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321FF077"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1D6BFF">
        <w:rPr>
          <w:rFonts w:ascii="Times New Roman" w:hAnsi="Times New Roman" w:cs="Times New Roman"/>
          <w:b/>
          <w:bCs/>
        </w:rPr>
        <w:t>3</w:t>
      </w:r>
      <w:r w:rsidR="000A4E67">
        <w:rPr>
          <w:rFonts w:ascii="Times New Roman" w:hAnsi="Times New Roman" w:cs="Times New Roman"/>
          <w:b/>
          <w:bCs/>
        </w:rPr>
        <w:t xml:space="preserve"> </w:t>
      </w:r>
      <w:r>
        <w:rPr>
          <w:rFonts w:ascii="Times New Roman" w:hAnsi="Times New Roman" w:cs="Times New Roman"/>
          <w:b/>
          <w:bCs/>
        </w:rPr>
        <w:t xml:space="preserve">– </w:t>
      </w:r>
      <w:r w:rsidR="000A4E67">
        <w:rPr>
          <w:rFonts w:ascii="Times New Roman" w:hAnsi="Times New Roman" w:cs="Times New Roman"/>
          <w:b/>
          <w:bCs/>
        </w:rPr>
        <w:t>Journal</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1C975D79"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 xml:space="preserve">March </w:t>
      </w:r>
      <w:r w:rsidR="001D6BFF">
        <w:rPr>
          <w:rFonts w:ascii="Times New Roman" w:hAnsi="Times New Roman" w:cs="Times New Roman"/>
        </w:rPr>
        <w:t>23</w:t>
      </w:r>
      <w:r>
        <w:rPr>
          <w:rFonts w:ascii="Times New Roman" w:hAnsi="Times New Roman" w:cs="Times New Roman"/>
        </w:rPr>
        <w:t>, 2025</w:t>
      </w:r>
    </w:p>
    <w:p w14:paraId="503AEEE6" w14:textId="3618DA8B" w:rsidR="008D3BF2" w:rsidRDefault="00712DC8" w:rsidP="00402BB0">
      <w:pPr>
        <w:spacing w:after="0" w:line="480" w:lineRule="auto"/>
        <w:ind w:firstLine="360"/>
        <w:rPr>
          <w:rFonts w:ascii="Times New Roman" w:hAnsi="Times New Roman" w:cs="Times New Roman"/>
        </w:rPr>
      </w:pPr>
      <w:r>
        <w:rPr>
          <w:rFonts w:ascii="Times New Roman" w:hAnsi="Times New Roman" w:cs="Times New Roman"/>
        </w:rPr>
        <w:br w:type="page"/>
      </w:r>
    </w:p>
    <w:p w14:paraId="121F6CF2" w14:textId="18EC312B" w:rsidR="008D3BF2" w:rsidRDefault="008D3BF2" w:rsidP="004868F3">
      <w:pPr>
        <w:spacing w:after="0" w:line="480" w:lineRule="auto"/>
        <w:ind w:firstLine="360"/>
        <w:rPr>
          <w:rFonts w:ascii="Times New Roman" w:hAnsi="Times New Roman" w:cs="Times New Roman"/>
        </w:rPr>
      </w:pPr>
      <w:r>
        <w:rPr>
          <w:rFonts w:ascii="Times New Roman" w:hAnsi="Times New Roman" w:cs="Times New Roman"/>
        </w:rPr>
        <w:lastRenderedPageBreak/>
        <w:t xml:space="preserve">An </w:t>
      </w:r>
      <w:proofErr w:type="spellStart"/>
      <w:r>
        <w:rPr>
          <w:rFonts w:ascii="Times New Roman" w:hAnsi="Times New Roman" w:cs="Times New Roman"/>
        </w:rPr>
        <w:t>ePortfolio</w:t>
      </w:r>
      <w:proofErr w:type="spellEnd"/>
      <w:r>
        <w:rPr>
          <w:rFonts w:ascii="Times New Roman" w:hAnsi="Times New Roman" w:cs="Times New Roman"/>
        </w:rPr>
        <w:t xml:space="preserve"> like any portfolio is beneficial to self-promotion because it puts your skills and understanding on display just like art. Being able to see what someone has worked on and how they have improved is important to understanding one’s character and value. By providing access to your </w:t>
      </w:r>
      <w:proofErr w:type="spellStart"/>
      <w:r>
        <w:rPr>
          <w:rFonts w:ascii="Times New Roman" w:hAnsi="Times New Roman" w:cs="Times New Roman"/>
        </w:rPr>
        <w:t>ePortfolio</w:t>
      </w:r>
      <w:proofErr w:type="spellEnd"/>
      <w:r>
        <w:rPr>
          <w:rFonts w:ascii="Times New Roman" w:hAnsi="Times New Roman" w:cs="Times New Roman"/>
        </w:rPr>
        <w:t xml:space="preserve"> to others allowing them to review those factors about you and helping to make yourself stand out as well as it gives you a public face.</w:t>
      </w:r>
    </w:p>
    <w:p w14:paraId="3976EF88" w14:textId="4D6C895A" w:rsidR="008D3BF2" w:rsidRDefault="008D3BF2" w:rsidP="004868F3">
      <w:pPr>
        <w:spacing w:after="0" w:line="480" w:lineRule="auto"/>
        <w:ind w:firstLine="360"/>
        <w:rPr>
          <w:rFonts w:ascii="Times New Roman" w:hAnsi="Times New Roman" w:cs="Times New Roman"/>
        </w:rPr>
      </w:pPr>
      <w:r>
        <w:rPr>
          <w:rFonts w:ascii="Times New Roman" w:hAnsi="Times New Roman" w:cs="Times New Roman"/>
        </w:rPr>
        <w:t xml:space="preserve">In order to mitigate risks and maximize the marketing potential of an </w:t>
      </w:r>
      <w:proofErr w:type="spellStart"/>
      <w:r>
        <w:rPr>
          <w:rFonts w:ascii="Times New Roman" w:hAnsi="Times New Roman" w:cs="Times New Roman"/>
        </w:rPr>
        <w:t>ePortfolio</w:t>
      </w:r>
      <w:proofErr w:type="spellEnd"/>
      <w:r>
        <w:rPr>
          <w:rFonts w:ascii="Times New Roman" w:hAnsi="Times New Roman" w:cs="Times New Roman"/>
        </w:rPr>
        <w:t xml:space="preserve"> is simple, don’t put anything that isn’t your best work on it. Your portfolio is a display piece of your work, you don’t want to put anything that can negatively impact you on it. For example, if you code a project with no comment perhaps that isn’t the best one to display. In the same way you want to provide relevant projects and up to date projects that reflect on your skillset and how you have grown and improved over time.</w:t>
      </w:r>
    </w:p>
    <w:p w14:paraId="3B1D59E4" w14:textId="1623F70E" w:rsidR="008D3BF2" w:rsidRDefault="008D3BF2" w:rsidP="008D3BF2">
      <w:pPr>
        <w:spacing w:after="0" w:line="480" w:lineRule="auto"/>
        <w:ind w:firstLine="360"/>
        <w:rPr>
          <w:rFonts w:ascii="Times New Roman" w:hAnsi="Times New Roman" w:cs="Times New Roman"/>
        </w:rPr>
      </w:pPr>
      <w:r>
        <w:rPr>
          <w:rFonts w:ascii="Times New Roman" w:hAnsi="Times New Roman" w:cs="Times New Roman"/>
        </w:rPr>
        <w:t xml:space="preserve">There is a downside to </w:t>
      </w:r>
      <w:proofErr w:type="spellStart"/>
      <w:r>
        <w:rPr>
          <w:rFonts w:ascii="Times New Roman" w:hAnsi="Times New Roman" w:cs="Times New Roman"/>
        </w:rPr>
        <w:t>ePortfolio’s</w:t>
      </w:r>
      <w:proofErr w:type="spellEnd"/>
      <w:r>
        <w:rPr>
          <w:rFonts w:ascii="Times New Roman" w:hAnsi="Times New Roman" w:cs="Times New Roman"/>
        </w:rPr>
        <w:t xml:space="preserve"> and that is you are opening yourself up to public view which means exposing your projects to that of the real world. First, off if you publish an idea or access to code, now the public has the ability to not only judge it but possibly even take those ideas or code. Once you publish something you can’t always get rid of it forever, meaning it is going to reflect on you in some way or another.</w:t>
      </w:r>
    </w:p>
    <w:p w14:paraId="7C1D3E85" w14:textId="7A56D620" w:rsidR="008D3BF2" w:rsidRDefault="008D3BF2" w:rsidP="008D3BF2">
      <w:pPr>
        <w:spacing w:after="0" w:line="480" w:lineRule="auto"/>
        <w:ind w:firstLine="360"/>
        <w:rPr>
          <w:rFonts w:ascii="Times New Roman" w:hAnsi="Times New Roman" w:cs="Times New Roman"/>
        </w:rPr>
      </w:pPr>
      <w:r>
        <w:rPr>
          <w:rFonts w:ascii="Times New Roman" w:hAnsi="Times New Roman" w:cs="Times New Roman"/>
        </w:rPr>
        <w:t>In terms of outcomes for the course I believe I have hit a little bit of everything as part of my category one enhancement but I especially feel strongly about the 4</w:t>
      </w:r>
      <w:r w:rsidRPr="008D3BF2">
        <w:rPr>
          <w:rFonts w:ascii="Times New Roman" w:hAnsi="Times New Roman" w:cs="Times New Roman"/>
          <w:vertAlign w:val="superscript"/>
        </w:rPr>
        <w:t>th</w:t>
      </w:r>
      <w:r>
        <w:rPr>
          <w:rFonts w:ascii="Times New Roman" w:hAnsi="Times New Roman" w:cs="Times New Roman"/>
        </w:rPr>
        <w:t xml:space="preserve"> outcome</w:t>
      </w:r>
      <w:r w:rsidR="00427D8F">
        <w:rPr>
          <w:rFonts w:ascii="Times New Roman" w:hAnsi="Times New Roman" w:cs="Times New Roman"/>
        </w:rPr>
        <w:t xml:space="preserve"> which is “</w:t>
      </w:r>
      <w:r w:rsidR="00427D8F" w:rsidRPr="00427D8F">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 (software engineering/design/database)</w:t>
      </w:r>
      <w:r w:rsidR="00427D8F">
        <w:rPr>
          <w:rFonts w:ascii="Times New Roman" w:hAnsi="Times New Roman" w:cs="Times New Roman"/>
        </w:rPr>
        <w:t>”. I feel like with the completion of the first enhancement I finally reached and accomplished that goal of the project while also being able to use my skills, tools, and techniques to do.</w:t>
      </w:r>
    </w:p>
    <w:p w14:paraId="6830C45A" w14:textId="0A380443" w:rsidR="00427D8F" w:rsidRPr="004868F3" w:rsidRDefault="00427D8F" w:rsidP="008D3BF2">
      <w:pPr>
        <w:spacing w:after="0" w:line="480" w:lineRule="auto"/>
        <w:ind w:firstLine="360"/>
        <w:rPr>
          <w:rFonts w:ascii="Times New Roman" w:hAnsi="Times New Roman" w:cs="Times New Roman"/>
        </w:rPr>
      </w:pPr>
      <w:r>
        <w:rPr>
          <w:rFonts w:ascii="Times New Roman" w:hAnsi="Times New Roman" w:cs="Times New Roman"/>
        </w:rPr>
        <w:lastRenderedPageBreak/>
        <w:t xml:space="preserve">Speaks of category one, Software design and engineering, a majority if not all of the enhancements have been complete for the artifact. There may be minor changes by the time the final submission occurs but as it stands it is functional and complete with-it being submission ready for milestone two. Likewise, since Algorithms and data structures are part of the same artifact and enhancement, they are practically ready for submission as well. Both are of my CS 360 artifact and neither have been uploaded nor finalized to the </w:t>
      </w:r>
      <w:proofErr w:type="spellStart"/>
      <w:r>
        <w:rPr>
          <w:rFonts w:ascii="Times New Roman" w:hAnsi="Times New Roman" w:cs="Times New Roman"/>
        </w:rPr>
        <w:t>ePortfolio</w:t>
      </w:r>
      <w:proofErr w:type="spellEnd"/>
      <w:r>
        <w:rPr>
          <w:rFonts w:ascii="Times New Roman" w:hAnsi="Times New Roman" w:cs="Times New Roman"/>
        </w:rPr>
        <w:t xml:space="preserve"> yet, but I plan to be preparing them for upload once both are completed. Finally, my artifact for CS 340 and the final category of </w:t>
      </w:r>
      <w:r w:rsidR="00402BB0">
        <w:rPr>
          <w:rFonts w:ascii="Times New Roman" w:hAnsi="Times New Roman" w:cs="Times New Roman"/>
        </w:rPr>
        <w:t>databases</w:t>
      </w:r>
      <w:r>
        <w:rPr>
          <w:rFonts w:ascii="Times New Roman" w:hAnsi="Times New Roman" w:cs="Times New Roman"/>
        </w:rPr>
        <w:t xml:space="preserve"> has yet to be started primarily due to the resources being controlled by android studio and the focus on the previous to categories. However, with the extra </w:t>
      </w:r>
      <w:r w:rsidR="00402BB0">
        <w:rPr>
          <w:rFonts w:ascii="Times New Roman" w:hAnsi="Times New Roman" w:cs="Times New Roman"/>
        </w:rPr>
        <w:t>time</w:t>
      </w:r>
      <w:r>
        <w:rPr>
          <w:rFonts w:ascii="Times New Roman" w:hAnsi="Times New Roman" w:cs="Times New Roman"/>
        </w:rPr>
        <w:t xml:space="preserve"> being similar I plan to bring the enhancement this week along with work on the </w:t>
      </w:r>
      <w:proofErr w:type="spellStart"/>
      <w:r>
        <w:rPr>
          <w:rFonts w:ascii="Times New Roman" w:hAnsi="Times New Roman" w:cs="Times New Roman"/>
        </w:rPr>
        <w:t>ePortfolio</w:t>
      </w:r>
      <w:proofErr w:type="spellEnd"/>
      <w:r>
        <w:rPr>
          <w:rFonts w:ascii="Times New Roman" w:hAnsi="Times New Roman" w:cs="Times New Roman"/>
        </w:rPr>
        <w:t xml:space="preserve"> </w:t>
      </w:r>
      <w:r>
        <w:rPr>
          <w:rFonts w:ascii="Times New Roman" w:hAnsi="Times New Roman" w:cs="Times New Roman"/>
        </w:rPr>
        <w:t>for each category. I do recommend a review of my submitted code from milestone two for review on the first two artifacts as they will have similar submissions.</w:t>
      </w:r>
    </w:p>
    <w:sectPr w:rsidR="00427D8F" w:rsidRPr="0048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84237"/>
    <w:multiLevelType w:val="multilevel"/>
    <w:tmpl w:val="059C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03464"/>
    <w:multiLevelType w:val="multilevel"/>
    <w:tmpl w:val="3F6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46340">
    <w:abstractNumId w:val="1"/>
  </w:num>
  <w:num w:numId="2" w16cid:durableId="267323630">
    <w:abstractNumId w:val="3"/>
  </w:num>
  <w:num w:numId="3" w16cid:durableId="1389651231">
    <w:abstractNumId w:val="2"/>
  </w:num>
  <w:num w:numId="4" w16cid:durableId="857934720">
    <w:abstractNumId w:val="0"/>
  </w:num>
  <w:num w:numId="5" w16cid:durableId="274562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A4E67"/>
    <w:rsid w:val="00133C0D"/>
    <w:rsid w:val="001D6BFF"/>
    <w:rsid w:val="003E1641"/>
    <w:rsid w:val="00402BB0"/>
    <w:rsid w:val="00427D8F"/>
    <w:rsid w:val="00470FE7"/>
    <w:rsid w:val="004868F3"/>
    <w:rsid w:val="005C7E3A"/>
    <w:rsid w:val="00712DC8"/>
    <w:rsid w:val="008D3BF2"/>
    <w:rsid w:val="009C38EB"/>
    <w:rsid w:val="00BD0EB0"/>
    <w:rsid w:val="00C54884"/>
    <w:rsid w:val="00E8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 w:type="paragraph" w:styleId="NormalWeb">
    <w:name w:val="Normal (Web)"/>
    <w:basedOn w:val="Normal"/>
    <w:uiPriority w:val="99"/>
    <w:semiHidden/>
    <w:unhideWhenUsed/>
    <w:rsid w:val="008D3B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290162531">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862934105">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Lockhart, Kenneth</cp:lastModifiedBy>
  <cp:revision>4</cp:revision>
  <dcterms:created xsi:type="dcterms:W3CDTF">2025-03-23T20:41:00Z</dcterms:created>
  <dcterms:modified xsi:type="dcterms:W3CDTF">2025-03-24T00:24:00Z</dcterms:modified>
</cp:coreProperties>
</file>