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eastAsia="zh-CN"/>
        </w:rPr>
        <w:t>数据库</w:t>
      </w:r>
      <w:r>
        <w:rPr>
          <w:rFonts w:hint="eastAsia"/>
          <w:lang w:val="en-US" w:eastAsia="zh-CN"/>
        </w:rPr>
        <w:t>规范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0" w:hanging="360"/>
        <w:rPr>
          <w:rFonts w:hint="eastAsia" w:ascii="等线" w:hAnsi="等线" w:eastAsia="等线" w:cs="等线"/>
          <w:sz w:val="21"/>
          <w:szCs w:val="21"/>
        </w:rPr>
      </w:pPr>
      <w:r>
        <w:rPr>
          <w:rStyle w:val="6"/>
          <w:rFonts w:hint="eastAsia" w:ascii="等线" w:hAnsi="等线" w:eastAsia="等线" w:cs="等线"/>
          <w:color w:val="262626"/>
          <w:spacing w:val="11"/>
          <w:sz w:val="21"/>
          <w:szCs w:val="21"/>
        </w:rPr>
        <w:t>【强制】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表名、字段名必须使用小写字母或数字，禁止出现数字开头，禁止两个下划线中间只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出现数字。 数据库字段名的修改代价很大， 因为无法进行预发布， 所以字段名称需要慎重考虑。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说明：MySQL在Windows下不区分大小写， 但在 Linux 下默认是区分大小写。 因此， 数据库名、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表名、字段名，都不允许出现任何大写字母，避免节外生枝。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正例：aliyun_admin，rdc_config，level3_name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反例：AliyunAdmin，rdcConfig，level_3_name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0" w:hanging="360"/>
        <w:rPr>
          <w:rFonts w:hint="eastAsia" w:ascii="等线" w:hAnsi="等线" w:eastAsia="等线" w:cs="等线"/>
          <w:sz w:val="21"/>
          <w:szCs w:val="21"/>
        </w:rPr>
      </w:pPr>
      <w:r>
        <w:rPr>
          <w:rStyle w:val="6"/>
          <w:rFonts w:hint="eastAsia" w:ascii="等线" w:hAnsi="等线" w:eastAsia="等线" w:cs="等线"/>
          <w:color w:val="262626"/>
          <w:spacing w:val="11"/>
          <w:sz w:val="21"/>
          <w:szCs w:val="21"/>
        </w:rPr>
        <w:t>【强制】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表名不使用复数名词。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说明：表名应该仅仅表示表里面的实体内容，不应该表示实体数量，对应于DO类名也是单数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形式，符合表达习惯。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0" w:hanging="360"/>
        <w:rPr>
          <w:rFonts w:hint="eastAsia" w:ascii="等线" w:hAnsi="等线" w:eastAsia="等线" w:cs="等线"/>
          <w:sz w:val="21"/>
          <w:szCs w:val="21"/>
        </w:rPr>
      </w:pPr>
      <w:r>
        <w:rPr>
          <w:rStyle w:val="6"/>
          <w:rFonts w:hint="eastAsia" w:ascii="等线" w:hAnsi="等线" w:eastAsia="等线" w:cs="等线"/>
          <w:color w:val="262626"/>
          <w:spacing w:val="11"/>
          <w:sz w:val="21"/>
          <w:szCs w:val="21"/>
        </w:rPr>
        <w:t>【强制】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禁用保留字，如desc、range、match、delayed等，请参考 MySQL 官方保留字。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0" w:hanging="360"/>
        <w:rPr>
          <w:rFonts w:hint="eastAsia" w:ascii="等线" w:hAnsi="等线" w:eastAsia="等线" w:cs="等线"/>
          <w:sz w:val="21"/>
          <w:szCs w:val="21"/>
        </w:rPr>
      </w:pPr>
      <w:r>
        <w:rPr>
          <w:rStyle w:val="6"/>
          <w:rFonts w:hint="eastAsia" w:ascii="等线" w:hAnsi="等线" w:eastAsia="等线" w:cs="等线"/>
          <w:color w:val="262626"/>
          <w:spacing w:val="11"/>
          <w:sz w:val="21"/>
          <w:szCs w:val="21"/>
        </w:rPr>
        <w:t>【强制】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主键索引名为pk</w:t>
      </w:r>
      <w:r>
        <w:rPr>
          <w:rStyle w:val="7"/>
          <w:rFonts w:hint="eastAsia" w:ascii="等线" w:hAnsi="等线" w:eastAsia="等线" w:cs="等线"/>
          <w:color w:val="262626"/>
          <w:spacing w:val="11"/>
          <w:sz w:val="21"/>
          <w:szCs w:val="21"/>
        </w:rPr>
        <w:t>字段名；唯一索引名为uk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字段名；普通索引名则为idx_字段名。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说明：pk</w:t>
      </w:r>
      <w:r>
        <w:rPr>
          <w:rStyle w:val="7"/>
          <w:rFonts w:hint="eastAsia" w:ascii="等线" w:hAnsi="等线" w:eastAsia="等线" w:cs="等线"/>
          <w:color w:val="262626"/>
          <w:spacing w:val="11"/>
          <w:sz w:val="21"/>
          <w:szCs w:val="21"/>
        </w:rPr>
        <w:t xml:space="preserve"> 即primary key；uk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 xml:space="preserve"> 即 unique key；idx_ 即index的简称。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0" w:hanging="360"/>
        <w:rPr>
          <w:rFonts w:hint="eastAsia" w:ascii="等线" w:hAnsi="等线" w:eastAsia="等线" w:cs="等线"/>
          <w:sz w:val="21"/>
          <w:szCs w:val="21"/>
        </w:rPr>
      </w:pPr>
      <w:r>
        <w:rPr>
          <w:rStyle w:val="6"/>
          <w:rFonts w:hint="eastAsia" w:ascii="等线" w:hAnsi="等线" w:eastAsia="等线" w:cs="等线"/>
          <w:color w:val="262626"/>
          <w:spacing w:val="11"/>
          <w:sz w:val="21"/>
          <w:szCs w:val="21"/>
        </w:rPr>
        <w:t>【强制】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小数类型为decimal，禁止使用float和double。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说明：float和double在存储的时候，存在精度损失的问题，很可能在值的比较时，得到不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正确的结果。 如果存储的数据范围超过decimal的范围， 建议将数据拆成整数和小数分开存储。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0" w:hanging="360"/>
        <w:rPr>
          <w:rFonts w:hint="eastAsia" w:ascii="等线" w:hAnsi="等线" w:eastAsia="等线" w:cs="等线"/>
          <w:sz w:val="21"/>
          <w:szCs w:val="21"/>
        </w:rPr>
      </w:pPr>
      <w:r>
        <w:rPr>
          <w:rStyle w:val="6"/>
          <w:rFonts w:hint="eastAsia" w:ascii="等线" w:hAnsi="等线" w:eastAsia="等线" w:cs="等线"/>
          <w:color w:val="262626"/>
          <w:spacing w:val="11"/>
          <w:sz w:val="21"/>
          <w:szCs w:val="21"/>
        </w:rPr>
        <w:t>【强制】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如果存储的字符串长度几乎相等，使用char定长字符串类型。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0" w:hanging="360"/>
        <w:rPr>
          <w:rFonts w:hint="eastAsia" w:ascii="等线" w:hAnsi="等线" w:eastAsia="等线" w:cs="等线"/>
          <w:sz w:val="21"/>
          <w:szCs w:val="21"/>
        </w:rPr>
      </w:pPr>
      <w:r>
        <w:rPr>
          <w:rStyle w:val="6"/>
          <w:rFonts w:hint="eastAsia" w:ascii="等线" w:hAnsi="等线" w:eastAsia="等线" w:cs="等线"/>
          <w:color w:val="262626"/>
          <w:spacing w:val="11"/>
          <w:sz w:val="21"/>
          <w:szCs w:val="21"/>
        </w:rPr>
        <w:t>【强制】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varchar是可变长字符串，不预先分配存储空间，长度不要超过 5000，如果存储长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度大于此值，定义字段类型为text，独立出来一张表，用主键来对应，避免影响其它字段索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引效率。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0" w:hanging="360"/>
        <w:rPr>
          <w:rFonts w:hint="eastAsia" w:ascii="等线" w:hAnsi="等线" w:eastAsia="等线" w:cs="等线"/>
          <w:sz w:val="21"/>
          <w:szCs w:val="21"/>
        </w:rPr>
      </w:pPr>
      <w:r>
        <w:rPr>
          <w:rStyle w:val="6"/>
          <w:rFonts w:hint="eastAsia" w:ascii="等线" w:hAnsi="等线" w:eastAsia="等线" w:cs="等线"/>
          <w:color w:val="262626"/>
          <w:spacing w:val="11"/>
          <w:sz w:val="21"/>
          <w:szCs w:val="21"/>
        </w:rPr>
        <w:t>【强制】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表必备字段：id, create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  <w:lang w:val="en-US" w:eastAsia="zh-CN"/>
        </w:rPr>
        <w:t>_date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。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说明：其中id必为主键，类型为bigint unsigned、单表时自增、步长为 1。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create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  <w:lang w:val="en-US" w:eastAsia="zh-CN"/>
        </w:rPr>
        <w:t>_date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类型为datetime类型，表示主动创建。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0" w:hanging="360"/>
        <w:rPr>
          <w:rFonts w:hint="eastAsia" w:ascii="等线" w:hAnsi="等线" w:eastAsia="等线" w:cs="等线"/>
          <w:sz w:val="21"/>
          <w:szCs w:val="21"/>
        </w:rPr>
      </w:pPr>
      <w:r>
        <w:rPr>
          <w:rStyle w:val="6"/>
          <w:rFonts w:hint="eastAsia" w:ascii="等线" w:hAnsi="等线" w:eastAsia="等线" w:cs="等线"/>
          <w:color w:val="262626"/>
          <w:spacing w:val="11"/>
          <w:sz w:val="21"/>
          <w:szCs w:val="21"/>
        </w:rPr>
        <w:t>【推荐】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表的命名最好是加上“业务名称_表的作用”。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正例：alipay_task / force_project / trade_config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0" w:hanging="360"/>
        <w:rPr>
          <w:rFonts w:hint="eastAsia" w:ascii="等线" w:hAnsi="等线" w:eastAsia="等线" w:cs="等线"/>
          <w:sz w:val="21"/>
          <w:szCs w:val="21"/>
        </w:rPr>
      </w:pPr>
      <w:r>
        <w:rPr>
          <w:rStyle w:val="6"/>
          <w:rFonts w:hint="eastAsia" w:ascii="等线" w:hAnsi="等线" w:eastAsia="等线" w:cs="等线"/>
          <w:color w:val="262626"/>
          <w:spacing w:val="11"/>
          <w:sz w:val="21"/>
          <w:szCs w:val="21"/>
        </w:rPr>
        <w:t>【推荐】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库名与应用名称尽量一致。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0" w:hanging="360"/>
        <w:rPr>
          <w:rFonts w:hint="eastAsia" w:ascii="等线" w:hAnsi="等线" w:eastAsia="等线" w:cs="等线"/>
          <w:sz w:val="21"/>
          <w:szCs w:val="21"/>
        </w:rPr>
      </w:pPr>
      <w:r>
        <w:rPr>
          <w:rStyle w:val="6"/>
          <w:rFonts w:hint="eastAsia" w:ascii="等线" w:hAnsi="等线" w:eastAsia="等线" w:cs="等线"/>
          <w:color w:val="262626"/>
          <w:spacing w:val="11"/>
          <w:sz w:val="21"/>
          <w:szCs w:val="21"/>
        </w:rPr>
        <w:t>【推荐】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如果修改字段含义或对字段表示的状态追加时，需要及时更新字段注释。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0" w:hanging="360"/>
        <w:rPr>
          <w:rFonts w:hint="eastAsia" w:ascii="等线" w:hAnsi="等线" w:eastAsia="等线" w:cs="等线"/>
          <w:sz w:val="21"/>
          <w:szCs w:val="21"/>
        </w:rPr>
      </w:pPr>
      <w:r>
        <w:rPr>
          <w:rStyle w:val="6"/>
          <w:rFonts w:hint="eastAsia" w:ascii="等线" w:hAnsi="等线" w:eastAsia="等线" w:cs="等线"/>
          <w:color w:val="262626"/>
          <w:spacing w:val="11"/>
          <w:sz w:val="21"/>
          <w:szCs w:val="21"/>
        </w:rPr>
        <w:t>【推荐】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字段允许适当冗余，以提高查询性能，但必须考虑数据一致。冗余字段应遵循：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1）不是频繁修改的字段。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2）不是varchar超长字段，更不能是text字段。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正例：商品类目名称使用频率高，字段长度短，名称基本一成不变，可在相关联的表中冗余存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储类目名称，避免关联查询。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0" w:hanging="360"/>
        <w:rPr>
          <w:rFonts w:hint="eastAsia" w:ascii="等线" w:hAnsi="等线" w:eastAsia="等线" w:cs="等线"/>
          <w:sz w:val="21"/>
          <w:szCs w:val="21"/>
        </w:rPr>
      </w:pPr>
      <w:r>
        <w:rPr>
          <w:rStyle w:val="6"/>
          <w:rFonts w:hint="eastAsia" w:ascii="等线" w:hAnsi="等线" w:eastAsia="等线" w:cs="等线"/>
          <w:color w:val="262626"/>
          <w:spacing w:val="11"/>
          <w:sz w:val="21"/>
          <w:szCs w:val="21"/>
        </w:rPr>
        <w:t>【推荐】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单表行数超过 500 万行或者单表容量超过 2GB，才推荐进行分库分表。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说明：如果预计三年后的数据量根本达不到这个级别，请不要在创建表时就分库分表。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0" w:hanging="360"/>
        <w:rPr>
          <w:rFonts w:hint="eastAsia" w:ascii="等线" w:hAnsi="等线" w:eastAsia="等线" w:cs="等线"/>
          <w:sz w:val="21"/>
          <w:szCs w:val="21"/>
        </w:rPr>
      </w:pPr>
      <w:r>
        <w:rPr>
          <w:rStyle w:val="6"/>
          <w:rFonts w:hint="eastAsia" w:ascii="等线" w:hAnsi="等线" w:eastAsia="等线" w:cs="等线"/>
          <w:color w:val="262626"/>
          <w:spacing w:val="11"/>
          <w:sz w:val="21"/>
          <w:szCs w:val="21"/>
        </w:rPr>
        <w:t>【参考】</w:t>
      </w:r>
      <w:r>
        <w:rPr>
          <w:rFonts w:hint="eastAsia" w:ascii="等线" w:hAnsi="等线" w:eastAsia="等线" w:cs="等线"/>
          <w:color w:val="262626"/>
          <w:spacing w:val="11"/>
          <w:sz w:val="21"/>
          <w:szCs w:val="21"/>
        </w:rPr>
        <w:t>合适的字符存储长度，不但节约数据库表空间、节约索引存储，更重要的是提升检索速度。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0" w:hanging="360"/>
        <w:rPr>
          <w:rFonts w:hint="eastAsia" w:ascii="等线" w:hAnsi="等线" w:eastAsia="等线" w:cs="等线"/>
          <w:color w:val="262626"/>
          <w:spacing w:val="11"/>
          <w:sz w:val="21"/>
          <w:szCs w:val="21"/>
        </w:rPr>
      </w:pPr>
      <w:r>
        <w:rPr>
          <w:rStyle w:val="6"/>
          <w:rFonts w:hint="eastAsia" w:ascii="等线" w:hAnsi="等线" w:eastAsia="等线" w:cs="等线"/>
          <w:sz w:val="21"/>
          <w:szCs w:val="21"/>
        </w:rPr>
        <w:t>【贝如【强制】</w:t>
      </w:r>
      <w:r>
        <w:rPr>
          <w:rFonts w:hint="eastAsia" w:ascii="等线" w:hAnsi="等线" w:eastAsia="等线" w:cs="等线"/>
          <w:sz w:val="21"/>
          <w:szCs w:val="21"/>
        </w:rPr>
        <w:t>如果一个字段，你设计的时候认为它只会存在两种结果true或flase，那就是用0代表false，1代表true，如果不是就从1开始，务必完善说明。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0" w:hanging="360"/>
        <w:rPr>
          <w:rFonts w:hint="eastAsia" w:ascii="等线" w:hAnsi="等线" w:eastAsia="等线" w:cs="等线"/>
          <w:sz w:val="21"/>
          <w:szCs w:val="21"/>
        </w:rPr>
      </w:pPr>
      <w:r>
        <w:rPr>
          <w:rStyle w:val="6"/>
          <w:rFonts w:hint="eastAsia" w:ascii="等线" w:hAnsi="等线" w:eastAsia="等线" w:cs="等线"/>
          <w:sz w:val="21"/>
          <w:szCs w:val="21"/>
        </w:rPr>
        <w:t>【贝如【</w:t>
      </w:r>
      <w:r>
        <w:rPr>
          <w:rStyle w:val="6"/>
          <w:rFonts w:hint="eastAsia" w:ascii="等线" w:hAnsi="等线" w:eastAsia="等线" w:cs="等线"/>
          <w:color w:val="262626"/>
          <w:spacing w:val="11"/>
          <w:sz w:val="21"/>
          <w:szCs w:val="21"/>
        </w:rPr>
        <w:t>建议</w:t>
      </w:r>
      <w:r>
        <w:rPr>
          <w:rStyle w:val="6"/>
          <w:rFonts w:hint="eastAsia" w:ascii="等线" w:hAnsi="等线" w:eastAsia="等线" w:cs="等线"/>
          <w:sz w:val="21"/>
          <w:szCs w:val="21"/>
        </w:rPr>
        <w:t>】</w:t>
      </w:r>
      <w:r>
        <w:rPr>
          <w:rFonts w:hint="eastAsia" w:ascii="等线" w:hAnsi="等线" w:eastAsia="等线" w:cs="等线"/>
          <w:sz w:val="21"/>
          <w:szCs w:val="21"/>
        </w:rPr>
        <w:t>如果有一些数据，根本就没几行，再多也多不到那里去，建一个表又觉得浪费了，这时候可以使用一个字典进行设计，架构中的字典天然进行缓存的，既能提升性能，又可以减少表设计，降低复杂度，何乐而不为呢，进行数据库设计时，使用#字典标记</w:t>
      </w:r>
      <w:r>
        <w:rPr>
          <w:rFonts w:hint="eastAsia" w:ascii="等线" w:hAnsi="等线" w:eastAsia="等线" w:cs="等线"/>
          <w:sz w:val="21"/>
          <w:szCs w:val="21"/>
          <w:lang w:eastAsia="zh-CN"/>
        </w:rPr>
        <w:t>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rPr>
          <w:color w:val="262626"/>
          <w:spacing w:val="11"/>
          <w:sz w:val="15"/>
          <w:szCs w:val="15"/>
        </w:rPr>
      </w:pPr>
      <w:r>
        <w:rPr>
          <w:color w:val="262626"/>
          <w:spacing w:val="11"/>
          <w:sz w:val="15"/>
          <w:szCs w:val="15"/>
        </w:rPr>
        <w:drawing>
          <wp:inline distT="0" distB="0" distL="114300" distR="114300">
            <wp:extent cx="2819400" cy="2162175"/>
            <wp:effectExtent l="0" t="0" r="2540" b="317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color w:val="262626"/>
          <w:spacing w:val="11"/>
          <w:sz w:val="15"/>
          <w:szCs w:val="15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A4D8"/>
    <w:multiLevelType w:val="multilevel"/>
    <w:tmpl w:val="0F37A4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661D6"/>
    <w:rsid w:val="31EB2828"/>
    <w:rsid w:val="33606DB6"/>
    <w:rsid w:val="38B76CE0"/>
    <w:rsid w:val="4F6F55A9"/>
    <w:rsid w:val="5CF36908"/>
    <w:rsid w:val="5F594043"/>
    <w:rsid w:val="6A45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lijuntao</dc:creator>
  <cp:lastModifiedBy>lijuntao</cp:lastModifiedBy>
  <dcterms:modified xsi:type="dcterms:W3CDTF">2020-05-03T02:17:50Z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