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D1A03" w:rsidRDefault="00CD1A03">
      <w:pPr>
        <w:rPr>
          <w:rFonts w:ascii="Times New Roman" w:hAnsi="Times New Roman" w:cs="Times New Roman"/>
          <w:b/>
          <w:bCs/>
          <w:sz w:val="22"/>
          <w:szCs w:val="22"/>
        </w:rPr>
      </w:pPr>
      <w:r>
        <w:rPr>
          <w:rFonts w:ascii="Times New Roman" w:hAnsi="Times New Roman" w:cs="Times New Roman"/>
          <w:b/>
          <w:bCs/>
          <w:sz w:val="22"/>
          <w:szCs w:val="22"/>
        </w:rPr>
        <w:t>On Loving God – St. Bernard of Clairvaux</w:t>
      </w:r>
    </w:p>
    <w:p w:rsidR="00CD1A03" w:rsidRPr="00CD1A03" w:rsidRDefault="00CD1A03" w:rsidP="00CD1A03">
      <w:pPr>
        <w:jc w:val="both"/>
        <w:rPr>
          <w:rFonts w:ascii="Times New Roman" w:hAnsi="Times New Roman" w:cs="Times New Roman"/>
          <w:sz w:val="22"/>
          <w:szCs w:val="22"/>
        </w:rPr>
      </w:pPr>
      <w:r w:rsidRPr="00CD1A03">
        <w:rPr>
          <w:rFonts w:ascii="Times New Roman" w:hAnsi="Times New Roman" w:cs="Times New Roman"/>
          <w:sz w:val="22"/>
          <w:szCs w:val="22"/>
        </w:rPr>
        <w:t>In the dedication of "On Loving God," Bernard, the abbot of Clairvaux, humbly responds to a request</w:t>
      </w:r>
      <w:r>
        <w:rPr>
          <w:rFonts w:ascii="Times New Roman" w:hAnsi="Times New Roman" w:cs="Times New Roman"/>
          <w:sz w:val="22"/>
          <w:szCs w:val="22"/>
        </w:rPr>
        <w:t xml:space="preserve"> for spiritual counsel</w:t>
      </w:r>
      <w:r w:rsidRPr="00CD1A03">
        <w:rPr>
          <w:rFonts w:ascii="Times New Roman" w:hAnsi="Times New Roman" w:cs="Times New Roman"/>
          <w:sz w:val="22"/>
          <w:szCs w:val="22"/>
        </w:rPr>
        <w:t xml:space="preserve"> from </w:t>
      </w:r>
      <w:r>
        <w:rPr>
          <w:rFonts w:ascii="Times New Roman" w:hAnsi="Times New Roman" w:cs="Times New Roman"/>
          <w:sz w:val="22"/>
          <w:szCs w:val="22"/>
        </w:rPr>
        <w:t xml:space="preserve">Lord </w:t>
      </w:r>
      <w:proofErr w:type="spellStart"/>
      <w:r>
        <w:rPr>
          <w:rFonts w:ascii="Times New Roman" w:hAnsi="Times New Roman" w:cs="Times New Roman"/>
          <w:sz w:val="22"/>
          <w:szCs w:val="22"/>
        </w:rPr>
        <w:t>Haimeric</w:t>
      </w:r>
      <w:proofErr w:type="spellEnd"/>
      <w:r>
        <w:rPr>
          <w:rFonts w:ascii="Times New Roman" w:hAnsi="Times New Roman" w:cs="Times New Roman"/>
          <w:sz w:val="22"/>
          <w:szCs w:val="22"/>
        </w:rPr>
        <w:t>,</w:t>
      </w:r>
      <w:r w:rsidRPr="00CD1A03">
        <w:rPr>
          <w:rFonts w:ascii="Times New Roman" w:hAnsi="Times New Roman" w:cs="Times New Roman"/>
          <w:sz w:val="22"/>
          <w:szCs w:val="22"/>
        </w:rPr>
        <w:t xml:space="preserve"> Cardinal Deacon </w:t>
      </w:r>
      <w:r>
        <w:rPr>
          <w:rFonts w:ascii="Times New Roman" w:hAnsi="Times New Roman" w:cs="Times New Roman"/>
          <w:sz w:val="22"/>
          <w:szCs w:val="22"/>
        </w:rPr>
        <w:t>and Chancellor of the Roman Church</w:t>
      </w:r>
      <w:r w:rsidRPr="00CD1A03">
        <w:rPr>
          <w:rFonts w:ascii="Times New Roman" w:hAnsi="Times New Roman" w:cs="Times New Roman"/>
          <w:sz w:val="22"/>
          <w:szCs w:val="22"/>
        </w:rPr>
        <w:t>. Bernard expresses feelings of inadequacy</w:t>
      </w:r>
      <w:r>
        <w:rPr>
          <w:rFonts w:ascii="Times New Roman" w:hAnsi="Times New Roman" w:cs="Times New Roman"/>
          <w:sz w:val="22"/>
          <w:szCs w:val="22"/>
        </w:rPr>
        <w:t xml:space="preserve"> in addressing his requests</w:t>
      </w:r>
      <w:r w:rsidRPr="00CD1A03">
        <w:rPr>
          <w:rFonts w:ascii="Times New Roman" w:hAnsi="Times New Roman" w:cs="Times New Roman"/>
          <w:sz w:val="22"/>
          <w:szCs w:val="22"/>
        </w:rPr>
        <w:t xml:space="preserve"> but commits to addressing the theme of </w:t>
      </w:r>
      <w:proofErr w:type="gramStart"/>
      <w:r w:rsidRPr="00CD1A03">
        <w:rPr>
          <w:rFonts w:ascii="Times New Roman" w:hAnsi="Times New Roman" w:cs="Times New Roman"/>
          <w:sz w:val="22"/>
          <w:szCs w:val="22"/>
        </w:rPr>
        <w:t>"</w:t>
      </w:r>
      <w:r>
        <w:rPr>
          <w:rFonts w:ascii="Times New Roman" w:hAnsi="Times New Roman" w:cs="Times New Roman"/>
          <w:sz w:val="22"/>
          <w:szCs w:val="22"/>
        </w:rPr>
        <w:t>”</w:t>
      </w:r>
      <w:proofErr w:type="spellStart"/>
      <w:r w:rsidRPr="00CD1A03">
        <w:rPr>
          <w:rFonts w:ascii="Times New Roman" w:hAnsi="Times New Roman" w:cs="Times New Roman"/>
          <w:sz w:val="22"/>
          <w:szCs w:val="22"/>
        </w:rPr>
        <w:t>oving</w:t>
      </w:r>
      <w:proofErr w:type="spellEnd"/>
      <w:proofErr w:type="gramEnd"/>
      <w:r w:rsidRPr="00CD1A03">
        <w:rPr>
          <w:rFonts w:ascii="Times New Roman" w:hAnsi="Times New Roman" w:cs="Times New Roman"/>
          <w:sz w:val="22"/>
          <w:szCs w:val="22"/>
        </w:rPr>
        <w:t xml:space="preserve"> God,</w:t>
      </w:r>
      <w:r>
        <w:rPr>
          <w:rFonts w:ascii="Times New Roman" w:hAnsi="Times New Roman" w:cs="Times New Roman"/>
          <w:sz w:val="22"/>
          <w:szCs w:val="22"/>
        </w:rPr>
        <w:t>”</w:t>
      </w:r>
      <w:r w:rsidRPr="00CD1A03">
        <w:rPr>
          <w:rFonts w:ascii="Times New Roman" w:hAnsi="Times New Roman" w:cs="Times New Roman"/>
          <w:sz w:val="22"/>
          <w:szCs w:val="22"/>
        </w:rPr>
        <w:t xml:space="preserve"> emphasizing his humility throughout.</w:t>
      </w:r>
    </w:p>
    <w:p w:rsidR="00CD1A03" w:rsidRDefault="00CD1A03" w:rsidP="00CD1A03">
      <w:pPr>
        <w:jc w:val="both"/>
        <w:rPr>
          <w:rFonts w:ascii="Times New Roman" w:hAnsi="Times New Roman" w:cs="Times New Roman"/>
          <w:sz w:val="22"/>
          <w:szCs w:val="22"/>
        </w:rPr>
      </w:pPr>
      <w:r w:rsidRPr="00671FC2">
        <w:rPr>
          <w:rFonts w:ascii="Times New Roman" w:hAnsi="Times New Roman" w:cs="Times New Roman"/>
          <w:b/>
          <w:bCs/>
          <w:sz w:val="22"/>
          <w:szCs w:val="22"/>
        </w:rPr>
        <w:t>The first chapter,</w:t>
      </w:r>
      <w:r w:rsidRPr="00CD1A03">
        <w:rPr>
          <w:rFonts w:ascii="Times New Roman" w:hAnsi="Times New Roman" w:cs="Times New Roman"/>
          <w:sz w:val="22"/>
          <w:szCs w:val="22"/>
        </w:rPr>
        <w:t xml:space="preserve"> </w:t>
      </w:r>
      <w:r>
        <w:rPr>
          <w:rFonts w:ascii="Times New Roman" w:hAnsi="Times New Roman" w:cs="Times New Roman"/>
          <w:sz w:val="22"/>
          <w:szCs w:val="22"/>
        </w:rPr>
        <w:t>“</w:t>
      </w:r>
      <w:r w:rsidRPr="00CD1A03">
        <w:rPr>
          <w:rFonts w:ascii="Times New Roman" w:hAnsi="Times New Roman" w:cs="Times New Roman"/>
          <w:sz w:val="22"/>
          <w:szCs w:val="22"/>
        </w:rPr>
        <w:t>Why We Should Love God and the Measure of That Love,</w:t>
      </w:r>
      <w:r>
        <w:rPr>
          <w:rFonts w:ascii="Times New Roman" w:hAnsi="Times New Roman" w:cs="Times New Roman"/>
          <w:sz w:val="22"/>
          <w:szCs w:val="22"/>
        </w:rPr>
        <w:t>”</w:t>
      </w:r>
      <w:r w:rsidRPr="00CD1A03">
        <w:rPr>
          <w:rFonts w:ascii="Times New Roman" w:hAnsi="Times New Roman" w:cs="Times New Roman"/>
          <w:sz w:val="22"/>
          <w:szCs w:val="22"/>
        </w:rPr>
        <w:t xml:space="preserve"> posits that the rationale for loving God is rooted in God Himself, as nothing is more logical or </w:t>
      </w:r>
      <w:r>
        <w:rPr>
          <w:rFonts w:ascii="Times New Roman" w:hAnsi="Times New Roman" w:cs="Times New Roman"/>
          <w:sz w:val="22"/>
          <w:szCs w:val="22"/>
        </w:rPr>
        <w:t>profitable</w:t>
      </w:r>
      <w:r w:rsidRPr="00CD1A03">
        <w:rPr>
          <w:rFonts w:ascii="Times New Roman" w:hAnsi="Times New Roman" w:cs="Times New Roman"/>
          <w:sz w:val="22"/>
          <w:szCs w:val="22"/>
        </w:rPr>
        <w:t xml:space="preserve">. God is portrayed as the </w:t>
      </w:r>
      <w:r>
        <w:rPr>
          <w:rFonts w:ascii="Times New Roman" w:hAnsi="Times New Roman" w:cs="Times New Roman"/>
          <w:sz w:val="22"/>
          <w:szCs w:val="22"/>
        </w:rPr>
        <w:t>cause</w:t>
      </w:r>
      <w:r w:rsidRPr="00CD1A03">
        <w:rPr>
          <w:rFonts w:ascii="Times New Roman" w:hAnsi="Times New Roman" w:cs="Times New Roman"/>
          <w:sz w:val="22"/>
          <w:szCs w:val="22"/>
        </w:rPr>
        <w:t xml:space="preserve"> of love</w:t>
      </w:r>
      <w:r w:rsidR="00633F0B">
        <w:rPr>
          <w:rFonts w:ascii="Times New Roman" w:hAnsi="Times New Roman" w:cs="Times New Roman"/>
          <w:sz w:val="22"/>
          <w:szCs w:val="22"/>
        </w:rPr>
        <w:t>,</w:t>
      </w:r>
      <w:r>
        <w:rPr>
          <w:rFonts w:ascii="Times New Roman" w:hAnsi="Times New Roman" w:cs="Times New Roman"/>
          <w:sz w:val="22"/>
          <w:szCs w:val="22"/>
        </w:rPr>
        <w:t xml:space="preserve"> and the measure of our lovemaking, the measure of love for Him, is</w:t>
      </w:r>
      <w:r w:rsidRPr="00CD1A03">
        <w:rPr>
          <w:rFonts w:ascii="Times New Roman" w:hAnsi="Times New Roman" w:cs="Times New Roman"/>
          <w:sz w:val="22"/>
          <w:szCs w:val="22"/>
        </w:rPr>
        <w:t xml:space="preserve"> inherently boundless. Bernard argues that the most profound </w:t>
      </w:r>
      <w:r>
        <w:rPr>
          <w:rFonts w:ascii="Times New Roman" w:hAnsi="Times New Roman" w:cs="Times New Roman"/>
          <w:sz w:val="22"/>
          <w:szCs w:val="22"/>
        </w:rPr>
        <w:t xml:space="preserve">God </w:t>
      </w:r>
      <w:r w:rsidRPr="00CD1A03">
        <w:rPr>
          <w:rFonts w:ascii="Times New Roman" w:hAnsi="Times New Roman" w:cs="Times New Roman"/>
          <w:sz w:val="22"/>
          <w:szCs w:val="22"/>
        </w:rPr>
        <w:t>gift</w:t>
      </w:r>
      <w:r>
        <w:rPr>
          <w:rFonts w:ascii="Times New Roman" w:hAnsi="Times New Roman" w:cs="Times New Roman"/>
          <w:sz w:val="22"/>
          <w:szCs w:val="22"/>
        </w:rPr>
        <w:t>ed to wretched humans was Himself, which is why he ought to be loved in return. He highlights</w:t>
      </w:r>
      <w:r w:rsidRPr="00CD1A03">
        <w:rPr>
          <w:rFonts w:ascii="Times New Roman" w:hAnsi="Times New Roman" w:cs="Times New Roman"/>
          <w:sz w:val="22"/>
          <w:szCs w:val="22"/>
        </w:rPr>
        <w:t xml:space="preserve"> </w:t>
      </w:r>
      <w:r>
        <w:rPr>
          <w:rFonts w:ascii="Times New Roman" w:hAnsi="Times New Roman" w:cs="Times New Roman"/>
          <w:sz w:val="22"/>
          <w:szCs w:val="22"/>
        </w:rPr>
        <w:t xml:space="preserve">that </w:t>
      </w:r>
      <w:r w:rsidRPr="00CD1A03">
        <w:rPr>
          <w:rFonts w:ascii="Times New Roman" w:hAnsi="Times New Roman" w:cs="Times New Roman"/>
          <w:sz w:val="22"/>
          <w:szCs w:val="22"/>
        </w:rPr>
        <w:t xml:space="preserve">God's love for humanity is initial, unconditional, and demonstrated through the sacrificial gift of His Son. </w:t>
      </w:r>
      <w:r w:rsidR="00633F0B">
        <w:rPr>
          <w:rFonts w:ascii="Times New Roman" w:hAnsi="Times New Roman" w:cs="Times New Roman"/>
          <w:sz w:val="22"/>
          <w:szCs w:val="22"/>
        </w:rPr>
        <w:t>According to Bernard, this</w:t>
      </w:r>
      <w:r w:rsidRPr="00CD1A03">
        <w:rPr>
          <w:rFonts w:ascii="Times New Roman" w:hAnsi="Times New Roman" w:cs="Times New Roman"/>
          <w:sz w:val="22"/>
          <w:szCs w:val="22"/>
        </w:rPr>
        <w:t xml:space="preserve"> establishes God's undeniable claim to our love.</w:t>
      </w:r>
    </w:p>
    <w:p w:rsidR="0081297A" w:rsidRDefault="00CD1A03" w:rsidP="0081297A">
      <w:pPr>
        <w:jc w:val="both"/>
        <w:rPr>
          <w:rFonts w:ascii="Times New Roman" w:hAnsi="Times New Roman" w:cs="Times New Roman"/>
          <w:sz w:val="22"/>
          <w:szCs w:val="22"/>
        </w:rPr>
      </w:pPr>
      <w:r>
        <w:rPr>
          <w:rFonts w:ascii="Times New Roman" w:hAnsi="Times New Roman" w:cs="Times New Roman"/>
          <w:sz w:val="22"/>
          <w:szCs w:val="22"/>
        </w:rPr>
        <w:t xml:space="preserve">In </w:t>
      </w:r>
      <w:r w:rsidRPr="00671FC2">
        <w:rPr>
          <w:rFonts w:ascii="Times New Roman" w:hAnsi="Times New Roman" w:cs="Times New Roman"/>
          <w:b/>
          <w:bCs/>
          <w:sz w:val="22"/>
          <w:szCs w:val="22"/>
        </w:rPr>
        <w:t>chapter two</w:t>
      </w:r>
      <w:r w:rsidR="0081297A" w:rsidRPr="00671FC2">
        <w:rPr>
          <w:rFonts w:ascii="Times New Roman" w:hAnsi="Times New Roman" w:cs="Times New Roman"/>
          <w:b/>
          <w:bCs/>
          <w:sz w:val="22"/>
          <w:szCs w:val="22"/>
        </w:rPr>
        <w:t>,</w:t>
      </w:r>
      <w:r>
        <w:rPr>
          <w:rFonts w:ascii="Times New Roman" w:hAnsi="Times New Roman" w:cs="Times New Roman"/>
          <w:sz w:val="22"/>
          <w:szCs w:val="22"/>
        </w:rPr>
        <w:t xml:space="preserve"> he</w:t>
      </w:r>
      <w:r w:rsidRPr="00CD1A03">
        <w:rPr>
          <w:rFonts w:ascii="Times New Roman" w:hAnsi="Times New Roman" w:cs="Times New Roman"/>
          <w:sz w:val="22"/>
          <w:szCs w:val="22"/>
        </w:rPr>
        <w:t xml:space="preserve"> elaborates on the reasons humans are obligated to love God, recognizing both </w:t>
      </w:r>
      <w:proofErr w:type="gramStart"/>
      <w:r w:rsidRPr="00CD1A03">
        <w:rPr>
          <w:rFonts w:ascii="Times New Roman" w:hAnsi="Times New Roman" w:cs="Times New Roman"/>
          <w:sz w:val="22"/>
          <w:szCs w:val="22"/>
        </w:rPr>
        <w:t>His</w:t>
      </w:r>
      <w:proofErr w:type="gramEnd"/>
      <w:r w:rsidRPr="00CD1A03">
        <w:rPr>
          <w:rFonts w:ascii="Times New Roman" w:hAnsi="Times New Roman" w:cs="Times New Roman"/>
          <w:sz w:val="22"/>
          <w:szCs w:val="22"/>
        </w:rPr>
        <w:t xml:space="preserve"> material and spiritual gifts</w:t>
      </w:r>
      <w:r>
        <w:rPr>
          <w:rFonts w:ascii="Times New Roman" w:hAnsi="Times New Roman" w:cs="Times New Roman"/>
          <w:sz w:val="22"/>
          <w:szCs w:val="22"/>
        </w:rPr>
        <w:t xml:space="preserve">. </w:t>
      </w:r>
      <w:r w:rsidRPr="00CD1A03">
        <w:rPr>
          <w:rFonts w:ascii="Times New Roman" w:hAnsi="Times New Roman" w:cs="Times New Roman"/>
          <w:sz w:val="22"/>
          <w:szCs w:val="22"/>
        </w:rPr>
        <w:t xml:space="preserve">He argues that it is not only the essential provisions such as food, light, and air that bind us to gratitude and love towards God but also the higher gifts that define our humanity: our dignity, manifest in our free will and dominion over animals; our wisdom, which allows us to recognize this distinctive human dignity; and our virtue, which </w:t>
      </w:r>
      <w:r>
        <w:rPr>
          <w:rFonts w:ascii="Times New Roman" w:hAnsi="Times New Roman" w:cs="Times New Roman"/>
          <w:sz w:val="22"/>
          <w:szCs w:val="22"/>
        </w:rPr>
        <w:t>encourages</w:t>
      </w:r>
      <w:r w:rsidRPr="00CD1A03">
        <w:rPr>
          <w:rFonts w:ascii="Times New Roman" w:hAnsi="Times New Roman" w:cs="Times New Roman"/>
          <w:sz w:val="22"/>
          <w:szCs w:val="22"/>
        </w:rPr>
        <w:t xml:space="preserve"> us to seek and glorify our Creator. Bernard stresses that these attributes of dignity, wisdom, and virtue are interconnected and that one cannot exist without the others.</w:t>
      </w:r>
      <w:r w:rsidR="0081297A">
        <w:rPr>
          <w:rFonts w:ascii="Times New Roman" w:hAnsi="Times New Roman" w:cs="Times New Roman"/>
          <w:sz w:val="22"/>
          <w:szCs w:val="22"/>
        </w:rPr>
        <w:t xml:space="preserve"> </w:t>
      </w:r>
      <w:r w:rsidRPr="00CD1A03">
        <w:rPr>
          <w:rFonts w:ascii="Times New Roman" w:hAnsi="Times New Roman" w:cs="Times New Roman"/>
          <w:sz w:val="22"/>
          <w:szCs w:val="22"/>
        </w:rPr>
        <w:t>Moreover, Bernard contends that a proper understanding of our</w:t>
      </w:r>
      <w:r w:rsidR="0081297A">
        <w:rPr>
          <w:rFonts w:ascii="Times New Roman" w:hAnsi="Times New Roman" w:cs="Times New Roman"/>
          <w:sz w:val="22"/>
          <w:szCs w:val="22"/>
        </w:rPr>
        <w:t xml:space="preserve"> </w:t>
      </w:r>
      <w:r w:rsidRPr="00CD1A03">
        <w:rPr>
          <w:rFonts w:ascii="Times New Roman" w:hAnsi="Times New Roman" w:cs="Times New Roman"/>
          <w:sz w:val="22"/>
          <w:szCs w:val="22"/>
        </w:rPr>
        <w:t>selves and our blessings underscore</w:t>
      </w:r>
      <w:r w:rsidR="0081297A">
        <w:rPr>
          <w:rFonts w:ascii="Times New Roman" w:hAnsi="Times New Roman" w:cs="Times New Roman"/>
          <w:sz w:val="22"/>
          <w:szCs w:val="22"/>
        </w:rPr>
        <w:t>s</w:t>
      </w:r>
      <w:r w:rsidRPr="00CD1A03">
        <w:rPr>
          <w:rFonts w:ascii="Times New Roman" w:hAnsi="Times New Roman" w:cs="Times New Roman"/>
          <w:sz w:val="22"/>
          <w:szCs w:val="22"/>
        </w:rPr>
        <w:t xml:space="preserve"> that our glories are not of our own making but are gifts from God. He identifies three pitfalls in human behavior regarding the recognition of these gifts: </w:t>
      </w:r>
      <w:r w:rsidR="0081297A">
        <w:rPr>
          <w:rFonts w:ascii="Times New Roman" w:hAnsi="Times New Roman" w:cs="Times New Roman"/>
          <w:sz w:val="22"/>
          <w:szCs w:val="22"/>
        </w:rPr>
        <w:t>ranking</w:t>
      </w:r>
      <w:r w:rsidRPr="00CD1A03">
        <w:rPr>
          <w:rFonts w:ascii="Times New Roman" w:hAnsi="Times New Roman" w:cs="Times New Roman"/>
          <w:sz w:val="22"/>
          <w:szCs w:val="22"/>
        </w:rPr>
        <w:t xml:space="preserve"> oneself</w:t>
      </w:r>
      <w:r w:rsidR="0081297A">
        <w:rPr>
          <w:rFonts w:ascii="Times New Roman" w:hAnsi="Times New Roman" w:cs="Times New Roman"/>
          <w:sz w:val="22"/>
          <w:szCs w:val="22"/>
        </w:rPr>
        <w:t xml:space="preserve"> too low, leading to ingratitude, overvaluing oneself,</w:t>
      </w:r>
      <w:r w:rsidRPr="00CD1A03">
        <w:rPr>
          <w:rFonts w:ascii="Times New Roman" w:hAnsi="Times New Roman" w:cs="Times New Roman"/>
          <w:sz w:val="22"/>
          <w:szCs w:val="22"/>
        </w:rPr>
        <w:t xml:space="preserve"> leading to misplaced glory, and claiming glory for oneself that rightfully belongs to God.</w:t>
      </w:r>
      <w:r w:rsidR="0081297A">
        <w:rPr>
          <w:rFonts w:ascii="Times New Roman" w:hAnsi="Times New Roman" w:cs="Times New Roman"/>
          <w:sz w:val="22"/>
          <w:szCs w:val="22"/>
        </w:rPr>
        <w:t xml:space="preserve"> By contemplating God’s providential gifts combined with the innate sense of God’s justice by virtue of being created in the image of God, we are bound to love God for God’s sake.</w:t>
      </w:r>
    </w:p>
    <w:p w:rsidR="0081297A" w:rsidRPr="0081297A" w:rsidRDefault="0081297A" w:rsidP="0081297A">
      <w:pPr>
        <w:jc w:val="both"/>
        <w:rPr>
          <w:rFonts w:ascii="Times New Roman" w:hAnsi="Times New Roman" w:cs="Times New Roman"/>
          <w:sz w:val="22"/>
          <w:szCs w:val="22"/>
        </w:rPr>
      </w:pPr>
      <w:r>
        <w:rPr>
          <w:rFonts w:ascii="Times New Roman" w:hAnsi="Times New Roman" w:cs="Times New Roman"/>
          <w:sz w:val="22"/>
          <w:szCs w:val="22"/>
        </w:rPr>
        <w:t xml:space="preserve">In the </w:t>
      </w:r>
      <w:r w:rsidRPr="00671FC2">
        <w:rPr>
          <w:rFonts w:ascii="Times New Roman" w:hAnsi="Times New Roman" w:cs="Times New Roman"/>
          <w:b/>
          <w:bCs/>
          <w:sz w:val="22"/>
          <w:szCs w:val="22"/>
        </w:rPr>
        <w:t>next chapter,</w:t>
      </w:r>
      <w:r>
        <w:rPr>
          <w:rFonts w:ascii="Times New Roman" w:hAnsi="Times New Roman" w:cs="Times New Roman"/>
          <w:sz w:val="22"/>
          <w:szCs w:val="22"/>
        </w:rPr>
        <w:t xml:space="preserve"> </w:t>
      </w:r>
      <w:r w:rsidRPr="0081297A">
        <w:rPr>
          <w:rFonts w:ascii="Times New Roman" w:hAnsi="Times New Roman" w:cs="Times New Roman"/>
          <w:sz w:val="22"/>
          <w:szCs w:val="22"/>
        </w:rPr>
        <w:t xml:space="preserve">Bernard </w:t>
      </w:r>
      <w:r>
        <w:rPr>
          <w:rFonts w:ascii="Times New Roman" w:hAnsi="Times New Roman" w:cs="Times New Roman"/>
          <w:sz w:val="22"/>
          <w:szCs w:val="22"/>
        </w:rPr>
        <w:t>argues</w:t>
      </w:r>
      <w:r w:rsidRPr="0081297A">
        <w:rPr>
          <w:rFonts w:ascii="Times New Roman" w:hAnsi="Times New Roman" w:cs="Times New Roman"/>
          <w:sz w:val="22"/>
          <w:szCs w:val="22"/>
        </w:rPr>
        <w:t xml:space="preserve"> that Christians have the ultimate motive to love God, deeply rooted in the sacrifice of Jesus Christ. The crucifixion, alongside Christ’s suffering and selfless act of dying for humankind, serves as the </w:t>
      </w:r>
      <w:r>
        <w:rPr>
          <w:rFonts w:ascii="Times New Roman" w:hAnsi="Times New Roman" w:cs="Times New Roman"/>
          <w:sz w:val="22"/>
          <w:szCs w:val="22"/>
        </w:rPr>
        <w:t>essential</w:t>
      </w:r>
      <w:r w:rsidRPr="0081297A">
        <w:rPr>
          <w:rFonts w:ascii="Times New Roman" w:hAnsi="Times New Roman" w:cs="Times New Roman"/>
          <w:sz w:val="22"/>
          <w:szCs w:val="22"/>
        </w:rPr>
        <w:t xml:space="preserve"> basis for this love. Bernard evokes the imagery </w:t>
      </w:r>
      <w:r>
        <w:rPr>
          <w:rFonts w:ascii="Times New Roman" w:hAnsi="Times New Roman" w:cs="Times New Roman"/>
          <w:sz w:val="22"/>
          <w:szCs w:val="22"/>
        </w:rPr>
        <w:t>from Wisdom Literature – most notably, Song of Songs – as metaphors for deep spiritual renewal: “</w:t>
      </w:r>
      <w:r w:rsidRPr="0081297A">
        <w:rPr>
          <w:rFonts w:ascii="Times New Roman" w:hAnsi="Times New Roman" w:cs="Times New Roman"/>
          <w:sz w:val="22"/>
          <w:szCs w:val="22"/>
        </w:rPr>
        <w:t>refreshing ourselves with the fruits of His Passion which we gather from the Tree of the Cross and with the flowers of His Resurrection</w:t>
      </w:r>
      <w:r>
        <w:rPr>
          <w:rFonts w:ascii="Times New Roman" w:hAnsi="Times New Roman" w:cs="Times New Roman"/>
          <w:sz w:val="22"/>
          <w:szCs w:val="22"/>
        </w:rPr>
        <w:t>” (cf. Song of Songs 4:13).</w:t>
      </w:r>
      <w:r w:rsidRPr="0081297A">
        <w:rPr>
          <w:rFonts w:ascii="Times New Roman" w:hAnsi="Times New Roman" w:cs="Times New Roman"/>
          <w:sz w:val="22"/>
          <w:szCs w:val="22"/>
        </w:rPr>
        <w:t xml:space="preserve"> He outlines the key elements of Christ’s mission</w:t>
      </w:r>
      <w:r>
        <w:rPr>
          <w:rFonts w:ascii="Times New Roman" w:hAnsi="Times New Roman" w:cs="Times New Roman"/>
          <w:sz w:val="22"/>
          <w:szCs w:val="22"/>
        </w:rPr>
        <w:t xml:space="preserve">, his </w:t>
      </w:r>
      <w:r w:rsidRPr="0081297A">
        <w:rPr>
          <w:rFonts w:ascii="Times New Roman" w:hAnsi="Times New Roman" w:cs="Times New Roman"/>
          <w:sz w:val="22"/>
          <w:szCs w:val="22"/>
        </w:rPr>
        <w:t>death, resurrection, ascension, and eventual return</w:t>
      </w:r>
      <w:r>
        <w:rPr>
          <w:rFonts w:ascii="Times New Roman" w:hAnsi="Times New Roman" w:cs="Times New Roman"/>
          <w:sz w:val="22"/>
          <w:szCs w:val="22"/>
        </w:rPr>
        <w:t xml:space="preserve">, </w:t>
      </w:r>
      <w:r w:rsidRPr="0081297A">
        <w:rPr>
          <w:rFonts w:ascii="Times New Roman" w:hAnsi="Times New Roman" w:cs="Times New Roman"/>
          <w:sz w:val="22"/>
          <w:szCs w:val="22"/>
        </w:rPr>
        <w:t>as undeniable reasons to cherish and love God.</w:t>
      </w:r>
    </w:p>
    <w:p w:rsidR="0081297A" w:rsidRPr="0081297A" w:rsidRDefault="0081297A" w:rsidP="0081297A">
      <w:pPr>
        <w:jc w:val="both"/>
        <w:rPr>
          <w:rFonts w:ascii="Times New Roman" w:hAnsi="Times New Roman" w:cs="Times New Roman"/>
          <w:sz w:val="22"/>
          <w:szCs w:val="22"/>
        </w:rPr>
      </w:pPr>
      <w:r>
        <w:rPr>
          <w:rFonts w:ascii="Times New Roman" w:hAnsi="Times New Roman" w:cs="Times New Roman"/>
          <w:sz w:val="22"/>
          <w:szCs w:val="22"/>
        </w:rPr>
        <w:t xml:space="preserve">The </w:t>
      </w:r>
      <w:r w:rsidRPr="00671FC2">
        <w:rPr>
          <w:rFonts w:ascii="Times New Roman" w:hAnsi="Times New Roman" w:cs="Times New Roman"/>
          <w:b/>
          <w:bCs/>
          <w:sz w:val="22"/>
          <w:szCs w:val="22"/>
        </w:rPr>
        <w:t>fourth chapter</w:t>
      </w:r>
      <w:r>
        <w:rPr>
          <w:rFonts w:ascii="Times New Roman" w:hAnsi="Times New Roman" w:cs="Times New Roman"/>
          <w:sz w:val="22"/>
          <w:szCs w:val="22"/>
        </w:rPr>
        <w:t xml:space="preserve"> </w:t>
      </w:r>
      <w:r w:rsidRPr="0081297A">
        <w:rPr>
          <w:rFonts w:ascii="Times New Roman" w:hAnsi="Times New Roman" w:cs="Times New Roman"/>
          <w:sz w:val="22"/>
          <w:szCs w:val="22"/>
        </w:rPr>
        <w:t xml:space="preserve">considers the kind of people who genuinely find </w:t>
      </w:r>
      <w:r w:rsidR="001F79AC">
        <w:rPr>
          <w:rFonts w:ascii="Times New Roman" w:hAnsi="Times New Roman" w:cs="Times New Roman"/>
          <w:sz w:val="22"/>
          <w:szCs w:val="22"/>
        </w:rPr>
        <w:t>comfort</w:t>
      </w:r>
      <w:r w:rsidRPr="0081297A">
        <w:rPr>
          <w:rFonts w:ascii="Times New Roman" w:hAnsi="Times New Roman" w:cs="Times New Roman"/>
          <w:sz w:val="22"/>
          <w:szCs w:val="22"/>
        </w:rPr>
        <w:t xml:space="preserve"> in the contemplation of God, describing them as those dissatisfied with mere earthly pleasures and seeking eternal happiness in God. This </w:t>
      </w:r>
      <w:r w:rsidR="001F79AC">
        <w:rPr>
          <w:rFonts w:ascii="Times New Roman" w:hAnsi="Times New Roman" w:cs="Times New Roman"/>
          <w:sz w:val="22"/>
          <w:szCs w:val="22"/>
        </w:rPr>
        <w:t>comfort</w:t>
      </w:r>
      <w:r w:rsidRPr="0081297A">
        <w:rPr>
          <w:rFonts w:ascii="Times New Roman" w:hAnsi="Times New Roman" w:cs="Times New Roman"/>
          <w:sz w:val="22"/>
          <w:szCs w:val="22"/>
        </w:rPr>
        <w:t xml:space="preserve"> is particularly found among those who yearn for righteousness, partake in the remembrance of His passion through the Eucharist, and who, despite the chaos of the current world, place their hope in eternal joy with God. He explicitly states that this connection and comfort with God are not for the wicked or perverse but reserved for those with a sincere longing for Christ, </w:t>
      </w:r>
      <w:r w:rsidR="001F79AC">
        <w:rPr>
          <w:rFonts w:ascii="Times New Roman" w:hAnsi="Times New Roman" w:cs="Times New Roman"/>
          <w:sz w:val="22"/>
          <w:szCs w:val="22"/>
        </w:rPr>
        <w:t>demonstrated</w:t>
      </w:r>
      <w:r w:rsidRPr="0081297A">
        <w:rPr>
          <w:rFonts w:ascii="Times New Roman" w:hAnsi="Times New Roman" w:cs="Times New Roman"/>
          <w:sz w:val="22"/>
          <w:szCs w:val="22"/>
        </w:rPr>
        <w:t xml:space="preserve"> through </w:t>
      </w:r>
      <w:r w:rsidR="001F79AC">
        <w:rPr>
          <w:rFonts w:ascii="Times New Roman" w:hAnsi="Times New Roman" w:cs="Times New Roman"/>
          <w:sz w:val="22"/>
          <w:szCs w:val="22"/>
        </w:rPr>
        <w:t>the extensive use of the</w:t>
      </w:r>
      <w:r w:rsidRPr="0081297A">
        <w:rPr>
          <w:rFonts w:ascii="Times New Roman" w:hAnsi="Times New Roman" w:cs="Times New Roman"/>
          <w:sz w:val="22"/>
          <w:szCs w:val="22"/>
        </w:rPr>
        <w:t xml:space="preserve"> metaphor of the </w:t>
      </w:r>
      <w:proofErr w:type="gramStart"/>
      <w:r w:rsidRPr="0081297A">
        <w:rPr>
          <w:rFonts w:ascii="Times New Roman" w:hAnsi="Times New Roman" w:cs="Times New Roman"/>
          <w:sz w:val="22"/>
          <w:szCs w:val="22"/>
        </w:rPr>
        <w:t>Bride</w:t>
      </w:r>
      <w:proofErr w:type="gramEnd"/>
      <w:r w:rsidRPr="0081297A">
        <w:rPr>
          <w:rFonts w:ascii="Times New Roman" w:hAnsi="Times New Roman" w:cs="Times New Roman"/>
          <w:sz w:val="22"/>
          <w:szCs w:val="22"/>
        </w:rPr>
        <w:t xml:space="preserve"> longing for her Bridegroom</w:t>
      </w:r>
      <w:r w:rsidR="001F79AC">
        <w:rPr>
          <w:rFonts w:ascii="Times New Roman" w:hAnsi="Times New Roman" w:cs="Times New Roman"/>
          <w:sz w:val="22"/>
          <w:szCs w:val="22"/>
        </w:rPr>
        <w:t xml:space="preserve"> from Song of Songs</w:t>
      </w:r>
      <w:r w:rsidRPr="0081297A">
        <w:rPr>
          <w:rFonts w:ascii="Times New Roman" w:hAnsi="Times New Roman" w:cs="Times New Roman"/>
          <w:sz w:val="22"/>
          <w:szCs w:val="22"/>
        </w:rPr>
        <w:t>.</w:t>
      </w:r>
    </w:p>
    <w:p w:rsidR="0081297A" w:rsidRPr="00CD1A03" w:rsidRDefault="001F79AC" w:rsidP="0081297A">
      <w:pPr>
        <w:jc w:val="both"/>
        <w:rPr>
          <w:rFonts w:ascii="Times New Roman" w:hAnsi="Times New Roman" w:cs="Times New Roman"/>
          <w:sz w:val="22"/>
          <w:szCs w:val="22"/>
        </w:rPr>
      </w:pPr>
      <w:r>
        <w:rPr>
          <w:rFonts w:ascii="Times New Roman" w:hAnsi="Times New Roman" w:cs="Times New Roman"/>
          <w:sz w:val="22"/>
          <w:szCs w:val="22"/>
        </w:rPr>
        <w:t xml:space="preserve">In </w:t>
      </w:r>
      <w:r w:rsidRPr="00671FC2">
        <w:rPr>
          <w:rFonts w:ascii="Times New Roman" w:hAnsi="Times New Roman" w:cs="Times New Roman"/>
          <w:b/>
          <w:bCs/>
          <w:sz w:val="22"/>
          <w:szCs w:val="22"/>
        </w:rPr>
        <w:t>chapter five,</w:t>
      </w:r>
      <w:r>
        <w:rPr>
          <w:rFonts w:ascii="Times New Roman" w:hAnsi="Times New Roman" w:cs="Times New Roman"/>
          <w:sz w:val="22"/>
          <w:szCs w:val="22"/>
        </w:rPr>
        <w:t xml:space="preserve"> </w:t>
      </w:r>
      <w:r w:rsidR="0081297A" w:rsidRPr="0081297A">
        <w:rPr>
          <w:rFonts w:ascii="Times New Roman" w:hAnsi="Times New Roman" w:cs="Times New Roman"/>
          <w:sz w:val="22"/>
          <w:szCs w:val="22"/>
        </w:rPr>
        <w:t xml:space="preserve">Bernard reflects on the Christian’s immense debt of love to God, borne out of recognition and gratitude for His boundless gifts. While the infidel might acknowledge a Creator to whom he owes his existence, a Christian’s realization extends deeper, recognizing God not just as a creator or sustainer but </w:t>
      </w:r>
      <w:r>
        <w:rPr>
          <w:rFonts w:ascii="Times New Roman" w:hAnsi="Times New Roman" w:cs="Times New Roman"/>
          <w:sz w:val="22"/>
          <w:szCs w:val="22"/>
        </w:rPr>
        <w:t xml:space="preserve">also the Son </w:t>
      </w:r>
      <w:r w:rsidR="0081297A" w:rsidRPr="0081297A">
        <w:rPr>
          <w:rFonts w:ascii="Times New Roman" w:hAnsi="Times New Roman" w:cs="Times New Roman"/>
          <w:sz w:val="22"/>
          <w:szCs w:val="22"/>
        </w:rPr>
        <w:t xml:space="preserve">as a deliverer, preserver, and the very essence of our inheritance and glory. </w:t>
      </w:r>
      <w:r>
        <w:rPr>
          <w:rFonts w:ascii="Times New Roman" w:hAnsi="Times New Roman" w:cs="Times New Roman"/>
          <w:sz w:val="22"/>
          <w:szCs w:val="22"/>
        </w:rPr>
        <w:t>Bernard’s use of personal pronouns captures this profound acknowledgment</w:t>
      </w:r>
      <w:r w:rsidR="0081297A" w:rsidRPr="0081297A">
        <w:rPr>
          <w:rFonts w:ascii="Times New Roman" w:hAnsi="Times New Roman" w:cs="Times New Roman"/>
          <w:sz w:val="22"/>
          <w:szCs w:val="22"/>
        </w:rPr>
        <w:t>, emphasizing a personal relationship with God. He poses a rhetorical question from Psalm</w:t>
      </w:r>
      <w:r>
        <w:rPr>
          <w:rFonts w:ascii="Times New Roman" w:hAnsi="Times New Roman" w:cs="Times New Roman"/>
          <w:sz w:val="22"/>
          <w:szCs w:val="22"/>
        </w:rPr>
        <w:t xml:space="preserve"> 116</w:t>
      </w:r>
      <w:r w:rsidR="0081297A" w:rsidRPr="0081297A">
        <w:rPr>
          <w:rFonts w:ascii="Times New Roman" w:hAnsi="Times New Roman" w:cs="Times New Roman"/>
          <w:sz w:val="22"/>
          <w:szCs w:val="22"/>
        </w:rPr>
        <w:t xml:space="preserve"> on how to repay God’s benevolence, concluding that nothing can compare to God’s gift of Himself to us, thus highlighting the immeasurable depth of love owed to Him.</w:t>
      </w:r>
      <w:r>
        <w:rPr>
          <w:rFonts w:ascii="Times New Roman" w:hAnsi="Times New Roman" w:cs="Times New Roman"/>
          <w:sz w:val="22"/>
          <w:szCs w:val="22"/>
        </w:rPr>
        <w:t xml:space="preserve"> Bernard briefly summarizes the previous chapters by highlighting that God love</w:t>
      </w:r>
      <w:r w:rsidR="00E441D9">
        <w:rPr>
          <w:rFonts w:ascii="Times New Roman" w:hAnsi="Times New Roman" w:cs="Times New Roman"/>
          <w:sz w:val="22"/>
          <w:szCs w:val="22"/>
        </w:rPr>
        <w:t>s</w:t>
      </w:r>
      <w:r>
        <w:rPr>
          <w:rFonts w:ascii="Times New Roman" w:hAnsi="Times New Roman" w:cs="Times New Roman"/>
          <w:sz w:val="22"/>
          <w:szCs w:val="22"/>
        </w:rPr>
        <w:t xml:space="preserve"> us first infinitely, greatly, and freely, while we are nothing but miserable sinners. Therefore, our love can never be a gift; it is a debt.</w:t>
      </w:r>
    </w:p>
    <w:p w:rsidR="001F79AC" w:rsidRDefault="00E441D9" w:rsidP="00E441D9">
      <w:pPr>
        <w:jc w:val="both"/>
        <w:rPr>
          <w:rFonts w:ascii="Times New Roman" w:hAnsi="Times New Roman" w:cs="Times New Roman"/>
          <w:sz w:val="22"/>
          <w:szCs w:val="22"/>
        </w:rPr>
      </w:pPr>
      <w:r>
        <w:rPr>
          <w:rFonts w:ascii="Times New Roman" w:hAnsi="Times New Roman" w:cs="Times New Roman"/>
          <w:sz w:val="22"/>
          <w:szCs w:val="22"/>
        </w:rPr>
        <w:t xml:space="preserve">Chapter seven </w:t>
      </w:r>
      <w:r w:rsidRPr="00E441D9">
        <w:rPr>
          <w:rFonts w:ascii="Times New Roman" w:hAnsi="Times New Roman" w:cs="Times New Roman"/>
          <w:sz w:val="22"/>
          <w:szCs w:val="22"/>
        </w:rPr>
        <w:t xml:space="preserve">discusses the dual incentives for loving God: it's both a duty because of His divine right and beneficial for us due to the inherent reward. He </w:t>
      </w:r>
      <w:r>
        <w:rPr>
          <w:rFonts w:ascii="Times New Roman" w:hAnsi="Times New Roman" w:cs="Times New Roman"/>
          <w:sz w:val="22"/>
          <w:szCs w:val="22"/>
        </w:rPr>
        <w:t>argues</w:t>
      </w:r>
      <w:r w:rsidRPr="00E441D9">
        <w:rPr>
          <w:rFonts w:ascii="Times New Roman" w:hAnsi="Times New Roman" w:cs="Times New Roman"/>
          <w:sz w:val="22"/>
          <w:szCs w:val="22"/>
        </w:rPr>
        <w:t xml:space="preserve"> that true love needs no external reward; love for God is fulfilling because God Himself is the ultimate reward. Bernard critiques loving anything for the sake of reward as fundamentally flawed and insatiable, emphasizing the vanity in expecting satisfaction from </w:t>
      </w:r>
      <w:r w:rsidRPr="00E441D9">
        <w:rPr>
          <w:rFonts w:ascii="Times New Roman" w:hAnsi="Times New Roman" w:cs="Times New Roman"/>
          <w:sz w:val="22"/>
          <w:szCs w:val="22"/>
        </w:rPr>
        <w:lastRenderedPageBreak/>
        <w:t>earthly desires.</w:t>
      </w:r>
      <w:r>
        <w:rPr>
          <w:rFonts w:ascii="Times New Roman" w:hAnsi="Times New Roman" w:cs="Times New Roman"/>
          <w:sz w:val="22"/>
          <w:szCs w:val="22"/>
        </w:rPr>
        <w:t xml:space="preserve"> </w:t>
      </w:r>
      <w:r w:rsidRPr="00E441D9">
        <w:rPr>
          <w:rFonts w:ascii="Times New Roman" w:hAnsi="Times New Roman" w:cs="Times New Roman"/>
          <w:sz w:val="22"/>
          <w:szCs w:val="22"/>
        </w:rPr>
        <w:t xml:space="preserve">He further explains that only God can provide true rest and peace, contrasting this with the never-ending cycle of craving material wealth, as exemplified by the Biblical quote, </w:t>
      </w:r>
      <w:r>
        <w:rPr>
          <w:rFonts w:ascii="Times New Roman" w:hAnsi="Times New Roman" w:cs="Times New Roman"/>
          <w:sz w:val="22"/>
          <w:szCs w:val="22"/>
        </w:rPr>
        <w:t>“</w:t>
      </w:r>
      <w:r w:rsidRPr="00E441D9">
        <w:rPr>
          <w:rFonts w:ascii="Times New Roman" w:hAnsi="Times New Roman" w:cs="Times New Roman"/>
          <w:sz w:val="22"/>
          <w:szCs w:val="22"/>
        </w:rPr>
        <w:t>He who loves silver shall not be satisfied with silver.</w:t>
      </w:r>
      <w:r>
        <w:rPr>
          <w:rFonts w:ascii="Times New Roman" w:hAnsi="Times New Roman" w:cs="Times New Roman"/>
          <w:sz w:val="22"/>
          <w:szCs w:val="22"/>
        </w:rPr>
        <w:t>”</w:t>
      </w:r>
      <w:r w:rsidRPr="00E441D9">
        <w:rPr>
          <w:rFonts w:ascii="Times New Roman" w:hAnsi="Times New Roman" w:cs="Times New Roman"/>
          <w:sz w:val="22"/>
          <w:szCs w:val="22"/>
        </w:rPr>
        <w:t xml:space="preserve"> Bernard highlights the </w:t>
      </w:r>
      <w:r>
        <w:rPr>
          <w:rFonts w:ascii="Times New Roman" w:hAnsi="Times New Roman" w:cs="Times New Roman"/>
          <w:sz w:val="22"/>
          <w:szCs w:val="22"/>
        </w:rPr>
        <w:t>blessedness</w:t>
      </w:r>
      <w:r w:rsidRPr="00E441D9">
        <w:rPr>
          <w:rFonts w:ascii="Times New Roman" w:hAnsi="Times New Roman" w:cs="Times New Roman"/>
          <w:sz w:val="22"/>
          <w:szCs w:val="22"/>
        </w:rPr>
        <w:t xml:space="preserve"> of those who hunger and thirst for righteousness, </w:t>
      </w:r>
      <w:r>
        <w:rPr>
          <w:rFonts w:ascii="Times New Roman" w:hAnsi="Times New Roman" w:cs="Times New Roman"/>
          <w:sz w:val="22"/>
          <w:szCs w:val="22"/>
        </w:rPr>
        <w:t xml:space="preserve">as God’s love is both the efficient and final cause of our love. </w:t>
      </w:r>
      <w:r w:rsidRPr="00E441D9">
        <w:rPr>
          <w:rFonts w:ascii="Times New Roman" w:hAnsi="Times New Roman" w:cs="Times New Roman"/>
          <w:sz w:val="22"/>
          <w:szCs w:val="22"/>
        </w:rPr>
        <w:t xml:space="preserve">Bernard </w:t>
      </w:r>
      <w:r>
        <w:rPr>
          <w:rFonts w:ascii="Times New Roman" w:hAnsi="Times New Roman" w:cs="Times New Roman"/>
          <w:sz w:val="22"/>
          <w:szCs w:val="22"/>
        </w:rPr>
        <w:t xml:space="preserve">concludes this chapter </w:t>
      </w:r>
      <w:r w:rsidRPr="00E441D9">
        <w:rPr>
          <w:rFonts w:ascii="Times New Roman" w:hAnsi="Times New Roman" w:cs="Times New Roman"/>
          <w:sz w:val="22"/>
          <w:szCs w:val="22"/>
        </w:rPr>
        <w:t>with a thought-provoking paradox</w:t>
      </w:r>
      <w:r>
        <w:rPr>
          <w:rFonts w:ascii="Times New Roman" w:hAnsi="Times New Roman" w:cs="Times New Roman"/>
          <w:sz w:val="22"/>
          <w:szCs w:val="22"/>
        </w:rPr>
        <w:t xml:space="preserve"> – similar to the one we encountered in Augustine</w:t>
      </w:r>
      <w:r w:rsidRPr="00E441D9">
        <w:rPr>
          <w:rFonts w:ascii="Times New Roman" w:hAnsi="Times New Roman" w:cs="Times New Roman"/>
          <w:sz w:val="22"/>
          <w:szCs w:val="22"/>
        </w:rPr>
        <w:t xml:space="preserve">: </w:t>
      </w:r>
      <w:r>
        <w:rPr>
          <w:rFonts w:ascii="Times New Roman" w:hAnsi="Times New Roman" w:cs="Times New Roman"/>
          <w:sz w:val="22"/>
          <w:szCs w:val="22"/>
        </w:rPr>
        <w:t>“</w:t>
      </w:r>
      <w:r w:rsidRPr="00E441D9">
        <w:rPr>
          <w:rFonts w:ascii="Times New Roman" w:hAnsi="Times New Roman" w:cs="Times New Roman"/>
          <w:sz w:val="22"/>
          <w:szCs w:val="22"/>
        </w:rPr>
        <w:t>No one can seek the Lord who has not already found Him,</w:t>
      </w:r>
      <w:r>
        <w:rPr>
          <w:rFonts w:ascii="Times New Roman" w:hAnsi="Times New Roman" w:cs="Times New Roman"/>
          <w:sz w:val="22"/>
          <w:szCs w:val="22"/>
        </w:rPr>
        <w:t>”</w:t>
      </w:r>
      <w:r w:rsidRPr="00E441D9">
        <w:rPr>
          <w:rFonts w:ascii="Times New Roman" w:hAnsi="Times New Roman" w:cs="Times New Roman"/>
          <w:sz w:val="22"/>
          <w:szCs w:val="22"/>
        </w:rPr>
        <w:t xml:space="preserve"> suggesting that the very desire to seek God is evidence of His presence in our lives</w:t>
      </w:r>
      <w:r>
        <w:rPr>
          <w:rFonts w:ascii="Times New Roman" w:hAnsi="Times New Roman" w:cs="Times New Roman"/>
          <w:sz w:val="22"/>
          <w:szCs w:val="22"/>
        </w:rPr>
        <w:t>.</w:t>
      </w:r>
    </w:p>
    <w:p w:rsidR="00E441D9" w:rsidRDefault="00E441D9" w:rsidP="00E441D9">
      <w:pPr>
        <w:jc w:val="both"/>
        <w:rPr>
          <w:rFonts w:ascii="Times New Roman" w:hAnsi="Times New Roman" w:cs="Times New Roman"/>
          <w:sz w:val="22"/>
          <w:szCs w:val="22"/>
        </w:rPr>
      </w:pPr>
      <w:r>
        <w:rPr>
          <w:rFonts w:ascii="Times New Roman" w:hAnsi="Times New Roman" w:cs="Times New Roman"/>
          <w:sz w:val="22"/>
          <w:szCs w:val="22"/>
        </w:rPr>
        <w:t xml:space="preserve">In the </w:t>
      </w:r>
      <w:r w:rsidRPr="00671FC2">
        <w:rPr>
          <w:rFonts w:ascii="Times New Roman" w:hAnsi="Times New Roman" w:cs="Times New Roman"/>
          <w:b/>
          <w:bCs/>
          <w:sz w:val="22"/>
          <w:szCs w:val="22"/>
        </w:rPr>
        <w:t>next couple of chapters,</w:t>
      </w:r>
      <w:r>
        <w:rPr>
          <w:rFonts w:ascii="Times New Roman" w:hAnsi="Times New Roman" w:cs="Times New Roman"/>
          <w:sz w:val="22"/>
          <w:szCs w:val="22"/>
        </w:rPr>
        <w:t xml:space="preserve"> Bernard outlines four stages </w:t>
      </w:r>
      <w:r w:rsidR="00C23310">
        <w:rPr>
          <w:rFonts w:ascii="Times New Roman" w:hAnsi="Times New Roman" w:cs="Times New Roman"/>
          <w:sz w:val="22"/>
          <w:szCs w:val="22"/>
        </w:rPr>
        <w:t xml:space="preserve">– or degrees – </w:t>
      </w:r>
      <w:r>
        <w:rPr>
          <w:rFonts w:ascii="Times New Roman" w:hAnsi="Times New Roman" w:cs="Times New Roman"/>
          <w:sz w:val="22"/>
          <w:szCs w:val="22"/>
        </w:rPr>
        <w:t xml:space="preserve">in the progression of love toward God, </w:t>
      </w:r>
      <w:r w:rsidR="00C23310">
        <w:rPr>
          <w:rFonts w:ascii="Times New Roman" w:hAnsi="Times New Roman" w:cs="Times New Roman"/>
          <w:sz w:val="22"/>
          <w:szCs w:val="22"/>
        </w:rPr>
        <w:t>each stage deepening one’s relationship with God, from self-centered motives to a completely selfless communion with God.</w:t>
      </w:r>
    </w:p>
    <w:p w:rsidR="00E441D9" w:rsidRPr="00E441D9" w:rsidRDefault="00C23310" w:rsidP="00E441D9">
      <w:pPr>
        <w:jc w:val="both"/>
        <w:rPr>
          <w:rFonts w:ascii="Times New Roman" w:hAnsi="Times New Roman" w:cs="Times New Roman"/>
          <w:sz w:val="22"/>
          <w:szCs w:val="22"/>
        </w:rPr>
      </w:pPr>
      <w:r>
        <w:rPr>
          <w:rFonts w:ascii="Times New Roman" w:hAnsi="Times New Roman" w:cs="Times New Roman"/>
          <w:i/>
          <w:iCs/>
          <w:sz w:val="22"/>
          <w:szCs w:val="22"/>
        </w:rPr>
        <w:t>First degree: Loving God for the Self’s Sake</w:t>
      </w:r>
      <w:r>
        <w:rPr>
          <w:rFonts w:ascii="Times New Roman" w:hAnsi="Times New Roman" w:cs="Times New Roman"/>
          <w:sz w:val="22"/>
          <w:szCs w:val="22"/>
        </w:rPr>
        <w:t xml:space="preserve">. </w:t>
      </w:r>
      <w:r w:rsidR="00E441D9" w:rsidRPr="00E441D9">
        <w:rPr>
          <w:rFonts w:ascii="Times New Roman" w:hAnsi="Times New Roman" w:cs="Times New Roman"/>
          <w:sz w:val="22"/>
          <w:szCs w:val="22"/>
        </w:rPr>
        <w:t>Bernard describes how human beings, by their very nature, are inclined towards self-love</w:t>
      </w:r>
      <w:r>
        <w:rPr>
          <w:rFonts w:ascii="Times New Roman" w:hAnsi="Times New Roman" w:cs="Times New Roman"/>
          <w:sz w:val="22"/>
          <w:szCs w:val="22"/>
        </w:rPr>
        <w:t xml:space="preserve"> so that</w:t>
      </w:r>
      <w:r w:rsidR="00E441D9" w:rsidRPr="00E441D9">
        <w:rPr>
          <w:rFonts w:ascii="Times New Roman" w:hAnsi="Times New Roman" w:cs="Times New Roman"/>
          <w:sz w:val="22"/>
          <w:szCs w:val="22"/>
        </w:rPr>
        <w:t xml:space="preserve"> individuals begin to love God through the lens of their own needs and desires. </w:t>
      </w:r>
      <w:r>
        <w:rPr>
          <w:rFonts w:ascii="Times New Roman" w:hAnsi="Times New Roman" w:cs="Times New Roman"/>
          <w:sz w:val="22"/>
          <w:szCs w:val="22"/>
        </w:rPr>
        <w:t>The greatest commandment shows this by positing that we are to love our neighbor “as ourselves.” And yet, this commandment is only fulfilled through the first: loving God with our whole being. In this stage, one comes to realize that one’s own well-being is closely tied to God</w:t>
      </w:r>
      <w:r w:rsidR="00DA636A">
        <w:rPr>
          <w:rFonts w:ascii="Times New Roman" w:hAnsi="Times New Roman" w:cs="Times New Roman"/>
          <w:sz w:val="22"/>
          <w:szCs w:val="22"/>
        </w:rPr>
        <w:t>,</w:t>
      </w:r>
      <w:r>
        <w:rPr>
          <w:rFonts w:ascii="Times New Roman" w:hAnsi="Times New Roman" w:cs="Times New Roman"/>
          <w:sz w:val="22"/>
          <w:szCs w:val="22"/>
        </w:rPr>
        <w:t xml:space="preserve"> as it is impossible to achieve true goodness without God. As such, it is the first step to a deeper and more selfless love. </w:t>
      </w:r>
    </w:p>
    <w:p w:rsidR="00E441D9" w:rsidRDefault="00633F0B" w:rsidP="00E441D9">
      <w:pPr>
        <w:jc w:val="both"/>
        <w:rPr>
          <w:rFonts w:ascii="Times New Roman" w:hAnsi="Times New Roman" w:cs="Times New Roman"/>
          <w:sz w:val="22"/>
          <w:szCs w:val="22"/>
        </w:rPr>
      </w:pPr>
      <w:r w:rsidRPr="00633F0B">
        <w:rPr>
          <w:rFonts w:ascii="Times New Roman" w:hAnsi="Times New Roman" w:cs="Times New Roman"/>
          <w:i/>
          <w:iCs/>
          <w:sz w:val="22"/>
          <w:szCs w:val="22"/>
        </w:rPr>
        <w:t>Second degree: Loving God for the Benefits He Has Bestowed.</w:t>
      </w:r>
      <w:r>
        <w:rPr>
          <w:rFonts w:ascii="Times New Roman" w:hAnsi="Times New Roman" w:cs="Times New Roman"/>
          <w:i/>
          <w:iCs/>
          <w:sz w:val="22"/>
          <w:szCs w:val="22"/>
        </w:rPr>
        <w:t xml:space="preserve"> </w:t>
      </w:r>
      <w:r w:rsidR="00C23310" w:rsidRPr="00633F0B">
        <w:rPr>
          <w:rFonts w:ascii="Times New Roman" w:hAnsi="Times New Roman" w:cs="Times New Roman"/>
          <w:sz w:val="22"/>
          <w:szCs w:val="22"/>
        </w:rPr>
        <w:t>According</w:t>
      </w:r>
      <w:r w:rsidR="00C23310">
        <w:rPr>
          <w:rFonts w:ascii="Times New Roman" w:hAnsi="Times New Roman" w:cs="Times New Roman"/>
          <w:sz w:val="22"/>
          <w:szCs w:val="22"/>
        </w:rPr>
        <w:t xml:space="preserve"> to the</w:t>
      </w:r>
      <w:r w:rsidR="00E441D9" w:rsidRPr="00E441D9">
        <w:rPr>
          <w:rFonts w:ascii="Times New Roman" w:hAnsi="Times New Roman" w:cs="Times New Roman"/>
          <w:sz w:val="22"/>
          <w:szCs w:val="22"/>
        </w:rPr>
        <w:t xml:space="preserve"> second degree</w:t>
      </w:r>
      <w:r w:rsidR="00C23310">
        <w:rPr>
          <w:rFonts w:ascii="Times New Roman" w:hAnsi="Times New Roman" w:cs="Times New Roman"/>
          <w:sz w:val="22"/>
          <w:szCs w:val="22"/>
        </w:rPr>
        <w:t xml:space="preserve"> of love</w:t>
      </w:r>
      <w:r w:rsidR="00E441D9" w:rsidRPr="00E441D9">
        <w:rPr>
          <w:rFonts w:ascii="Times New Roman" w:hAnsi="Times New Roman" w:cs="Times New Roman"/>
          <w:sz w:val="22"/>
          <w:szCs w:val="22"/>
        </w:rPr>
        <w:t>, love for God evolves from mere self-interest to a genuine appreciation for the blessings received from Him</w:t>
      </w:r>
      <w:r w:rsidR="00C23310">
        <w:rPr>
          <w:rFonts w:ascii="Times New Roman" w:hAnsi="Times New Roman" w:cs="Times New Roman"/>
          <w:sz w:val="22"/>
          <w:szCs w:val="22"/>
        </w:rPr>
        <w:t>:</w:t>
      </w:r>
      <w:r w:rsidR="00E441D9" w:rsidRPr="00E441D9">
        <w:rPr>
          <w:rFonts w:ascii="Times New Roman" w:hAnsi="Times New Roman" w:cs="Times New Roman"/>
          <w:sz w:val="22"/>
          <w:szCs w:val="22"/>
        </w:rPr>
        <w:t xml:space="preserve"> </w:t>
      </w:r>
      <w:r w:rsidR="00C23310">
        <w:rPr>
          <w:rFonts w:ascii="Times New Roman" w:hAnsi="Times New Roman" w:cs="Times New Roman"/>
          <w:sz w:val="22"/>
          <w:szCs w:val="22"/>
        </w:rPr>
        <w:t>“No longer do we love God because of our necessity, but because we have tasted and seen how gracious the Lord is” (cf. Psalm 34:8). This more authentic</w:t>
      </w:r>
      <w:r>
        <w:rPr>
          <w:rFonts w:ascii="Times New Roman" w:hAnsi="Times New Roman" w:cs="Times New Roman"/>
          <w:sz w:val="22"/>
          <w:szCs w:val="22"/>
        </w:rPr>
        <w:t xml:space="preserve"> degree of love transcends a love of mere self-interest.</w:t>
      </w:r>
    </w:p>
    <w:p w:rsidR="00E441D9" w:rsidRPr="00E441D9" w:rsidRDefault="00633F0B" w:rsidP="00E441D9">
      <w:pPr>
        <w:jc w:val="both"/>
        <w:rPr>
          <w:rFonts w:ascii="Times New Roman" w:hAnsi="Times New Roman" w:cs="Times New Roman"/>
          <w:sz w:val="22"/>
          <w:szCs w:val="22"/>
        </w:rPr>
      </w:pPr>
      <w:r>
        <w:rPr>
          <w:rFonts w:ascii="Times New Roman" w:hAnsi="Times New Roman" w:cs="Times New Roman"/>
          <w:i/>
          <w:iCs/>
          <w:sz w:val="22"/>
          <w:szCs w:val="22"/>
        </w:rPr>
        <w:t>Third Degree of Love: Loving God on His Own Account, Solely Because He Is God</w:t>
      </w:r>
      <w:r>
        <w:rPr>
          <w:rFonts w:ascii="Times New Roman" w:hAnsi="Times New Roman" w:cs="Times New Roman"/>
          <w:sz w:val="22"/>
          <w:szCs w:val="22"/>
        </w:rPr>
        <w:t xml:space="preserve">: </w:t>
      </w:r>
      <w:r w:rsidR="00E441D9" w:rsidRPr="00E441D9">
        <w:rPr>
          <w:rFonts w:ascii="Times New Roman" w:hAnsi="Times New Roman" w:cs="Times New Roman"/>
          <w:sz w:val="22"/>
          <w:szCs w:val="22"/>
        </w:rPr>
        <w:t xml:space="preserve">Ascending to the third degree, love </w:t>
      </w:r>
      <w:r w:rsidRPr="00E441D9">
        <w:rPr>
          <w:rFonts w:ascii="Times New Roman" w:hAnsi="Times New Roman" w:cs="Times New Roman"/>
          <w:sz w:val="22"/>
          <w:szCs w:val="22"/>
        </w:rPr>
        <w:t>reaches</w:t>
      </w:r>
      <w:r w:rsidR="00E441D9" w:rsidRPr="00E441D9">
        <w:rPr>
          <w:rFonts w:ascii="Times New Roman" w:hAnsi="Times New Roman" w:cs="Times New Roman"/>
          <w:sz w:val="22"/>
          <w:szCs w:val="22"/>
        </w:rPr>
        <w:t xml:space="preserve"> a purity founded not on personal gain but on the recognition of God’s intrinsic worthiness of love. This degree embodies </w:t>
      </w:r>
      <w:r>
        <w:rPr>
          <w:rFonts w:ascii="Times New Roman" w:hAnsi="Times New Roman" w:cs="Times New Roman"/>
          <w:sz w:val="22"/>
          <w:szCs w:val="22"/>
        </w:rPr>
        <w:t>selfless love, acknowledging God's supreme goodness and creation,</w:t>
      </w:r>
      <w:r w:rsidR="00E441D9" w:rsidRPr="00E441D9">
        <w:rPr>
          <w:rFonts w:ascii="Times New Roman" w:hAnsi="Times New Roman" w:cs="Times New Roman"/>
          <w:sz w:val="22"/>
          <w:szCs w:val="22"/>
        </w:rPr>
        <w:t xml:space="preserve"> fulfilling the commandment to love God and, by extension, to love all His creatures.</w:t>
      </w:r>
    </w:p>
    <w:p w:rsidR="008919E1" w:rsidRDefault="00E441D9" w:rsidP="00E441D9">
      <w:pPr>
        <w:jc w:val="both"/>
        <w:rPr>
          <w:rFonts w:ascii="Times New Roman" w:hAnsi="Times New Roman" w:cs="Times New Roman"/>
          <w:sz w:val="22"/>
          <w:szCs w:val="22"/>
        </w:rPr>
      </w:pPr>
      <w:r w:rsidRPr="00633F0B">
        <w:rPr>
          <w:rFonts w:ascii="Times New Roman" w:hAnsi="Times New Roman" w:cs="Times New Roman"/>
          <w:i/>
          <w:iCs/>
          <w:sz w:val="22"/>
          <w:szCs w:val="22"/>
        </w:rPr>
        <w:t>Fourth Degree</w:t>
      </w:r>
      <w:r w:rsidR="00633F0B">
        <w:rPr>
          <w:rFonts w:ascii="Times New Roman" w:hAnsi="Times New Roman" w:cs="Times New Roman"/>
          <w:i/>
          <w:iCs/>
          <w:sz w:val="22"/>
          <w:szCs w:val="22"/>
        </w:rPr>
        <w:t xml:space="preserve">: </w:t>
      </w:r>
      <w:r w:rsidR="00633F0B" w:rsidRPr="00633F0B">
        <w:rPr>
          <w:rFonts w:ascii="Times New Roman" w:hAnsi="Times New Roman" w:cs="Times New Roman"/>
          <w:i/>
          <w:iCs/>
          <w:sz w:val="22"/>
          <w:szCs w:val="22"/>
        </w:rPr>
        <w:t>Wherein Man Does Not Even Love Self Save for God's Sake</w:t>
      </w:r>
      <w:r w:rsidR="00633F0B">
        <w:rPr>
          <w:rFonts w:ascii="Times New Roman" w:hAnsi="Times New Roman" w:cs="Times New Roman"/>
          <w:sz w:val="22"/>
          <w:szCs w:val="22"/>
        </w:rPr>
        <w:t xml:space="preserve">. </w:t>
      </w:r>
      <w:r w:rsidRPr="00E441D9">
        <w:rPr>
          <w:rFonts w:ascii="Times New Roman" w:hAnsi="Times New Roman" w:cs="Times New Roman"/>
          <w:sz w:val="22"/>
          <w:szCs w:val="22"/>
        </w:rPr>
        <w:t xml:space="preserve">Bernard articulates the pinnacle of spiritual love as the stage where </w:t>
      </w:r>
      <w:r w:rsidR="00633F0B">
        <w:rPr>
          <w:rFonts w:ascii="Times New Roman" w:hAnsi="Times New Roman" w:cs="Times New Roman"/>
          <w:sz w:val="22"/>
          <w:szCs w:val="22"/>
        </w:rPr>
        <w:t>individuals solely love themselves</w:t>
      </w:r>
      <w:r w:rsidRPr="00E441D9">
        <w:rPr>
          <w:rFonts w:ascii="Times New Roman" w:hAnsi="Times New Roman" w:cs="Times New Roman"/>
          <w:sz w:val="22"/>
          <w:szCs w:val="22"/>
        </w:rPr>
        <w:t xml:space="preserve"> through their love for God. Achieving this degree of love signifies a profound merging of one's identity with God's will, wherein personal desires and egocentric motives dissolve entirely into divine love. Bernard poeticizes this ultimate form of love as an experience of being </w:t>
      </w:r>
      <w:r w:rsidR="00633F0B">
        <w:rPr>
          <w:rFonts w:ascii="Times New Roman" w:hAnsi="Times New Roman" w:cs="Times New Roman"/>
          <w:sz w:val="22"/>
          <w:szCs w:val="22"/>
        </w:rPr>
        <w:t>“</w:t>
      </w:r>
      <w:r w:rsidRPr="00E441D9">
        <w:rPr>
          <w:rFonts w:ascii="Times New Roman" w:hAnsi="Times New Roman" w:cs="Times New Roman"/>
          <w:sz w:val="22"/>
          <w:szCs w:val="22"/>
        </w:rPr>
        <w:t>emptied and lost and swallowed up in God,</w:t>
      </w:r>
      <w:r w:rsidR="00633F0B">
        <w:rPr>
          <w:rFonts w:ascii="Times New Roman" w:hAnsi="Times New Roman" w:cs="Times New Roman"/>
          <w:sz w:val="22"/>
          <w:szCs w:val="22"/>
        </w:rPr>
        <w:t>”</w:t>
      </w:r>
      <w:r w:rsidRPr="00E441D9">
        <w:rPr>
          <w:rFonts w:ascii="Times New Roman" w:hAnsi="Times New Roman" w:cs="Times New Roman"/>
          <w:sz w:val="22"/>
          <w:szCs w:val="22"/>
        </w:rPr>
        <w:t xml:space="preserve"> where earthly concerns and the limitations of mortal life no longer inhibit the soul's communion with the divine.</w:t>
      </w:r>
      <w:r w:rsidR="00633F0B">
        <w:rPr>
          <w:rFonts w:ascii="Times New Roman" w:hAnsi="Times New Roman" w:cs="Times New Roman"/>
          <w:sz w:val="22"/>
          <w:szCs w:val="22"/>
        </w:rPr>
        <w:t xml:space="preserve"> </w:t>
      </w:r>
      <w:r w:rsidRPr="00E441D9">
        <w:rPr>
          <w:rFonts w:ascii="Times New Roman" w:hAnsi="Times New Roman" w:cs="Times New Roman"/>
          <w:sz w:val="22"/>
          <w:szCs w:val="22"/>
        </w:rPr>
        <w:t>However, Bernard concedes that such a state of perfect and complete selflessness</w:t>
      </w:r>
      <w:r w:rsidR="00633F0B">
        <w:rPr>
          <w:rFonts w:ascii="Times New Roman" w:hAnsi="Times New Roman" w:cs="Times New Roman"/>
          <w:sz w:val="22"/>
          <w:szCs w:val="22"/>
        </w:rPr>
        <w:t xml:space="preserve"> is only temporary as it is limited</w:t>
      </w:r>
      <w:r w:rsidRPr="00E441D9">
        <w:rPr>
          <w:rFonts w:ascii="Times New Roman" w:hAnsi="Times New Roman" w:cs="Times New Roman"/>
          <w:sz w:val="22"/>
          <w:szCs w:val="22"/>
        </w:rPr>
        <w:t xml:space="preserve"> by the trials of daily life, human frailty, and the </w:t>
      </w:r>
      <w:r w:rsidR="00633F0B">
        <w:rPr>
          <w:rFonts w:ascii="Times New Roman" w:hAnsi="Times New Roman" w:cs="Times New Roman"/>
          <w:sz w:val="22"/>
          <w:szCs w:val="22"/>
        </w:rPr>
        <w:t>“</w:t>
      </w:r>
      <w:r w:rsidRPr="00E441D9">
        <w:rPr>
          <w:rFonts w:ascii="Times New Roman" w:hAnsi="Times New Roman" w:cs="Times New Roman"/>
          <w:sz w:val="22"/>
          <w:szCs w:val="22"/>
        </w:rPr>
        <w:t>body of death.</w:t>
      </w:r>
      <w:r w:rsidR="00633F0B">
        <w:rPr>
          <w:rFonts w:ascii="Times New Roman" w:hAnsi="Times New Roman" w:cs="Times New Roman"/>
          <w:sz w:val="22"/>
          <w:szCs w:val="22"/>
        </w:rPr>
        <w:t>”</w:t>
      </w:r>
      <w:r w:rsidRPr="00E441D9">
        <w:rPr>
          <w:rFonts w:ascii="Times New Roman" w:hAnsi="Times New Roman" w:cs="Times New Roman"/>
          <w:sz w:val="22"/>
          <w:szCs w:val="22"/>
        </w:rPr>
        <w:t xml:space="preserve"> </w:t>
      </w:r>
      <w:r w:rsidR="00633F0B">
        <w:rPr>
          <w:rFonts w:ascii="Times New Roman" w:hAnsi="Times New Roman" w:cs="Times New Roman"/>
          <w:sz w:val="22"/>
          <w:szCs w:val="22"/>
        </w:rPr>
        <w:t>In a somewhat Platonic disregard of the body, he argues that this love is only attainable in a perfect, spiritual, and immortal body, undisturbed by the troubles of the flesh.</w:t>
      </w:r>
      <w:r w:rsidR="008919E1">
        <w:rPr>
          <w:rFonts w:ascii="Times New Roman" w:hAnsi="Times New Roman" w:cs="Times New Roman"/>
          <w:sz w:val="22"/>
          <w:szCs w:val="22"/>
        </w:rPr>
        <w:t xml:space="preserve"> This theme is picked up in the next chapter</w:t>
      </w:r>
      <w:r w:rsidR="00DA636A">
        <w:rPr>
          <w:rFonts w:ascii="Times New Roman" w:hAnsi="Times New Roman" w:cs="Times New Roman"/>
          <w:sz w:val="22"/>
          <w:szCs w:val="22"/>
        </w:rPr>
        <w:t>,</w:t>
      </w:r>
      <w:r w:rsidR="008919E1">
        <w:rPr>
          <w:rFonts w:ascii="Times New Roman" w:hAnsi="Times New Roman" w:cs="Times New Roman"/>
          <w:sz w:val="22"/>
          <w:szCs w:val="22"/>
        </w:rPr>
        <w:t xml:space="preserve"> where Bernard describes the role of the body in three states of existence: life (the body serves the soul but is a burden), the intermediate state (the body is neither a burden nor assistant), and the eternal life (the body serves the soul in glory). The fourth degree of love can only be fully and permanently attained in the last state. </w:t>
      </w:r>
    </w:p>
    <w:p w:rsidR="008919E1" w:rsidRDefault="008919E1" w:rsidP="00E441D9">
      <w:pPr>
        <w:jc w:val="both"/>
        <w:rPr>
          <w:rFonts w:ascii="Times New Roman" w:hAnsi="Times New Roman" w:cs="Times New Roman"/>
          <w:sz w:val="22"/>
          <w:szCs w:val="22"/>
        </w:rPr>
      </w:pPr>
      <w:r>
        <w:rPr>
          <w:rFonts w:ascii="Times New Roman" w:hAnsi="Times New Roman" w:cs="Times New Roman"/>
          <w:sz w:val="22"/>
          <w:szCs w:val="22"/>
        </w:rPr>
        <w:t>In a letter to the Carthusians, Bernard distinguishes between selfish and God-centered love and reflects on the divine law that promotes the welfare of others above one’s own</w:t>
      </w:r>
      <w:r w:rsidR="00DA636A">
        <w:rPr>
          <w:rFonts w:ascii="Times New Roman" w:hAnsi="Times New Roman" w:cs="Times New Roman"/>
          <w:sz w:val="22"/>
          <w:szCs w:val="22"/>
        </w:rPr>
        <w:t>. He also applies this law</w:t>
      </w:r>
      <w:r>
        <w:rPr>
          <w:rFonts w:ascii="Times New Roman" w:hAnsi="Times New Roman" w:cs="Times New Roman"/>
          <w:sz w:val="22"/>
          <w:szCs w:val="22"/>
        </w:rPr>
        <w:t xml:space="preserve"> to the Trinity, demonstrating the self-giving nature of God’s love.</w:t>
      </w:r>
    </w:p>
    <w:p w:rsidR="008919E1" w:rsidRDefault="008919E1" w:rsidP="00E441D9">
      <w:pPr>
        <w:jc w:val="both"/>
        <w:rPr>
          <w:rFonts w:ascii="Times New Roman" w:hAnsi="Times New Roman" w:cs="Times New Roman"/>
          <w:sz w:val="22"/>
          <w:szCs w:val="22"/>
        </w:rPr>
      </w:pPr>
      <w:r>
        <w:rPr>
          <w:rFonts w:ascii="Times New Roman" w:hAnsi="Times New Roman" w:cs="Times New Roman"/>
          <w:sz w:val="22"/>
          <w:szCs w:val="22"/>
        </w:rPr>
        <w:t xml:space="preserve">Using different metaphors, Bernard contrasts </w:t>
      </w:r>
      <w:r w:rsidRPr="008919E1">
        <w:rPr>
          <w:rFonts w:ascii="Times New Roman" w:hAnsi="Times New Roman" w:cs="Times New Roman"/>
          <w:sz w:val="22"/>
          <w:szCs w:val="22"/>
        </w:rPr>
        <w:t>those who love God as slaves, driven by fear, hirelings, motivated by selfish desires rather than genuine love for God</w:t>
      </w:r>
      <w:r>
        <w:rPr>
          <w:rFonts w:ascii="Times New Roman" w:hAnsi="Times New Roman" w:cs="Times New Roman"/>
          <w:sz w:val="22"/>
          <w:szCs w:val="22"/>
        </w:rPr>
        <w:t>,</w:t>
      </w:r>
      <w:r w:rsidRPr="008919E1">
        <w:rPr>
          <w:rFonts w:ascii="Times New Roman" w:hAnsi="Times New Roman" w:cs="Times New Roman"/>
          <w:sz w:val="22"/>
          <w:szCs w:val="22"/>
        </w:rPr>
        <w:t xml:space="preserve"> set</w:t>
      </w:r>
      <w:r>
        <w:rPr>
          <w:rFonts w:ascii="Times New Roman" w:hAnsi="Times New Roman" w:cs="Times New Roman"/>
          <w:sz w:val="22"/>
          <w:szCs w:val="22"/>
        </w:rPr>
        <w:t>ting</w:t>
      </w:r>
      <w:r w:rsidRPr="008919E1">
        <w:rPr>
          <w:rFonts w:ascii="Times New Roman" w:hAnsi="Times New Roman" w:cs="Times New Roman"/>
          <w:sz w:val="22"/>
          <w:szCs w:val="22"/>
        </w:rPr>
        <w:t xml:space="preserve"> the stage for understanding the filial relationship with God as one of love, transcending fear and desire</w:t>
      </w:r>
      <w:r>
        <w:rPr>
          <w:rFonts w:ascii="Times New Roman" w:hAnsi="Times New Roman" w:cs="Times New Roman"/>
          <w:sz w:val="22"/>
          <w:szCs w:val="22"/>
        </w:rPr>
        <w:t xml:space="preserve">, which is the theme of the next chapter. </w:t>
      </w:r>
      <w:r w:rsidRPr="008919E1">
        <w:rPr>
          <w:rFonts w:ascii="Times New Roman" w:hAnsi="Times New Roman" w:cs="Times New Roman"/>
          <w:sz w:val="22"/>
          <w:szCs w:val="22"/>
        </w:rPr>
        <w:t xml:space="preserve">For the righteous, Bernard argues that the law is not a burden but an expression of willingly obedient love. </w:t>
      </w:r>
      <w:r w:rsidR="00DA636A">
        <w:rPr>
          <w:rFonts w:ascii="Times New Roman" w:hAnsi="Times New Roman" w:cs="Times New Roman"/>
          <w:sz w:val="22"/>
          <w:szCs w:val="22"/>
        </w:rPr>
        <w:t>To adopted sons, the law is given freely to the willingly obedient (“</w:t>
      </w:r>
      <w:r w:rsidR="00DA636A">
        <w:rPr>
          <w:rFonts w:ascii="Times New Roman" w:hAnsi="Times New Roman" w:cs="Times New Roman"/>
          <w:i/>
          <w:iCs/>
          <w:sz w:val="22"/>
          <w:szCs w:val="22"/>
        </w:rPr>
        <w:t>Take</w:t>
      </w:r>
      <w:r w:rsidR="00DA636A">
        <w:rPr>
          <w:rFonts w:ascii="Times New Roman" w:hAnsi="Times New Roman" w:cs="Times New Roman"/>
          <w:sz w:val="22"/>
          <w:szCs w:val="22"/>
        </w:rPr>
        <w:t xml:space="preserve"> my yoke upon you”), and yet, love is never without godly fear and godly desire. Finally, Bernard recapitulates the four degrees of love and argues that this is only perfectly completed in the blessed state of the heavenly Fatherland.</w:t>
      </w:r>
    </w:p>
    <w:p w:rsidR="00DA636A" w:rsidRPr="00DA636A" w:rsidRDefault="00DA636A" w:rsidP="00E441D9">
      <w:pPr>
        <w:jc w:val="both"/>
        <w:rPr>
          <w:rFonts w:ascii="Times New Roman" w:hAnsi="Times New Roman" w:cs="Times New Roman"/>
          <w:sz w:val="22"/>
          <w:szCs w:val="22"/>
        </w:rPr>
      </w:pPr>
      <w:r>
        <w:rPr>
          <w:rFonts w:ascii="Times New Roman" w:hAnsi="Times New Roman" w:cs="Times New Roman"/>
          <w:i/>
          <w:iCs/>
          <w:sz w:val="22"/>
          <w:szCs w:val="22"/>
        </w:rPr>
        <w:t>On Loving God</w:t>
      </w:r>
      <w:r>
        <w:rPr>
          <w:rFonts w:ascii="Times New Roman" w:hAnsi="Times New Roman" w:cs="Times New Roman"/>
          <w:sz w:val="22"/>
          <w:szCs w:val="22"/>
        </w:rPr>
        <w:t xml:space="preserve"> is a mix between a devotional and a systematic treatment of God’s love and responding to human love. Bernard offers a peek into his devotional life, and his work abounds with pious reflections on Scripture, mainly on the Song of Songs. The themes of love due to God and our selfishness frame the work, which is most clear in the progression of the four degrees of love from pure selfishness to pure selflessness. </w:t>
      </w:r>
    </w:p>
    <w:sectPr w:rsidR="00DA636A" w:rsidRPr="00DA636A" w:rsidSect="00BF6842">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686899" w:rsidRDefault="00686899">
      <w:r>
        <w:separator/>
      </w:r>
    </w:p>
  </w:endnote>
  <w:endnote w:type="continuationSeparator" w:id="0">
    <w:p w:rsidR="00686899" w:rsidRDefault="006868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44625" w:rsidRDefault="00000000">
    <w:pPr>
      <w:tabs>
        <w:tab w:val="right" w:pos="9360"/>
      </w:tabs>
    </w:pPr>
    <w:r>
      <w:rPr>
        <w:rFonts w:ascii="Times New Roman" w:hAnsi="Times New Roman"/>
        <w:sz w:val="22"/>
      </w:rPr>
      <w:t>BoC</w:t>
    </w:r>
    <w:r>
      <w:rPr>
        <w:rFonts w:ascii="Times New Roman" w:hAnsi="Times New Roman"/>
        <w:sz w:val="22"/>
      </w:rPr>
      <w:tab/>
    </w:r>
    <w:r>
      <w:fldChar w:fldCharType="begin"/>
    </w:r>
    <w:r>
      <w:instrText>PAGE \* MERGEFORMAT</w:instrText>
    </w:r>
    <w:r>
      <w:fldChar w:fldCharType="separate"/>
    </w:r>
    <w:r w:rsidR="00671F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686899" w:rsidRDefault="00686899">
      <w:r>
        <w:separator/>
      </w:r>
    </w:p>
  </w:footnote>
  <w:footnote w:type="continuationSeparator" w:id="0">
    <w:p w:rsidR="00686899" w:rsidRDefault="006868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44625" w:rsidRDefault="00000000">
    <w:pPr>
      <w:tabs>
        <w:tab w:val="right" w:pos="9360"/>
      </w:tabs>
    </w:pPr>
    <w:r>
      <w:rPr>
        <w:rFonts w:ascii="Times New Roman" w:hAnsi="Times New Roman"/>
        <w:sz w:val="22"/>
      </w:rPr>
      <w:t>On Loving God</w:t>
    </w:r>
    <w:r>
      <w:rPr>
        <w:rFonts w:ascii="Times New Roman" w:hAnsi="Times New Roman"/>
        <w:sz w:val="22"/>
      </w:rPr>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A03"/>
    <w:rsid w:val="001F79AC"/>
    <w:rsid w:val="002F14C6"/>
    <w:rsid w:val="00444625"/>
    <w:rsid w:val="00633F0B"/>
    <w:rsid w:val="00671FC2"/>
    <w:rsid w:val="00686899"/>
    <w:rsid w:val="0081297A"/>
    <w:rsid w:val="008919E1"/>
    <w:rsid w:val="00B8676C"/>
    <w:rsid w:val="00BF6842"/>
    <w:rsid w:val="00C23310"/>
    <w:rsid w:val="00CD1A03"/>
    <w:rsid w:val="00DA636A"/>
    <w:rsid w:val="00DF6DF6"/>
    <w:rsid w:val="00E44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6DC01D-7AFE-A34F-92CD-E7F89B9AC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881752">
      <w:bodyDiv w:val="1"/>
      <w:marLeft w:val="0"/>
      <w:marRight w:val="0"/>
      <w:marTop w:val="0"/>
      <w:marBottom w:val="0"/>
      <w:divBdr>
        <w:top w:val="none" w:sz="0" w:space="0" w:color="auto"/>
        <w:left w:val="none" w:sz="0" w:space="0" w:color="auto"/>
        <w:bottom w:val="none" w:sz="0" w:space="0" w:color="auto"/>
        <w:right w:val="none" w:sz="0" w:space="0" w:color="auto"/>
      </w:divBdr>
      <w:divsChild>
        <w:div w:id="788860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2024-04-23T10:06:00Z</dcterms:created>
  <dcterms:modified xsi:type="dcterms:W3CDTF">2024-12-16T21:57:00Z</dcterms:modified>
</cp:coreProperties>
</file>