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C78E8" w:rsidRDefault="002C78E8" w:rsidP="002C78E8">
      <w:pPr>
        <w:jc w:val="both"/>
        <w:rPr>
          <w:b/>
          <w:bCs/>
        </w:rPr>
      </w:pPr>
      <w:r>
        <w:rPr>
          <w:rFonts w:ascii="Times New Roman" w:hAnsi="Times New Roman"/>
          <w:b/>
          <w:bCs/>
          <w:sz w:val="22"/>
        </w:rPr>
        <w:t>Creation Regained: Biblical Basics for a Reformational Worldview – Albert M. Wolters</w:t>
      </w:r>
    </w:p>
    <w:p w:rsidR="002C78E8" w:rsidRPr="002C78E8" w:rsidRDefault="002C78E8" w:rsidP="002C78E8">
      <w:pPr>
        <w:jc w:val="both"/>
        <w:rPr>
          <w:b/>
          <w:bCs/>
        </w:rPr>
      </w:pPr>
      <w:r w:rsidRPr="002C78E8">
        <w:rPr>
          <w:rFonts w:ascii="Times New Roman" w:hAnsi="Times New Roman"/>
          <w:b/>
          <w:bCs/>
          <w:sz w:val="22"/>
        </w:rPr>
        <w:t>1. What Is a Worldview?</w:t>
      </w:r>
    </w:p>
    <w:p w:rsidR="002C78E8" w:rsidRDefault="002C78E8" w:rsidP="002C78E8">
      <w:pPr>
        <w:jc w:val="both"/>
      </w:pPr>
      <w:r>
        <w:rPr>
          <w:rFonts w:ascii="Times New Roman" w:hAnsi="Times New Roman"/>
          <w:sz w:val="22"/>
        </w:rPr>
        <w:t>A worldview is a comprehensive framework that encompasses one's basic, ultimate beliefs about anything. It serves as an all-encompassing system that shapes how we perceive and interact with the world.</w:t>
      </w:r>
    </w:p>
    <w:p w:rsidR="002C78E8" w:rsidRDefault="002C78E8" w:rsidP="002C78E8">
      <w:pPr>
        <w:jc w:val="both"/>
        <w:rPr>
          <w:b/>
          <w:bCs/>
        </w:rPr>
      </w:pPr>
    </w:p>
    <w:p w:rsidR="002C78E8" w:rsidRPr="002C78E8" w:rsidRDefault="002C78E8" w:rsidP="002C78E8">
      <w:pPr>
        <w:jc w:val="both"/>
        <w:rPr>
          <w:b/>
          <w:bCs/>
        </w:rPr>
      </w:pPr>
      <w:r w:rsidRPr="002C78E8">
        <w:rPr>
          <w:rFonts w:ascii="Times New Roman" w:hAnsi="Times New Roman"/>
          <w:b/>
          <w:bCs/>
          <w:sz w:val="22"/>
        </w:rPr>
        <w:t>2. Creation</w:t>
      </w:r>
      <w:r>
        <w:rPr>
          <w:rFonts w:ascii="Times New Roman" w:hAnsi="Times New Roman"/>
          <w:b/>
          <w:bCs/>
          <w:sz w:val="22"/>
        </w:rPr>
        <w:t>.</w:t>
      </w:r>
    </w:p>
    <w:p w:rsidR="002C78E8" w:rsidRDefault="002C78E8" w:rsidP="002C78E8">
      <w:pPr>
        <w:jc w:val="both"/>
      </w:pPr>
      <w:r w:rsidRPr="002C78E8">
        <w:rPr>
          <w:rFonts w:ascii="Times New Roman" w:hAnsi="Times New Roman"/>
          <w:b/>
          <w:bCs/>
          <w:sz w:val="22"/>
        </w:rPr>
        <w:t>The Law of Creation</w:t>
      </w:r>
      <w:r>
        <w:rPr>
          <w:rFonts w:ascii="Times New Roman" w:hAnsi="Times New Roman"/>
          <w:b/>
          <w:bCs/>
          <w:sz w:val="22"/>
        </w:rPr>
        <w:t xml:space="preserve">. </w:t>
      </w:r>
      <w:r>
        <w:rPr>
          <w:rFonts w:ascii="Times New Roman" w:hAnsi="Times New Roman"/>
          <w:sz w:val="22"/>
        </w:rPr>
        <w:t>God's creation is governed by general and particular laws, reflecting the totality of His sovereign activity across the cosmos.</w:t>
      </w:r>
      <w:r>
        <w:rPr>
          <w:rFonts w:ascii="Times New Roman" w:hAnsi="Times New Roman"/>
          <w:sz w:val="22"/>
        </w:rPr>
        <w:t xml:space="preserve"> </w:t>
      </w:r>
      <w:r w:rsidRPr="002C78E8">
        <w:rPr>
          <w:rFonts w:ascii="Times New Roman" w:hAnsi="Times New Roman"/>
          <w:b/>
          <w:bCs/>
          <w:sz w:val="22"/>
        </w:rPr>
        <w:t>The Word of God in Creation</w:t>
      </w:r>
      <w:r>
        <w:rPr>
          <w:rFonts w:ascii="Times New Roman" w:hAnsi="Times New Roman"/>
          <w:b/>
          <w:bCs/>
          <w:sz w:val="22"/>
        </w:rPr>
        <w:t xml:space="preserve">. </w:t>
      </w:r>
      <w:r>
        <w:rPr>
          <w:rFonts w:ascii="Times New Roman" w:hAnsi="Times New Roman"/>
          <w:sz w:val="22"/>
        </w:rPr>
        <w:t>Christ is central to the process of creation, embodying God's creative word.</w:t>
      </w:r>
      <w:r>
        <w:rPr>
          <w:rFonts w:ascii="Times New Roman" w:hAnsi="Times New Roman"/>
          <w:sz w:val="22"/>
        </w:rPr>
        <w:t xml:space="preserve"> </w:t>
      </w:r>
      <w:r w:rsidRPr="002C78E8">
        <w:rPr>
          <w:rFonts w:ascii="Times New Roman" w:hAnsi="Times New Roman"/>
          <w:b/>
          <w:bCs/>
          <w:sz w:val="22"/>
        </w:rPr>
        <w:t>The Scope of Creation</w:t>
      </w:r>
      <w:r>
        <w:rPr>
          <w:rFonts w:ascii="Times New Roman" w:hAnsi="Times New Roman"/>
          <w:b/>
          <w:bCs/>
          <w:sz w:val="22"/>
        </w:rPr>
        <w:t xml:space="preserve">. </w:t>
      </w:r>
      <w:r>
        <w:rPr>
          <w:rFonts w:ascii="Times New Roman" w:hAnsi="Times New Roman"/>
          <w:sz w:val="22"/>
        </w:rPr>
        <w:t>God's ordinances influence all aspects of reality, including science and society, providing guidance and a sense of calling to creation.</w:t>
      </w:r>
      <w:r>
        <w:rPr>
          <w:rFonts w:ascii="Times New Roman" w:hAnsi="Times New Roman"/>
          <w:sz w:val="22"/>
        </w:rPr>
        <w:t xml:space="preserve"> </w:t>
      </w:r>
      <w:r w:rsidRPr="002C78E8">
        <w:rPr>
          <w:rFonts w:ascii="Times New Roman" w:hAnsi="Times New Roman"/>
          <w:b/>
          <w:bCs/>
          <w:sz w:val="22"/>
        </w:rPr>
        <w:t>The Development of Creation</w:t>
      </w:r>
      <w:r>
        <w:rPr>
          <w:rFonts w:ascii="Times New Roman" w:hAnsi="Times New Roman"/>
          <w:b/>
          <w:bCs/>
          <w:sz w:val="22"/>
        </w:rPr>
        <w:t xml:space="preserve">. </w:t>
      </w:r>
      <w:r>
        <w:rPr>
          <w:rFonts w:ascii="Times New Roman" w:hAnsi="Times New Roman"/>
          <w:sz w:val="22"/>
        </w:rPr>
        <w:t>Creation is ongoing, guided by the creation mandate but affected by the Fall. Human culture is to be transformed and liberated from the curse.</w:t>
      </w:r>
      <w:r>
        <w:rPr>
          <w:rFonts w:ascii="Times New Roman" w:hAnsi="Times New Roman"/>
          <w:sz w:val="22"/>
        </w:rPr>
        <w:t xml:space="preserve"> </w:t>
      </w:r>
      <w:r w:rsidRPr="002C78E8">
        <w:rPr>
          <w:rFonts w:ascii="Times New Roman" w:hAnsi="Times New Roman"/>
          <w:b/>
          <w:bCs/>
          <w:sz w:val="22"/>
        </w:rPr>
        <w:t>The Goodness of Creation</w:t>
      </w:r>
      <w:r>
        <w:rPr>
          <w:rFonts w:ascii="Times New Roman" w:hAnsi="Times New Roman"/>
          <w:b/>
          <w:bCs/>
          <w:sz w:val="22"/>
        </w:rPr>
        <w:t xml:space="preserve">. </w:t>
      </w:r>
      <w:r>
        <w:rPr>
          <w:rFonts w:ascii="Times New Roman" w:hAnsi="Times New Roman"/>
          <w:sz w:val="22"/>
        </w:rPr>
        <w:t>Despite the Fall, creation remains inherently good.</w:t>
      </w:r>
    </w:p>
    <w:p w:rsidR="002C78E8" w:rsidRDefault="002C78E8" w:rsidP="002C78E8">
      <w:pPr>
        <w:jc w:val="both"/>
      </w:pPr>
    </w:p>
    <w:p w:rsidR="002C78E8" w:rsidRPr="002C78E8" w:rsidRDefault="002C78E8" w:rsidP="002C78E8">
      <w:pPr>
        <w:jc w:val="both"/>
        <w:rPr>
          <w:b/>
          <w:bCs/>
        </w:rPr>
      </w:pPr>
      <w:r w:rsidRPr="002C78E8">
        <w:rPr>
          <w:rFonts w:ascii="Times New Roman" w:hAnsi="Times New Roman"/>
          <w:b/>
          <w:bCs/>
          <w:sz w:val="22"/>
        </w:rPr>
        <w:t>3. Fall</w:t>
      </w:r>
      <w:r>
        <w:rPr>
          <w:rFonts w:ascii="Times New Roman" w:hAnsi="Times New Roman"/>
          <w:b/>
          <w:bCs/>
          <w:sz w:val="22"/>
        </w:rPr>
        <w:t>.</w:t>
      </w:r>
    </w:p>
    <w:p w:rsidR="00AA008D" w:rsidRDefault="002C78E8" w:rsidP="002C78E8">
      <w:pPr>
        <w:jc w:val="both"/>
      </w:pPr>
      <w:r w:rsidRPr="002C78E8">
        <w:rPr>
          <w:rFonts w:ascii="Times New Roman" w:hAnsi="Times New Roman"/>
          <w:b/>
          <w:bCs/>
          <w:sz w:val="22"/>
        </w:rPr>
        <w:t>The Scope of the Fall</w:t>
      </w:r>
      <w:r>
        <w:rPr>
          <w:rFonts w:ascii="Times New Roman" w:hAnsi="Times New Roman"/>
          <w:b/>
          <w:bCs/>
          <w:sz w:val="22"/>
        </w:rPr>
        <w:t xml:space="preserve">. </w:t>
      </w:r>
      <w:r>
        <w:rPr>
          <w:rFonts w:ascii="Times New Roman" w:hAnsi="Times New Roman"/>
          <w:sz w:val="22"/>
        </w:rPr>
        <w:t>The Fall had catastrophic consequences for all of creation.</w:t>
      </w:r>
      <w:r>
        <w:rPr>
          <w:rFonts w:ascii="Times New Roman" w:hAnsi="Times New Roman"/>
          <w:sz w:val="22"/>
        </w:rPr>
        <w:t xml:space="preserve"> </w:t>
      </w:r>
      <w:r w:rsidRPr="002C78E8">
        <w:rPr>
          <w:rFonts w:ascii="Times New Roman" w:hAnsi="Times New Roman"/>
          <w:b/>
          <w:bCs/>
          <w:sz w:val="22"/>
        </w:rPr>
        <w:t>The Relation of Sin and Creation</w:t>
      </w:r>
      <w:r>
        <w:rPr>
          <w:rFonts w:ascii="Times New Roman" w:hAnsi="Times New Roman"/>
          <w:b/>
          <w:bCs/>
          <w:sz w:val="22"/>
        </w:rPr>
        <w:t xml:space="preserve">. </w:t>
      </w:r>
      <w:r>
        <w:rPr>
          <w:rFonts w:ascii="Times New Roman" w:hAnsi="Times New Roman"/>
          <w:sz w:val="22"/>
        </w:rPr>
        <w:t>Sin and creation remain distinct; Calvin emphasized the distinction between the order of creation and the order of sin and redemption. Sin distorts the good but does not erase its recognizability.</w:t>
      </w:r>
      <w:r>
        <w:rPr>
          <w:rFonts w:ascii="Times New Roman" w:hAnsi="Times New Roman"/>
          <w:sz w:val="22"/>
        </w:rPr>
        <w:t xml:space="preserve"> </w:t>
      </w:r>
      <w:r w:rsidRPr="002C78E8">
        <w:rPr>
          <w:rFonts w:ascii="Times New Roman" w:hAnsi="Times New Roman"/>
          <w:b/>
          <w:bCs/>
          <w:sz w:val="22"/>
        </w:rPr>
        <w:t>Structure and Direction</w:t>
      </w:r>
      <w:r>
        <w:rPr>
          <w:rFonts w:ascii="Times New Roman" w:hAnsi="Times New Roman"/>
          <w:b/>
          <w:bCs/>
          <w:sz w:val="22"/>
        </w:rPr>
        <w:t xml:space="preserve">. </w:t>
      </w:r>
      <w:r>
        <w:rPr>
          <w:rFonts w:ascii="Times New Roman" w:hAnsi="Times New Roman"/>
          <w:sz w:val="22"/>
        </w:rPr>
        <w:t>Structure is rooted in creation, while direction pertains to living according to God's design. Common grace acts as a restraint against the full consequences of sin.</w:t>
      </w:r>
      <w:r>
        <w:rPr>
          <w:rFonts w:ascii="Times New Roman" w:hAnsi="Times New Roman"/>
          <w:sz w:val="22"/>
        </w:rPr>
        <w:t xml:space="preserve"> </w:t>
      </w:r>
      <w:r w:rsidRPr="002C78E8">
        <w:rPr>
          <w:rFonts w:ascii="Times New Roman" w:hAnsi="Times New Roman"/>
          <w:b/>
          <w:bCs/>
          <w:sz w:val="22"/>
        </w:rPr>
        <w:t>"World" as Perverted Creation</w:t>
      </w:r>
      <w:r>
        <w:rPr>
          <w:rFonts w:ascii="Times New Roman" w:hAnsi="Times New Roman"/>
          <w:b/>
          <w:bCs/>
          <w:sz w:val="22"/>
        </w:rPr>
        <w:t xml:space="preserve">. </w:t>
      </w:r>
      <w:r>
        <w:rPr>
          <w:rFonts w:ascii="Times New Roman" w:hAnsi="Times New Roman"/>
          <w:sz w:val="22"/>
        </w:rPr>
        <w:t>The world represents unredeemed life. Caution is advised against adopting a sacred-secular dualism that separates the divine from worldly existence.</w:t>
      </w:r>
    </w:p>
    <w:p w:rsidR="002C78E8" w:rsidRDefault="002C78E8" w:rsidP="002C78E8">
      <w:pPr>
        <w:jc w:val="both"/>
      </w:pPr>
    </w:p>
    <w:p w:rsidR="002C78E8" w:rsidRPr="002C78E8" w:rsidRDefault="002C78E8" w:rsidP="002C78E8">
      <w:pPr>
        <w:jc w:val="both"/>
        <w:rPr>
          <w:b/>
          <w:bCs/>
        </w:rPr>
      </w:pPr>
      <w:r w:rsidRPr="002C78E8">
        <w:rPr>
          <w:rFonts w:ascii="Times New Roman" w:hAnsi="Times New Roman"/>
          <w:b/>
          <w:bCs/>
          <w:sz w:val="22"/>
        </w:rPr>
        <w:t>4. Redemption</w:t>
      </w:r>
      <w:r>
        <w:rPr>
          <w:rFonts w:ascii="Times New Roman" w:hAnsi="Times New Roman"/>
          <w:b/>
          <w:bCs/>
          <w:sz w:val="22"/>
        </w:rPr>
        <w:t>.</w:t>
      </w:r>
    </w:p>
    <w:p w:rsidR="002C78E8" w:rsidRDefault="002C78E8" w:rsidP="002C78E8">
      <w:pPr>
        <w:jc w:val="both"/>
      </w:pPr>
      <w:r w:rsidRPr="002C78E8">
        <w:rPr>
          <w:rFonts w:ascii="Times New Roman" w:hAnsi="Times New Roman"/>
          <w:b/>
          <w:bCs/>
          <w:sz w:val="22"/>
        </w:rPr>
        <w:t>Salvation as Restoration</w:t>
      </w:r>
      <w:r>
        <w:rPr>
          <w:rFonts w:ascii="Times New Roman" w:hAnsi="Times New Roman"/>
          <w:b/>
          <w:bCs/>
          <w:sz w:val="22"/>
        </w:rPr>
        <w:t xml:space="preserve">. </w:t>
      </w:r>
      <w:r>
        <w:rPr>
          <w:rFonts w:ascii="Times New Roman" w:hAnsi="Times New Roman"/>
          <w:sz w:val="22"/>
        </w:rPr>
        <w:t>Redemption is about restoring creation, not creating something entirely new. It focuses on salvaging and renewing the world God originally intended.</w:t>
      </w:r>
      <w:r>
        <w:rPr>
          <w:rFonts w:ascii="Times New Roman" w:hAnsi="Times New Roman"/>
          <w:sz w:val="22"/>
        </w:rPr>
        <w:t xml:space="preserve"> </w:t>
      </w:r>
      <w:r w:rsidRPr="002C78E8">
        <w:rPr>
          <w:rFonts w:ascii="Times New Roman" w:hAnsi="Times New Roman"/>
          <w:b/>
          <w:bCs/>
          <w:sz w:val="22"/>
        </w:rPr>
        <w:t>Jesus' Ministry</w:t>
      </w:r>
      <w:r>
        <w:rPr>
          <w:rFonts w:ascii="Times New Roman" w:hAnsi="Times New Roman"/>
          <w:b/>
          <w:bCs/>
          <w:sz w:val="22"/>
        </w:rPr>
        <w:t xml:space="preserve"> and the Kingdom of God. </w:t>
      </w:r>
      <w:r>
        <w:rPr>
          <w:rFonts w:ascii="Times New Roman" w:hAnsi="Times New Roman"/>
          <w:sz w:val="22"/>
        </w:rPr>
        <w:t>Jesus preached and demonstrated the Kingdom of God, emphasizing restoration over repristination. This approach does not aim to reset the world to a pre-Fall state but acknowledges and incorporates the development that has occurred.</w:t>
      </w:r>
      <w:r>
        <w:rPr>
          <w:rFonts w:ascii="Times New Roman" w:hAnsi="Times New Roman"/>
          <w:sz w:val="22"/>
        </w:rPr>
        <w:t xml:space="preserve"> </w:t>
      </w:r>
      <w:r w:rsidRPr="002C78E8">
        <w:rPr>
          <w:rFonts w:ascii="Times New Roman" w:hAnsi="Times New Roman"/>
          <w:b/>
          <w:bCs/>
          <w:sz w:val="22"/>
        </w:rPr>
        <w:t>Other Views of the Kingdom</w:t>
      </w:r>
      <w:r>
        <w:rPr>
          <w:rFonts w:ascii="Times New Roman" w:hAnsi="Times New Roman"/>
          <w:b/>
          <w:bCs/>
          <w:sz w:val="22"/>
        </w:rPr>
        <w:t>.</w:t>
      </w:r>
    </w:p>
    <w:p w:rsidR="002C78E8" w:rsidRDefault="002C78E8" w:rsidP="002C78E8">
      <w:pPr>
        <w:pStyle w:val="ListParagraph"/>
        <w:numPr>
          <w:ilvl w:val="0"/>
          <w:numId w:val="2"/>
        </w:numPr>
        <w:jc w:val="both"/>
      </w:pPr>
      <w:r>
        <w:rPr>
          <w:rFonts w:ascii="Times New Roman" w:hAnsi="Times New Roman"/>
          <w:sz w:val="22"/>
        </w:rPr>
        <w:t>Dispensationalism views the Kingdom as purely eschatological.</w:t>
      </w:r>
    </w:p>
    <w:p w:rsidR="002C78E8" w:rsidRDefault="002C78E8" w:rsidP="002C78E8">
      <w:pPr>
        <w:pStyle w:val="ListParagraph"/>
        <w:numPr>
          <w:ilvl w:val="0"/>
          <w:numId w:val="2"/>
        </w:numPr>
        <w:jc w:val="both"/>
      </w:pPr>
      <w:r>
        <w:rPr>
          <w:rFonts w:ascii="Times New Roman" w:hAnsi="Times New Roman"/>
          <w:sz w:val="22"/>
        </w:rPr>
        <w:t>The social Gospel emphasizes humane and progressive change.</w:t>
      </w:r>
    </w:p>
    <w:p w:rsidR="002C78E8" w:rsidRDefault="002C78E8" w:rsidP="002C78E8">
      <w:pPr>
        <w:pStyle w:val="ListParagraph"/>
        <w:numPr>
          <w:ilvl w:val="0"/>
          <w:numId w:val="2"/>
        </w:numPr>
        <w:jc w:val="both"/>
      </w:pPr>
      <w:r>
        <w:rPr>
          <w:rFonts w:ascii="Times New Roman" w:hAnsi="Times New Roman"/>
          <w:sz w:val="22"/>
        </w:rPr>
        <w:t>The two-kingdom theory separates spiritual and temporal realms.</w:t>
      </w:r>
    </w:p>
    <w:p w:rsidR="002C78E8" w:rsidRDefault="002C78E8" w:rsidP="002C78E8">
      <w:pPr>
        <w:jc w:val="both"/>
      </w:pPr>
    </w:p>
    <w:p w:rsidR="002C78E8" w:rsidRPr="002C78E8" w:rsidRDefault="002C78E8" w:rsidP="002C78E8">
      <w:pPr>
        <w:jc w:val="both"/>
        <w:rPr>
          <w:b/>
          <w:bCs/>
        </w:rPr>
      </w:pPr>
      <w:r w:rsidRPr="002C78E8">
        <w:rPr>
          <w:rFonts w:ascii="Times New Roman" w:hAnsi="Times New Roman"/>
          <w:b/>
          <w:bCs/>
          <w:sz w:val="22"/>
        </w:rPr>
        <w:t>5. Discerning Structure and Direction</w:t>
      </w:r>
      <w:r>
        <w:rPr>
          <w:rFonts w:ascii="Times New Roman" w:hAnsi="Times New Roman"/>
          <w:b/>
          <w:bCs/>
          <w:sz w:val="22"/>
        </w:rPr>
        <w:t>.</w:t>
      </w:r>
    </w:p>
    <w:p w:rsidR="002C78E8" w:rsidRDefault="002C78E8" w:rsidP="002C78E8">
      <w:pPr>
        <w:jc w:val="both"/>
      </w:pPr>
      <w:r>
        <w:rPr>
          <w:rFonts w:ascii="Times New Roman" w:hAnsi="Times New Roman"/>
          <w:sz w:val="22"/>
        </w:rPr>
        <w:t>T</w:t>
      </w:r>
      <w:r>
        <w:rPr>
          <w:rFonts w:ascii="Times New Roman" w:hAnsi="Times New Roman"/>
          <w:sz w:val="22"/>
        </w:rPr>
        <w:t>he practical implications of this worldview affect Christians' societal, personal, and cultural lives.</w:t>
      </w:r>
      <w:r>
        <w:rPr>
          <w:rFonts w:ascii="Times New Roman" w:hAnsi="Times New Roman"/>
          <w:sz w:val="22"/>
        </w:rPr>
        <w:t xml:space="preserve"> </w:t>
      </w:r>
      <w:r w:rsidRPr="002C78E8">
        <w:rPr>
          <w:rFonts w:ascii="Times New Roman" w:hAnsi="Times New Roman"/>
          <w:b/>
          <w:bCs/>
          <w:sz w:val="22"/>
        </w:rPr>
        <w:t>Reformation</w:t>
      </w:r>
      <w:r>
        <w:rPr>
          <w:rFonts w:ascii="Times New Roman" w:hAnsi="Times New Roman"/>
          <w:b/>
          <w:bCs/>
          <w:sz w:val="22"/>
        </w:rPr>
        <w:t xml:space="preserve">. </w:t>
      </w:r>
      <w:r>
        <w:rPr>
          <w:rFonts w:ascii="Times New Roman" w:hAnsi="Times New Roman"/>
          <w:sz w:val="22"/>
        </w:rPr>
        <w:t>Reformation is about sanctification and internal renewal, promoting progressive renewal rather than revolution.</w:t>
      </w:r>
      <w:r>
        <w:rPr>
          <w:rFonts w:ascii="Times New Roman" w:hAnsi="Times New Roman"/>
          <w:sz w:val="22"/>
        </w:rPr>
        <w:t xml:space="preserve"> </w:t>
      </w:r>
      <w:r w:rsidRPr="002C78E8">
        <w:rPr>
          <w:rFonts w:ascii="Times New Roman" w:hAnsi="Times New Roman"/>
          <w:b/>
          <w:bCs/>
          <w:sz w:val="22"/>
        </w:rPr>
        <w:t>Societal Renewal</w:t>
      </w:r>
      <w:r>
        <w:rPr>
          <w:rFonts w:ascii="Times New Roman" w:hAnsi="Times New Roman"/>
          <w:b/>
          <w:bCs/>
          <w:sz w:val="22"/>
        </w:rPr>
        <w:t xml:space="preserve">. </w:t>
      </w:r>
      <w:r>
        <w:rPr>
          <w:rFonts w:ascii="Times New Roman" w:hAnsi="Times New Roman"/>
          <w:sz w:val="22"/>
        </w:rPr>
        <w:t>God has established a structured order for society, where each sphere operates according to its kind, emphasizing sphere sovereignty, as explained by Dooyeweerd.</w:t>
      </w:r>
      <w:r>
        <w:rPr>
          <w:rFonts w:ascii="Times New Roman" w:hAnsi="Times New Roman"/>
          <w:sz w:val="22"/>
        </w:rPr>
        <w:t xml:space="preserve"> </w:t>
      </w:r>
      <w:r w:rsidRPr="002C78E8">
        <w:rPr>
          <w:rFonts w:ascii="Times New Roman" w:hAnsi="Times New Roman"/>
          <w:b/>
          <w:bCs/>
          <w:sz w:val="22"/>
        </w:rPr>
        <w:t>Personal Renewal</w:t>
      </w:r>
      <w:r>
        <w:rPr>
          <w:rFonts w:ascii="Times New Roman" w:hAnsi="Times New Roman"/>
          <w:b/>
          <w:bCs/>
          <w:sz w:val="22"/>
        </w:rPr>
        <w:t xml:space="preserve">. </w:t>
      </w:r>
      <w:r>
        <w:rPr>
          <w:rFonts w:ascii="Times New Roman" w:hAnsi="Times New Roman"/>
          <w:sz w:val="22"/>
        </w:rPr>
        <w:t>Personal renewal involves the sanctification of qualities like aggression and the use of spiritual gifts. In matters like sexuality, there are two incorrect approaches: treating it as a taboo or as a means for self-fulfillment. The solution is to affirm its proper meaning while opposing perversions. In cultural practices like dance, which may be seen as worldly amusement, the focus should be on how best to reform and sanctify these areas within a Christian context.</w:t>
      </w:r>
    </w:p>
    <w:sectPr w:rsidR="002C78E8">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WolAM</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Creation Regained: Biblical Basics for a Reformational Worldview</w:t>
      <w:tab/>
      <w:t>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B06F22"/>
    <w:multiLevelType w:val="hybridMultilevel"/>
    <w:tmpl w:val="6B787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115C7C"/>
    <w:multiLevelType w:val="hybridMultilevel"/>
    <w:tmpl w:val="AA5E8896"/>
    <w:lvl w:ilvl="0" w:tplc="285E1C1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7636791">
    <w:abstractNumId w:val="0"/>
  </w:num>
  <w:num w:numId="2" w16cid:durableId="739790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8E8"/>
    <w:rsid w:val="00282F99"/>
    <w:rsid w:val="002C78E8"/>
    <w:rsid w:val="00A57F40"/>
    <w:rsid w:val="00AA008D"/>
    <w:rsid w:val="00DE2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7166B3"/>
  <w15:chartTrackingRefBased/>
  <w15:docId w15:val="{1A863093-778D-9E46-B72C-FF5BFE683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78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492</Words>
  <Characters>2806</Characters>
  <Application>Microsoft Office Word</Application>
  <DocSecurity>0</DocSecurity>
  <Lines>23</Lines>
  <Paragraphs>6</Paragraphs>
  <ScaleCrop>false</ScaleCrop>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2024-11-18T19:58:00Z</dcterms:created>
  <dcterms:modified xsi:type="dcterms:W3CDTF">2024-11-18T20:21:00Z</dcterms:modified>
</cp:coreProperties>
</file>