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D6BCD" w:rsidRPr="00370E6B" w:rsidRDefault="008D6BCD" w:rsidP="008D6BCD">
      <w:pPr>
        <w:jc w:val="both"/>
        <w:rPr>
          <w:rFonts w:ascii="Times New Roman" w:hAnsi="Times New Roman" w:cs="Times New Roman"/>
          <w:b/>
          <w:bCs/>
          <w:color w:val="000000" w:themeColor="text1"/>
          <w:sz w:val="22"/>
          <w:szCs w:val="22"/>
        </w:rPr>
      </w:pPr>
      <w:r w:rsidRPr="00370E6B">
        <w:rPr>
          <w:rFonts w:ascii="Times New Roman" w:hAnsi="Times New Roman" w:cs="Times New Roman"/>
          <w:b/>
          <w:bCs/>
          <w:color w:val="000000" w:themeColor="text1"/>
          <w:sz w:val="22"/>
          <w:szCs w:val="22"/>
        </w:rPr>
        <w:t>The Holy Rule of St. Benedict of Nursia – St. Benedict of Nursia</w:t>
      </w:r>
    </w:p>
    <w:p w:rsidR="00370E6B" w:rsidRDefault="00370E6B" w:rsidP="00E224A1">
      <w:pPr>
        <w:jc w:val="both"/>
        <w:rPr>
          <w:rFonts w:ascii="Times New Roman" w:hAnsi="Times New Roman" w:cs="Times New Roman"/>
          <w:sz w:val="22"/>
          <w:szCs w:val="22"/>
        </w:rPr>
      </w:pPr>
      <w:r w:rsidRPr="00310EA9">
        <w:rPr>
          <w:rFonts w:ascii="Times New Roman" w:hAnsi="Times New Roman" w:cs="Times New Roman"/>
          <w:b/>
          <w:bCs/>
          <w:sz w:val="22"/>
          <w:szCs w:val="22"/>
        </w:rPr>
        <w:t>Chapter one</w:t>
      </w:r>
      <w:r w:rsidRPr="00370E6B">
        <w:rPr>
          <w:rFonts w:ascii="Times New Roman" w:hAnsi="Times New Roman" w:cs="Times New Roman"/>
          <w:sz w:val="22"/>
          <w:szCs w:val="22"/>
        </w:rPr>
        <w:t xml:space="preserve"> outlines the four types of monks, highlighting the most stable kind, the cenobites who live under an abbey's direction, and to whom the Rule applies, as Benedict's order is a cenobite one. </w:t>
      </w:r>
      <w:r w:rsidRPr="00310EA9">
        <w:rPr>
          <w:rFonts w:ascii="Times New Roman" w:hAnsi="Times New Roman" w:cs="Times New Roman"/>
          <w:b/>
          <w:bCs/>
          <w:sz w:val="22"/>
          <w:szCs w:val="22"/>
        </w:rPr>
        <w:t>Chapter two</w:t>
      </w:r>
      <w:r w:rsidRPr="00370E6B">
        <w:rPr>
          <w:rFonts w:ascii="Times New Roman" w:hAnsi="Times New Roman" w:cs="Times New Roman"/>
          <w:sz w:val="22"/>
          <w:szCs w:val="22"/>
        </w:rPr>
        <w:t xml:space="preserve"> focuses on the qualifications of an abbot, emphasizing that he must lead by example, be accountable for his monks' spiritual well-being, and make no distinctions among them other than merit. The next </w:t>
      </w:r>
      <w:r w:rsidRPr="00310EA9">
        <w:rPr>
          <w:rFonts w:ascii="Times New Roman" w:hAnsi="Times New Roman" w:cs="Times New Roman"/>
          <w:b/>
          <w:bCs/>
          <w:sz w:val="22"/>
          <w:szCs w:val="22"/>
        </w:rPr>
        <w:t>chapter</w:t>
      </w:r>
      <w:r w:rsidRPr="00370E6B">
        <w:rPr>
          <w:rFonts w:ascii="Times New Roman" w:hAnsi="Times New Roman" w:cs="Times New Roman"/>
          <w:sz w:val="22"/>
          <w:szCs w:val="22"/>
        </w:rPr>
        <w:t xml:space="preserve"> concerns councils, with the abbot having the final say after considering everyone’s input. </w:t>
      </w:r>
      <w:r w:rsidRPr="00310EA9">
        <w:rPr>
          <w:rFonts w:ascii="Times New Roman" w:hAnsi="Times New Roman" w:cs="Times New Roman"/>
          <w:b/>
          <w:bCs/>
          <w:sz w:val="22"/>
          <w:szCs w:val="22"/>
        </w:rPr>
        <w:t>Chapter four</w:t>
      </w:r>
      <w:r w:rsidRPr="00370E6B">
        <w:rPr>
          <w:rFonts w:ascii="Times New Roman" w:hAnsi="Times New Roman" w:cs="Times New Roman"/>
          <w:sz w:val="22"/>
          <w:szCs w:val="22"/>
        </w:rPr>
        <w:t xml:space="preserve"> summarizes Christian duties – often derived from Scripture – into seventy-two precepts, which range from following the commandments to personal conduct rules like treating others kindly, attributing good to God and evil to oneself, fearing judgment, and always obeying the Abbot. </w:t>
      </w:r>
      <w:r w:rsidRPr="00310EA9">
        <w:rPr>
          <w:rFonts w:ascii="Times New Roman" w:hAnsi="Times New Roman" w:cs="Times New Roman"/>
          <w:b/>
          <w:bCs/>
          <w:sz w:val="22"/>
          <w:szCs w:val="22"/>
        </w:rPr>
        <w:t>Chapter five</w:t>
      </w:r>
      <w:r w:rsidRPr="00370E6B">
        <w:rPr>
          <w:rFonts w:ascii="Times New Roman" w:hAnsi="Times New Roman" w:cs="Times New Roman"/>
          <w:sz w:val="22"/>
          <w:szCs w:val="22"/>
        </w:rPr>
        <w:t xml:space="preserve"> emphasizes the importance of prompt, cheerful, and total obedience to the superior, considering this obedience as an act of humility and likening it to obeying God directly, without reservation or complaint. </w:t>
      </w:r>
      <w:r w:rsidRPr="00310EA9">
        <w:rPr>
          <w:rFonts w:ascii="Times New Roman" w:hAnsi="Times New Roman" w:cs="Times New Roman"/>
          <w:b/>
          <w:bCs/>
          <w:sz w:val="22"/>
          <w:szCs w:val="22"/>
        </w:rPr>
        <w:t>Chapter six</w:t>
      </w:r>
      <w:r w:rsidRPr="00370E6B">
        <w:rPr>
          <w:rFonts w:ascii="Times New Roman" w:hAnsi="Times New Roman" w:cs="Times New Roman"/>
          <w:sz w:val="22"/>
          <w:szCs w:val="22"/>
        </w:rPr>
        <w:t xml:space="preserve"> advocates for the virtue of silence, cautioning against excessive talking except when speech is necessary or beneficial, drawing support from various scriptural sources to underline the value placed on moderation in speech. </w:t>
      </w:r>
      <w:r w:rsidRPr="00310EA9">
        <w:rPr>
          <w:rFonts w:ascii="Times New Roman" w:hAnsi="Times New Roman" w:cs="Times New Roman"/>
          <w:b/>
          <w:bCs/>
          <w:sz w:val="22"/>
          <w:szCs w:val="22"/>
        </w:rPr>
        <w:t>Chapter seven</w:t>
      </w:r>
      <w:r w:rsidRPr="00370E6B">
        <w:rPr>
          <w:rFonts w:ascii="Times New Roman" w:hAnsi="Times New Roman" w:cs="Times New Roman"/>
          <w:sz w:val="22"/>
          <w:szCs w:val="22"/>
        </w:rPr>
        <w:t xml:space="preserve"> details the concept of humility through twelve steps, ranging from fearing God to practicing exterior signs of humility. These steps guide monks in their spiritual ascent, emphasizing the surrender of personal will, acknowledging one's limitations, and prioritizing the community's well-being over individual desires. </w:t>
      </w:r>
    </w:p>
    <w:p w:rsidR="00E224A1" w:rsidRPr="00E224A1" w:rsidRDefault="00396F1C" w:rsidP="00E224A1">
      <w:pPr>
        <w:jc w:val="both"/>
        <w:rPr>
          <w:rFonts w:ascii="Times New Roman" w:hAnsi="Times New Roman" w:cs="Times New Roman"/>
          <w:sz w:val="22"/>
          <w:szCs w:val="22"/>
        </w:rPr>
      </w:pPr>
      <w:r w:rsidRPr="00310EA9">
        <w:rPr>
          <w:rFonts w:ascii="Times New Roman" w:hAnsi="Times New Roman" w:cs="Times New Roman"/>
          <w:b/>
          <w:bCs/>
          <w:sz w:val="22"/>
          <w:szCs w:val="22"/>
        </w:rPr>
        <w:t>Chapters eight to nineteen</w:t>
      </w:r>
      <w:r w:rsidRPr="00396F1C">
        <w:rPr>
          <w:rFonts w:ascii="Times New Roman" w:hAnsi="Times New Roman" w:cs="Times New Roman"/>
          <w:sz w:val="22"/>
          <w:szCs w:val="22"/>
        </w:rPr>
        <w:t xml:space="preserve"> detail the regulations for the Divine Office or Canonical Hours in monastic life, which are seen as the highest priority. These chapters lay out the specific psalms, readings, and hymns to be used for different times of the day and night, across seasons, and for special occasions like Sundays and feast days</w:t>
      </w:r>
      <w:r>
        <w:rPr>
          <w:rFonts w:ascii="Times New Roman" w:hAnsi="Times New Roman" w:cs="Times New Roman"/>
          <w:sz w:val="22"/>
          <w:szCs w:val="22"/>
        </w:rPr>
        <w:t xml:space="preserve"> of the saints</w:t>
      </w:r>
      <w:r w:rsidRPr="00396F1C">
        <w:rPr>
          <w:rFonts w:ascii="Times New Roman" w:hAnsi="Times New Roman" w:cs="Times New Roman"/>
          <w:sz w:val="22"/>
          <w:szCs w:val="22"/>
        </w:rPr>
        <w:t>. They cover the timing and structure of prayers ranging from Matins (before sunrise) to Complin</w:t>
      </w:r>
      <w:r>
        <w:rPr>
          <w:rFonts w:ascii="Times New Roman" w:hAnsi="Times New Roman" w:cs="Times New Roman"/>
          <w:sz w:val="22"/>
          <w:szCs w:val="22"/>
        </w:rPr>
        <w:t>e</w:t>
      </w:r>
      <w:r w:rsidRPr="00396F1C">
        <w:rPr>
          <w:rFonts w:ascii="Times New Roman" w:hAnsi="Times New Roman" w:cs="Times New Roman"/>
          <w:sz w:val="22"/>
          <w:szCs w:val="22"/>
        </w:rPr>
        <w:t xml:space="preserve"> (night prayer) and include guidance on the number of psalms to be recited, the inclusion of Old and New Testament readings, and the use of Alleluia and other liturgical elements depending on the liturgical season. The emphasis is on maintaining reverence and mindfulness of God's presence during these prayers.</w:t>
      </w:r>
      <w:r w:rsidR="007C17FA">
        <w:rPr>
          <w:rFonts w:ascii="Times New Roman" w:hAnsi="Times New Roman" w:cs="Times New Roman"/>
          <w:sz w:val="22"/>
          <w:szCs w:val="22"/>
        </w:rPr>
        <w:t xml:space="preserve"> </w:t>
      </w:r>
      <w:r w:rsidR="00E224A1" w:rsidRPr="00E224A1">
        <w:rPr>
          <w:rFonts w:ascii="Times New Roman" w:hAnsi="Times New Roman" w:cs="Times New Roman"/>
          <w:sz w:val="22"/>
          <w:szCs w:val="22"/>
        </w:rPr>
        <w:t xml:space="preserve">Chapters </w:t>
      </w:r>
      <w:r w:rsidR="00E224A1">
        <w:rPr>
          <w:rFonts w:ascii="Times New Roman" w:hAnsi="Times New Roman" w:cs="Times New Roman"/>
          <w:sz w:val="22"/>
          <w:szCs w:val="22"/>
        </w:rPr>
        <w:t>twenty to twenty-two prescribe proper</w:t>
      </w:r>
      <w:r w:rsidR="00E224A1" w:rsidRPr="00E224A1">
        <w:rPr>
          <w:rFonts w:ascii="Times New Roman" w:hAnsi="Times New Roman" w:cs="Times New Roman"/>
          <w:sz w:val="22"/>
          <w:szCs w:val="22"/>
        </w:rPr>
        <w:t xml:space="preserve"> </w:t>
      </w:r>
      <w:r w:rsidR="00E224A1">
        <w:rPr>
          <w:rFonts w:ascii="Times New Roman" w:hAnsi="Times New Roman" w:cs="Times New Roman"/>
          <w:sz w:val="22"/>
          <w:szCs w:val="22"/>
        </w:rPr>
        <w:t>m</w:t>
      </w:r>
      <w:r w:rsidR="00E224A1" w:rsidRPr="00E224A1">
        <w:rPr>
          <w:rFonts w:ascii="Times New Roman" w:hAnsi="Times New Roman" w:cs="Times New Roman"/>
          <w:sz w:val="22"/>
          <w:szCs w:val="22"/>
        </w:rPr>
        <w:t xml:space="preserve">onastic </w:t>
      </w:r>
      <w:r w:rsidR="00E224A1">
        <w:rPr>
          <w:rFonts w:ascii="Times New Roman" w:hAnsi="Times New Roman" w:cs="Times New Roman"/>
          <w:sz w:val="22"/>
          <w:szCs w:val="22"/>
        </w:rPr>
        <w:t>d</w:t>
      </w:r>
      <w:r w:rsidR="00E224A1" w:rsidRPr="00E224A1">
        <w:rPr>
          <w:rFonts w:ascii="Times New Roman" w:hAnsi="Times New Roman" w:cs="Times New Roman"/>
          <w:sz w:val="22"/>
          <w:szCs w:val="22"/>
        </w:rPr>
        <w:t xml:space="preserve">iscipline and </w:t>
      </w:r>
      <w:r w:rsidR="00E224A1">
        <w:rPr>
          <w:rFonts w:ascii="Times New Roman" w:hAnsi="Times New Roman" w:cs="Times New Roman"/>
          <w:sz w:val="22"/>
          <w:szCs w:val="22"/>
        </w:rPr>
        <w:t>w</w:t>
      </w:r>
      <w:r w:rsidR="00E224A1" w:rsidRPr="00E224A1">
        <w:rPr>
          <w:rFonts w:ascii="Times New Roman" w:hAnsi="Times New Roman" w:cs="Times New Roman"/>
          <w:sz w:val="22"/>
          <w:szCs w:val="22"/>
        </w:rPr>
        <w:t>orship</w:t>
      </w:r>
      <w:r w:rsidR="00E224A1">
        <w:rPr>
          <w:rFonts w:ascii="Times New Roman" w:hAnsi="Times New Roman" w:cs="Times New Roman"/>
          <w:sz w:val="22"/>
          <w:szCs w:val="22"/>
        </w:rPr>
        <w:t>. Chapter twenty directs that prayers should be succinct but deeply devout, emphasizing quality over quantity to foster a genuine spiritual atmosphere. The next chapter establishes a system of leadership among the monks, with deans overseeing groups. Deans are</w:t>
      </w:r>
      <w:r w:rsidR="00E224A1" w:rsidRPr="00E224A1">
        <w:rPr>
          <w:rFonts w:ascii="Times New Roman" w:hAnsi="Times New Roman" w:cs="Times New Roman"/>
          <w:sz w:val="22"/>
          <w:szCs w:val="22"/>
        </w:rPr>
        <w:t xml:space="preserve"> chosen for their wisdom and moral stature rather than rank, ensuring that administrative and spiritual guidance is merit-based.</w:t>
      </w:r>
      <w:r w:rsidR="00E224A1">
        <w:rPr>
          <w:rFonts w:ascii="Times New Roman" w:hAnsi="Times New Roman" w:cs="Times New Roman"/>
          <w:sz w:val="22"/>
          <w:szCs w:val="22"/>
        </w:rPr>
        <w:t xml:space="preserve"> Chapter twenty-two</w:t>
      </w:r>
      <w:r w:rsidR="00E224A1" w:rsidRPr="00E224A1">
        <w:rPr>
          <w:rFonts w:ascii="Times New Roman" w:hAnsi="Times New Roman" w:cs="Times New Roman"/>
          <w:sz w:val="22"/>
          <w:szCs w:val="22"/>
        </w:rPr>
        <w:t xml:space="preserve"> provides detailed rules for sleeping arrangements, including individual beds and the requirement to sleep in habits for readiness, alongside safety measures like continuous night lighting and specific arrangements for younger monks to maintain order and discipline.</w:t>
      </w:r>
    </w:p>
    <w:p w:rsidR="004D10BF" w:rsidRDefault="00E224A1" w:rsidP="004D10BF">
      <w:pPr>
        <w:jc w:val="both"/>
        <w:rPr>
          <w:rFonts w:ascii="Times New Roman" w:hAnsi="Times New Roman" w:cs="Times New Roman"/>
          <w:sz w:val="22"/>
          <w:szCs w:val="22"/>
        </w:rPr>
      </w:pPr>
      <w:r w:rsidRPr="00310EA9">
        <w:rPr>
          <w:rFonts w:ascii="Times New Roman" w:hAnsi="Times New Roman" w:cs="Times New Roman"/>
          <w:b/>
          <w:bCs/>
          <w:sz w:val="22"/>
          <w:szCs w:val="22"/>
        </w:rPr>
        <w:t>Chapters twenty-three to thirty</w:t>
      </w:r>
      <w:r>
        <w:rPr>
          <w:rFonts w:ascii="Times New Roman" w:hAnsi="Times New Roman" w:cs="Times New Roman"/>
          <w:sz w:val="22"/>
          <w:szCs w:val="22"/>
        </w:rPr>
        <w:t xml:space="preserve"> contain a hierarchical disciplinary system that starts with private admonitions and escalates</w:t>
      </w:r>
      <w:r w:rsidRPr="00E224A1">
        <w:rPr>
          <w:rFonts w:ascii="Times New Roman" w:hAnsi="Times New Roman" w:cs="Times New Roman"/>
          <w:sz w:val="22"/>
          <w:szCs w:val="22"/>
        </w:rPr>
        <w:t xml:space="preserve"> to expulsion for serious or repeated </w:t>
      </w:r>
      <w:r>
        <w:rPr>
          <w:rFonts w:ascii="Times New Roman" w:hAnsi="Times New Roman" w:cs="Times New Roman"/>
          <w:sz w:val="22"/>
          <w:szCs w:val="22"/>
        </w:rPr>
        <w:t>transgressions</w:t>
      </w:r>
      <w:r w:rsidRPr="00E224A1">
        <w:rPr>
          <w:rFonts w:ascii="Times New Roman" w:hAnsi="Times New Roman" w:cs="Times New Roman"/>
          <w:sz w:val="22"/>
          <w:szCs w:val="22"/>
        </w:rPr>
        <w:t>. However, it allows for the possibility of return upon sincere repentance, emphasizing the monastery's balance between strictness and mercy.</w:t>
      </w:r>
      <w:r>
        <w:rPr>
          <w:rFonts w:ascii="Times New Roman" w:hAnsi="Times New Roman" w:cs="Times New Roman"/>
          <w:sz w:val="22"/>
          <w:szCs w:val="22"/>
        </w:rPr>
        <w:t xml:space="preserve"> </w:t>
      </w:r>
      <w:r w:rsidRPr="002100E5">
        <w:rPr>
          <w:rFonts w:ascii="Times New Roman" w:hAnsi="Times New Roman" w:cs="Times New Roman"/>
          <w:b/>
          <w:bCs/>
          <w:sz w:val="22"/>
          <w:szCs w:val="22"/>
        </w:rPr>
        <w:t>Chapters twenty-three to twenty-five</w:t>
      </w:r>
      <w:r>
        <w:rPr>
          <w:rFonts w:ascii="Times New Roman" w:hAnsi="Times New Roman" w:cs="Times New Roman"/>
          <w:sz w:val="22"/>
          <w:szCs w:val="22"/>
        </w:rPr>
        <w:t xml:space="preserve"> explain</w:t>
      </w:r>
      <w:r w:rsidRPr="00E224A1">
        <w:rPr>
          <w:rFonts w:ascii="Times New Roman" w:hAnsi="Times New Roman" w:cs="Times New Roman"/>
          <w:sz w:val="22"/>
          <w:szCs w:val="22"/>
        </w:rPr>
        <w:t xml:space="preserve"> the gradations of punishment from social exclusion within the monastery to more severe reprimands, underscoring the importance of communal harmony and individual responsibility.</w:t>
      </w:r>
      <w:r>
        <w:rPr>
          <w:rFonts w:ascii="Times New Roman" w:hAnsi="Times New Roman" w:cs="Times New Roman"/>
          <w:sz w:val="22"/>
          <w:szCs w:val="22"/>
        </w:rPr>
        <w:t xml:space="preserve"> </w:t>
      </w:r>
      <w:r w:rsidRPr="002100E5">
        <w:rPr>
          <w:rFonts w:ascii="Times New Roman" w:hAnsi="Times New Roman" w:cs="Times New Roman"/>
          <w:b/>
          <w:bCs/>
          <w:sz w:val="22"/>
          <w:szCs w:val="22"/>
        </w:rPr>
        <w:t>Chapter twenty-six</w:t>
      </w:r>
      <w:r>
        <w:rPr>
          <w:rFonts w:ascii="Times New Roman" w:hAnsi="Times New Roman" w:cs="Times New Roman"/>
          <w:sz w:val="22"/>
          <w:szCs w:val="22"/>
        </w:rPr>
        <w:t xml:space="preserve"> </w:t>
      </w:r>
      <w:r w:rsidRPr="00E224A1">
        <w:rPr>
          <w:rFonts w:ascii="Times New Roman" w:hAnsi="Times New Roman" w:cs="Times New Roman"/>
          <w:sz w:val="22"/>
          <w:szCs w:val="22"/>
        </w:rPr>
        <w:t xml:space="preserve">warns against associating with those under punishment, </w:t>
      </w:r>
      <w:r>
        <w:rPr>
          <w:rFonts w:ascii="Times New Roman" w:hAnsi="Times New Roman" w:cs="Times New Roman"/>
          <w:sz w:val="22"/>
          <w:szCs w:val="22"/>
        </w:rPr>
        <w:t>which is punishable with the same penalty</w:t>
      </w:r>
      <w:r w:rsidRPr="00E224A1">
        <w:rPr>
          <w:rFonts w:ascii="Times New Roman" w:hAnsi="Times New Roman" w:cs="Times New Roman"/>
          <w:sz w:val="22"/>
          <w:szCs w:val="22"/>
        </w:rPr>
        <w:t>.</w:t>
      </w:r>
      <w:r w:rsidR="002639C2">
        <w:rPr>
          <w:rFonts w:ascii="Times New Roman" w:hAnsi="Times New Roman" w:cs="Times New Roman"/>
          <w:sz w:val="22"/>
          <w:szCs w:val="22"/>
        </w:rPr>
        <w:t xml:space="preserve"> The next </w:t>
      </w:r>
      <w:r w:rsidR="002639C2" w:rsidRPr="002100E5">
        <w:rPr>
          <w:rFonts w:ascii="Times New Roman" w:hAnsi="Times New Roman" w:cs="Times New Roman"/>
          <w:b/>
          <w:bCs/>
          <w:sz w:val="22"/>
          <w:szCs w:val="22"/>
        </w:rPr>
        <w:t>chapter</w:t>
      </w:r>
      <w:r w:rsidR="002639C2">
        <w:rPr>
          <w:rFonts w:ascii="Times New Roman" w:hAnsi="Times New Roman" w:cs="Times New Roman"/>
          <w:sz w:val="22"/>
          <w:szCs w:val="22"/>
        </w:rPr>
        <w:t xml:space="preserve"> explains that the abbot is still prudently consoling and inducing the wavering brothers like a good shepherd. Those who are corrected and refuse to amend receive corporeal punishment and are dismissed from the community but may be re-admitted – up to three times – upon full repentance.</w:t>
      </w:r>
      <w:r w:rsidR="002100E5">
        <w:rPr>
          <w:rFonts w:ascii="Times New Roman" w:hAnsi="Times New Roman" w:cs="Times New Roman"/>
          <w:sz w:val="22"/>
          <w:szCs w:val="22"/>
        </w:rPr>
        <w:t xml:space="preserve"> </w:t>
      </w:r>
      <w:r w:rsidR="002639C2" w:rsidRPr="00310EA9">
        <w:rPr>
          <w:rFonts w:ascii="Times New Roman" w:hAnsi="Times New Roman" w:cs="Times New Roman"/>
          <w:b/>
          <w:bCs/>
          <w:sz w:val="22"/>
          <w:szCs w:val="22"/>
        </w:rPr>
        <w:t>Chapters thirty-one and thirty-two</w:t>
      </w:r>
      <w:r w:rsidR="002639C2" w:rsidRPr="002639C2">
        <w:rPr>
          <w:rFonts w:ascii="Times New Roman" w:hAnsi="Times New Roman" w:cs="Times New Roman"/>
          <w:sz w:val="22"/>
          <w:szCs w:val="22"/>
        </w:rPr>
        <w:t xml:space="preserve"> detail the roles and responsibilities of the cellarer and other officials within the monastery. The cellarer</w:t>
      </w:r>
      <w:r w:rsidR="002639C2">
        <w:rPr>
          <w:rFonts w:ascii="Times New Roman" w:hAnsi="Times New Roman" w:cs="Times New Roman"/>
          <w:sz w:val="22"/>
          <w:szCs w:val="22"/>
        </w:rPr>
        <w:t xml:space="preserve"> overseeing the monastery's goods</w:t>
      </w:r>
      <w:r w:rsidR="002639C2" w:rsidRPr="002639C2">
        <w:rPr>
          <w:rFonts w:ascii="Times New Roman" w:hAnsi="Times New Roman" w:cs="Times New Roman"/>
          <w:sz w:val="22"/>
          <w:szCs w:val="22"/>
        </w:rPr>
        <w:t xml:space="preserve"> must be wise, humble, and God-fearing, possibly with assistants for efficient management. Other officials keep track of tools and goods, maintaining lists and ensuring careful use. Mismanagement or carelessness leads to discipline, emphasizing the sacredness of the monastery's possessions, compared to the consecrated vessels of the altar.</w:t>
      </w:r>
      <w:r w:rsidR="002639C2">
        <w:rPr>
          <w:rFonts w:ascii="Times New Roman" w:hAnsi="Times New Roman" w:cs="Times New Roman"/>
          <w:sz w:val="22"/>
          <w:szCs w:val="22"/>
        </w:rPr>
        <w:t xml:space="preserve"> The </w:t>
      </w:r>
      <w:r w:rsidR="002639C2" w:rsidRPr="002100E5">
        <w:rPr>
          <w:rFonts w:ascii="Times New Roman" w:hAnsi="Times New Roman" w:cs="Times New Roman"/>
          <w:b/>
          <w:bCs/>
          <w:sz w:val="22"/>
          <w:szCs w:val="22"/>
        </w:rPr>
        <w:t>next chapter</w:t>
      </w:r>
      <w:r w:rsidR="002639C2">
        <w:rPr>
          <w:rFonts w:ascii="Times New Roman" w:hAnsi="Times New Roman" w:cs="Times New Roman"/>
          <w:sz w:val="22"/>
          <w:szCs w:val="22"/>
        </w:rPr>
        <w:t xml:space="preserve"> prohibits a</w:t>
      </w:r>
      <w:r w:rsidR="002639C2" w:rsidRPr="002639C2">
        <w:rPr>
          <w:rFonts w:ascii="Times New Roman" w:hAnsi="Times New Roman" w:cs="Times New Roman"/>
          <w:sz w:val="22"/>
          <w:szCs w:val="22"/>
        </w:rPr>
        <w:t>ll private ownership without the abbot's permission, reinforcing communal living principles. However, the abbot is tasked with ensuring that all monks</w:t>
      </w:r>
      <w:r w:rsidR="002639C2">
        <w:rPr>
          <w:rFonts w:ascii="Times New Roman" w:hAnsi="Times New Roman" w:cs="Times New Roman"/>
          <w:sz w:val="22"/>
          <w:szCs w:val="22"/>
        </w:rPr>
        <w:t>’</w:t>
      </w:r>
      <w:r w:rsidR="002639C2" w:rsidRPr="002639C2">
        <w:rPr>
          <w:rFonts w:ascii="Times New Roman" w:hAnsi="Times New Roman" w:cs="Times New Roman"/>
          <w:sz w:val="22"/>
          <w:szCs w:val="22"/>
        </w:rPr>
        <w:t xml:space="preserve"> needs are met</w:t>
      </w:r>
      <w:r w:rsidR="002639C2">
        <w:rPr>
          <w:rFonts w:ascii="Times New Roman" w:hAnsi="Times New Roman" w:cs="Times New Roman"/>
          <w:sz w:val="22"/>
          <w:szCs w:val="22"/>
        </w:rPr>
        <w:t xml:space="preserve"> so that</w:t>
      </w:r>
      <w:r w:rsidR="002639C2" w:rsidRPr="002639C2">
        <w:rPr>
          <w:rFonts w:ascii="Times New Roman" w:hAnsi="Times New Roman" w:cs="Times New Roman"/>
          <w:sz w:val="22"/>
          <w:szCs w:val="22"/>
        </w:rPr>
        <w:t xml:space="preserve"> communal possession and individual needs</w:t>
      </w:r>
      <w:r w:rsidR="002639C2">
        <w:rPr>
          <w:rFonts w:ascii="Times New Roman" w:hAnsi="Times New Roman" w:cs="Times New Roman"/>
          <w:sz w:val="22"/>
          <w:szCs w:val="22"/>
        </w:rPr>
        <w:t xml:space="preserve"> are balanced. The </w:t>
      </w:r>
      <w:r w:rsidR="002639C2" w:rsidRPr="002100E5">
        <w:rPr>
          <w:rFonts w:ascii="Times New Roman" w:hAnsi="Times New Roman" w:cs="Times New Roman"/>
          <w:b/>
          <w:bCs/>
          <w:sz w:val="22"/>
          <w:szCs w:val="22"/>
        </w:rPr>
        <w:t>next chapter</w:t>
      </w:r>
      <w:r w:rsidR="002639C2" w:rsidRPr="002639C2">
        <w:rPr>
          <w:rFonts w:ascii="Times New Roman" w:hAnsi="Times New Roman" w:cs="Times New Roman"/>
          <w:sz w:val="22"/>
          <w:szCs w:val="22"/>
        </w:rPr>
        <w:t xml:space="preserve"> mandates the just distribution of goods by the abbot, based on each monk's needs, ensuring no one lacks the necessities.</w:t>
      </w:r>
      <w:r w:rsidR="002639C2">
        <w:rPr>
          <w:rFonts w:ascii="Times New Roman" w:hAnsi="Times New Roman" w:cs="Times New Roman"/>
          <w:sz w:val="22"/>
          <w:szCs w:val="22"/>
        </w:rPr>
        <w:t xml:space="preserve"> </w:t>
      </w:r>
    </w:p>
    <w:p w:rsidR="004D10BF" w:rsidRDefault="002639C2" w:rsidP="004D10BF">
      <w:pPr>
        <w:jc w:val="both"/>
        <w:rPr>
          <w:rFonts w:ascii="Times New Roman" w:hAnsi="Times New Roman" w:cs="Times New Roman"/>
          <w:sz w:val="22"/>
          <w:szCs w:val="22"/>
        </w:rPr>
      </w:pPr>
      <w:r w:rsidRPr="00310EA9">
        <w:rPr>
          <w:rFonts w:ascii="Times New Roman" w:hAnsi="Times New Roman" w:cs="Times New Roman"/>
          <w:b/>
          <w:bCs/>
          <w:sz w:val="22"/>
          <w:szCs w:val="22"/>
        </w:rPr>
        <w:lastRenderedPageBreak/>
        <w:t>Chapter thirty-five</w:t>
      </w:r>
      <w:r>
        <w:rPr>
          <w:rFonts w:ascii="Times New Roman" w:hAnsi="Times New Roman" w:cs="Times New Roman"/>
          <w:sz w:val="22"/>
          <w:szCs w:val="22"/>
        </w:rPr>
        <w:t xml:space="preserve"> establishes a rotation</w:t>
      </w:r>
      <w:r w:rsidRPr="002639C2">
        <w:rPr>
          <w:rFonts w:ascii="Times New Roman" w:hAnsi="Times New Roman" w:cs="Times New Roman"/>
          <w:sz w:val="22"/>
          <w:szCs w:val="22"/>
        </w:rPr>
        <w:t xml:space="preserve"> system for kitchen duties, requiring all monks to participate and assist, especially the weaker members. Special provisions allow servers to eat earlier, facilitating their service.</w:t>
      </w:r>
      <w:r>
        <w:rPr>
          <w:rFonts w:ascii="Times New Roman" w:hAnsi="Times New Roman" w:cs="Times New Roman"/>
          <w:sz w:val="22"/>
          <w:szCs w:val="22"/>
        </w:rPr>
        <w:t xml:space="preserve"> The </w:t>
      </w:r>
      <w:r w:rsidRPr="002100E5">
        <w:rPr>
          <w:rFonts w:ascii="Times New Roman" w:hAnsi="Times New Roman" w:cs="Times New Roman"/>
          <w:b/>
          <w:bCs/>
          <w:sz w:val="22"/>
          <w:szCs w:val="22"/>
        </w:rPr>
        <w:t>next two chapters</w:t>
      </w:r>
      <w:r>
        <w:rPr>
          <w:rFonts w:ascii="Times New Roman" w:hAnsi="Times New Roman" w:cs="Times New Roman"/>
          <w:sz w:val="22"/>
          <w:szCs w:val="22"/>
        </w:rPr>
        <w:t xml:space="preserve"> give specific instructions for</w:t>
      </w:r>
      <w:r w:rsidRPr="002639C2">
        <w:rPr>
          <w:rFonts w:ascii="Times New Roman" w:hAnsi="Times New Roman" w:cs="Times New Roman"/>
          <w:sz w:val="22"/>
          <w:szCs w:val="22"/>
        </w:rPr>
        <w:t xml:space="preserve"> caring for the sick, old, and young, providing them with certain leniencies, particularly regarding food, ensuring they receive the support and care they need</w:t>
      </w:r>
      <w:r w:rsidR="007C17FA">
        <w:rPr>
          <w:rFonts w:ascii="Times New Roman" w:hAnsi="Times New Roman" w:cs="Times New Roman"/>
          <w:sz w:val="22"/>
          <w:szCs w:val="22"/>
        </w:rPr>
        <w:t xml:space="preserve">. </w:t>
      </w:r>
      <w:r w:rsidRPr="002100E5">
        <w:rPr>
          <w:rFonts w:ascii="Times New Roman" w:hAnsi="Times New Roman" w:cs="Times New Roman"/>
          <w:b/>
          <w:bCs/>
          <w:sz w:val="22"/>
          <w:szCs w:val="22"/>
        </w:rPr>
        <w:t>Chapter thirty-eight</w:t>
      </w:r>
      <w:r w:rsidRPr="002639C2">
        <w:rPr>
          <w:rFonts w:ascii="Times New Roman" w:hAnsi="Times New Roman" w:cs="Times New Roman"/>
          <w:sz w:val="22"/>
          <w:szCs w:val="22"/>
        </w:rPr>
        <w:t xml:space="preserve"> prescribes</w:t>
      </w:r>
      <w:r>
        <w:rPr>
          <w:rFonts w:ascii="Times New Roman" w:hAnsi="Times New Roman" w:cs="Times New Roman"/>
          <w:b/>
          <w:bCs/>
          <w:sz w:val="22"/>
          <w:szCs w:val="22"/>
        </w:rPr>
        <w:t xml:space="preserve"> </w:t>
      </w:r>
      <w:r>
        <w:rPr>
          <w:rFonts w:ascii="Times New Roman" w:hAnsi="Times New Roman" w:cs="Times New Roman"/>
          <w:sz w:val="22"/>
          <w:szCs w:val="22"/>
        </w:rPr>
        <w:t>a</w:t>
      </w:r>
      <w:r w:rsidRPr="002639C2">
        <w:rPr>
          <w:rFonts w:ascii="Times New Roman" w:hAnsi="Times New Roman" w:cs="Times New Roman"/>
          <w:sz w:val="22"/>
          <w:szCs w:val="22"/>
        </w:rPr>
        <w:t xml:space="preserve"> ritual of reading aloud during meals, with a rotation of brethren capable of edifying the community through their reading. Silence is maintained through the use of signs for communication, and the reader, to mitigate the fatigue of reading, eats with the servers</w:t>
      </w:r>
      <w:r>
        <w:rPr>
          <w:rFonts w:ascii="Times New Roman" w:hAnsi="Times New Roman" w:cs="Times New Roman"/>
          <w:sz w:val="22"/>
          <w:szCs w:val="22"/>
        </w:rPr>
        <w:t>.</w:t>
      </w:r>
      <w:r w:rsidR="004D10BF">
        <w:rPr>
          <w:rFonts w:ascii="Times New Roman" w:hAnsi="Times New Roman" w:cs="Times New Roman"/>
          <w:sz w:val="22"/>
          <w:szCs w:val="22"/>
        </w:rPr>
        <w:t xml:space="preserve"> </w:t>
      </w:r>
      <w:r w:rsidR="004D10BF" w:rsidRPr="002100E5">
        <w:rPr>
          <w:rFonts w:ascii="Times New Roman" w:hAnsi="Times New Roman" w:cs="Times New Roman"/>
          <w:b/>
          <w:bCs/>
          <w:sz w:val="22"/>
          <w:szCs w:val="22"/>
        </w:rPr>
        <w:t>Chapter thirty-nine</w:t>
      </w:r>
      <w:r w:rsidR="004D10BF">
        <w:rPr>
          <w:rFonts w:ascii="Times New Roman" w:hAnsi="Times New Roman" w:cs="Times New Roman"/>
          <w:sz w:val="22"/>
          <w:szCs w:val="22"/>
        </w:rPr>
        <w:t xml:space="preserve"> </w:t>
      </w:r>
      <w:r w:rsidR="004D10BF" w:rsidRPr="004D10BF">
        <w:rPr>
          <w:rFonts w:ascii="Times New Roman" w:hAnsi="Times New Roman" w:cs="Times New Roman"/>
          <w:sz w:val="22"/>
          <w:szCs w:val="22"/>
        </w:rPr>
        <w:t>limits the diet to two meals a day with specific allowances for bread and wine, restricting meat except for the unwell or weak. The abbot may adjust food quantities as needed.</w:t>
      </w:r>
      <w:r w:rsidR="004D10BF">
        <w:rPr>
          <w:rFonts w:ascii="Times New Roman" w:hAnsi="Times New Roman" w:cs="Times New Roman"/>
          <w:sz w:val="22"/>
          <w:szCs w:val="22"/>
        </w:rPr>
        <w:t xml:space="preserve"> The </w:t>
      </w:r>
      <w:r w:rsidR="004D10BF" w:rsidRPr="002100E5">
        <w:rPr>
          <w:rFonts w:ascii="Times New Roman" w:hAnsi="Times New Roman" w:cs="Times New Roman"/>
          <w:b/>
          <w:bCs/>
          <w:sz w:val="22"/>
          <w:szCs w:val="22"/>
        </w:rPr>
        <w:t>next chapter</w:t>
      </w:r>
      <w:r w:rsidR="004D10BF">
        <w:rPr>
          <w:rFonts w:ascii="Times New Roman" w:hAnsi="Times New Roman" w:cs="Times New Roman"/>
          <w:sz w:val="22"/>
          <w:szCs w:val="22"/>
        </w:rPr>
        <w:t xml:space="preserve"> </w:t>
      </w:r>
      <w:r w:rsidR="004D10BF" w:rsidRPr="004D10BF">
        <w:rPr>
          <w:rFonts w:ascii="Times New Roman" w:hAnsi="Times New Roman" w:cs="Times New Roman"/>
          <w:sz w:val="22"/>
          <w:szCs w:val="22"/>
        </w:rPr>
        <w:t>adjusts meal times seasonally, ensuring that all meals take place during daylight, with variations from Easter to Lent.</w:t>
      </w:r>
      <w:r w:rsidR="004D10BF">
        <w:rPr>
          <w:rFonts w:ascii="Times New Roman" w:hAnsi="Times New Roman" w:cs="Times New Roman"/>
          <w:sz w:val="22"/>
          <w:szCs w:val="22"/>
        </w:rPr>
        <w:t xml:space="preserve"> </w:t>
      </w:r>
      <w:r w:rsidR="004D10BF" w:rsidRPr="002100E5">
        <w:rPr>
          <w:rFonts w:ascii="Times New Roman" w:hAnsi="Times New Roman" w:cs="Times New Roman"/>
          <w:b/>
          <w:bCs/>
          <w:sz w:val="22"/>
          <w:szCs w:val="22"/>
        </w:rPr>
        <w:t>Chapter forty-two</w:t>
      </w:r>
      <w:r w:rsidR="004D10BF">
        <w:rPr>
          <w:rFonts w:ascii="Times New Roman" w:hAnsi="Times New Roman" w:cs="Times New Roman"/>
          <w:sz w:val="22"/>
          <w:szCs w:val="22"/>
        </w:rPr>
        <w:t xml:space="preserve"> e</w:t>
      </w:r>
      <w:r w:rsidR="004D10BF" w:rsidRPr="004D10BF">
        <w:rPr>
          <w:rFonts w:ascii="Times New Roman" w:hAnsi="Times New Roman" w:cs="Times New Roman"/>
          <w:sz w:val="22"/>
          <w:szCs w:val="22"/>
        </w:rPr>
        <w:t>ncourages edifying evening readings before Compline, avoiding material that might disturb the monks</w:t>
      </w:r>
      <w:r w:rsidR="004D10BF">
        <w:rPr>
          <w:rFonts w:ascii="Times New Roman" w:hAnsi="Times New Roman" w:cs="Times New Roman"/>
          <w:sz w:val="22"/>
          <w:szCs w:val="22"/>
        </w:rPr>
        <w:t>’</w:t>
      </w:r>
      <w:r w:rsidR="004D10BF" w:rsidRPr="004D10BF">
        <w:rPr>
          <w:rFonts w:ascii="Times New Roman" w:hAnsi="Times New Roman" w:cs="Times New Roman"/>
          <w:sz w:val="22"/>
          <w:szCs w:val="22"/>
        </w:rPr>
        <w:t xml:space="preserve"> rest</w:t>
      </w:r>
      <w:r w:rsidR="004D10BF">
        <w:rPr>
          <w:rFonts w:ascii="Times New Roman" w:hAnsi="Times New Roman" w:cs="Times New Roman"/>
          <w:sz w:val="22"/>
          <w:szCs w:val="22"/>
        </w:rPr>
        <w:t>, such as the Heptateuch or the Book of Kings</w:t>
      </w:r>
      <w:r w:rsidR="004D10BF" w:rsidRPr="004D10BF">
        <w:rPr>
          <w:rFonts w:ascii="Times New Roman" w:hAnsi="Times New Roman" w:cs="Times New Roman"/>
          <w:sz w:val="22"/>
          <w:szCs w:val="22"/>
        </w:rPr>
        <w:t>.</w:t>
      </w:r>
    </w:p>
    <w:p w:rsidR="004D10BF" w:rsidRPr="004D10BF" w:rsidRDefault="004D10BF" w:rsidP="004D10BF">
      <w:pPr>
        <w:jc w:val="both"/>
        <w:rPr>
          <w:rFonts w:ascii="Times New Roman" w:hAnsi="Times New Roman" w:cs="Times New Roman"/>
          <w:sz w:val="22"/>
          <w:szCs w:val="22"/>
        </w:rPr>
      </w:pPr>
      <w:r w:rsidRPr="00310EA9">
        <w:rPr>
          <w:rFonts w:ascii="Times New Roman" w:hAnsi="Times New Roman" w:cs="Times New Roman"/>
          <w:b/>
          <w:bCs/>
          <w:sz w:val="22"/>
          <w:szCs w:val="22"/>
        </w:rPr>
        <w:t>Chapters forty-three to forty-six</w:t>
      </w:r>
      <w:r>
        <w:rPr>
          <w:rFonts w:ascii="Times New Roman" w:hAnsi="Times New Roman" w:cs="Times New Roman"/>
          <w:sz w:val="22"/>
          <w:szCs w:val="22"/>
        </w:rPr>
        <w:t xml:space="preserve"> </w:t>
      </w:r>
      <w:r w:rsidRPr="004D10BF">
        <w:rPr>
          <w:rFonts w:ascii="Times New Roman" w:hAnsi="Times New Roman" w:cs="Times New Roman"/>
          <w:sz w:val="22"/>
          <w:szCs w:val="22"/>
        </w:rPr>
        <w:t xml:space="preserve">provide a framework for addressing minor </w:t>
      </w:r>
      <w:r>
        <w:rPr>
          <w:rFonts w:ascii="Times New Roman" w:hAnsi="Times New Roman" w:cs="Times New Roman"/>
          <w:sz w:val="22"/>
          <w:szCs w:val="22"/>
        </w:rPr>
        <w:t>faults</w:t>
      </w:r>
      <w:r w:rsidRPr="004D10BF">
        <w:rPr>
          <w:rFonts w:ascii="Times New Roman" w:hAnsi="Times New Roman" w:cs="Times New Roman"/>
          <w:sz w:val="22"/>
          <w:szCs w:val="22"/>
        </w:rPr>
        <w:t xml:space="preserve"> such as lateness or misbehavior. Penalties range from temporary exclusion from communal activities to specific acts of penance, promoting accountability and rectification with measures escalating based on the severity</w:t>
      </w:r>
      <w:r>
        <w:rPr>
          <w:rFonts w:ascii="Times New Roman" w:hAnsi="Times New Roman" w:cs="Times New Roman"/>
          <w:sz w:val="22"/>
          <w:szCs w:val="22"/>
        </w:rPr>
        <w:t xml:space="preserve">, </w:t>
      </w:r>
      <w:r w:rsidRPr="004D10BF">
        <w:rPr>
          <w:rFonts w:ascii="Times New Roman" w:hAnsi="Times New Roman" w:cs="Times New Roman"/>
          <w:sz w:val="22"/>
          <w:szCs w:val="22"/>
        </w:rPr>
        <w:t xml:space="preserve">repetition of </w:t>
      </w:r>
      <w:r>
        <w:rPr>
          <w:rFonts w:ascii="Times New Roman" w:hAnsi="Times New Roman" w:cs="Times New Roman"/>
          <w:sz w:val="22"/>
          <w:szCs w:val="22"/>
        </w:rPr>
        <w:t>errors, or impenitence</w:t>
      </w:r>
      <w:r w:rsidRPr="004D10BF">
        <w:rPr>
          <w:rFonts w:ascii="Times New Roman" w:hAnsi="Times New Roman" w:cs="Times New Roman"/>
          <w:sz w:val="22"/>
          <w:szCs w:val="22"/>
        </w:rPr>
        <w:t>. The emphasis is on correction and communal harmony.</w:t>
      </w:r>
    </w:p>
    <w:p w:rsidR="00E27B8A" w:rsidRDefault="004D10BF" w:rsidP="004D10BF">
      <w:pPr>
        <w:jc w:val="both"/>
        <w:rPr>
          <w:rFonts w:ascii="Times New Roman" w:hAnsi="Times New Roman" w:cs="Times New Roman"/>
          <w:sz w:val="22"/>
          <w:szCs w:val="22"/>
        </w:rPr>
      </w:pPr>
      <w:r>
        <w:rPr>
          <w:rFonts w:ascii="Times New Roman" w:hAnsi="Times New Roman" w:cs="Times New Roman"/>
          <w:sz w:val="22"/>
          <w:szCs w:val="22"/>
        </w:rPr>
        <w:t xml:space="preserve">The next </w:t>
      </w:r>
      <w:r w:rsidRPr="00310EA9">
        <w:rPr>
          <w:rFonts w:ascii="Times New Roman" w:hAnsi="Times New Roman" w:cs="Times New Roman"/>
          <w:b/>
          <w:bCs/>
          <w:sz w:val="22"/>
          <w:szCs w:val="22"/>
        </w:rPr>
        <w:t>chapter</w:t>
      </w:r>
      <w:r>
        <w:rPr>
          <w:rFonts w:ascii="Times New Roman" w:hAnsi="Times New Roman" w:cs="Times New Roman"/>
          <w:sz w:val="22"/>
          <w:szCs w:val="22"/>
        </w:rPr>
        <w:t xml:space="preserve"> explains that the abbot is tasked with organizing the communal prayer sessions, specifically assigning roles for chanting and reading in the choir, to ensure</w:t>
      </w:r>
      <w:r w:rsidRPr="004D10BF">
        <w:rPr>
          <w:rFonts w:ascii="Times New Roman" w:hAnsi="Times New Roman" w:cs="Times New Roman"/>
          <w:sz w:val="22"/>
          <w:szCs w:val="22"/>
        </w:rPr>
        <w:t xml:space="preserve"> orderly and devout worship.</w:t>
      </w:r>
      <w:r>
        <w:rPr>
          <w:rFonts w:ascii="Times New Roman" w:hAnsi="Times New Roman" w:cs="Times New Roman"/>
          <w:sz w:val="22"/>
          <w:szCs w:val="22"/>
        </w:rPr>
        <w:t xml:space="preserve"> E</w:t>
      </w:r>
      <w:r w:rsidRPr="004D10BF">
        <w:rPr>
          <w:rFonts w:ascii="Times New Roman" w:hAnsi="Times New Roman" w:cs="Times New Roman"/>
          <w:sz w:val="22"/>
          <w:szCs w:val="22"/>
        </w:rPr>
        <w:t>mphasiz</w:t>
      </w:r>
      <w:r>
        <w:rPr>
          <w:rFonts w:ascii="Times New Roman" w:hAnsi="Times New Roman" w:cs="Times New Roman"/>
          <w:sz w:val="22"/>
          <w:szCs w:val="22"/>
        </w:rPr>
        <w:t>ing</w:t>
      </w:r>
      <w:r w:rsidRPr="004D10BF">
        <w:rPr>
          <w:rFonts w:ascii="Times New Roman" w:hAnsi="Times New Roman" w:cs="Times New Roman"/>
          <w:sz w:val="22"/>
          <w:szCs w:val="22"/>
        </w:rPr>
        <w:t xml:space="preserve"> the value of work,</w:t>
      </w:r>
      <w:r>
        <w:rPr>
          <w:rFonts w:ascii="Times New Roman" w:hAnsi="Times New Roman" w:cs="Times New Roman"/>
          <w:sz w:val="22"/>
          <w:szCs w:val="22"/>
        </w:rPr>
        <w:t xml:space="preserve"> </w:t>
      </w:r>
      <w:r w:rsidRPr="00310EA9">
        <w:rPr>
          <w:rFonts w:ascii="Times New Roman" w:hAnsi="Times New Roman" w:cs="Times New Roman"/>
          <w:b/>
          <w:bCs/>
          <w:sz w:val="22"/>
          <w:szCs w:val="22"/>
        </w:rPr>
        <w:t>chapter forty-eight</w:t>
      </w:r>
      <w:r w:rsidRPr="004D10BF">
        <w:rPr>
          <w:rFonts w:ascii="Times New Roman" w:hAnsi="Times New Roman" w:cs="Times New Roman"/>
          <w:sz w:val="22"/>
          <w:szCs w:val="22"/>
        </w:rPr>
        <w:t xml:space="preserve"> arranges for about five hours of daily manual labor, adjusting for seasons and liturgical hours. The abbot must match tasks to </w:t>
      </w:r>
      <w:r>
        <w:rPr>
          <w:rFonts w:ascii="Times New Roman" w:hAnsi="Times New Roman" w:cs="Times New Roman"/>
          <w:sz w:val="22"/>
          <w:szCs w:val="22"/>
        </w:rPr>
        <w:t xml:space="preserve">the </w:t>
      </w:r>
      <w:r w:rsidRPr="004D10BF">
        <w:rPr>
          <w:rFonts w:ascii="Times New Roman" w:hAnsi="Times New Roman" w:cs="Times New Roman"/>
          <w:sz w:val="22"/>
          <w:szCs w:val="22"/>
        </w:rPr>
        <w:t>monks</w:t>
      </w:r>
      <w:r>
        <w:rPr>
          <w:rFonts w:ascii="Times New Roman" w:hAnsi="Times New Roman" w:cs="Times New Roman"/>
          <w:sz w:val="22"/>
          <w:szCs w:val="22"/>
        </w:rPr>
        <w:t>’</w:t>
      </w:r>
      <w:r w:rsidRPr="004D10BF">
        <w:rPr>
          <w:rFonts w:ascii="Times New Roman" w:hAnsi="Times New Roman" w:cs="Times New Roman"/>
          <w:sz w:val="22"/>
          <w:szCs w:val="22"/>
        </w:rPr>
        <w:t xml:space="preserve"> abilities</w:t>
      </w:r>
      <w:r>
        <w:rPr>
          <w:rFonts w:ascii="Times New Roman" w:hAnsi="Times New Roman" w:cs="Times New Roman"/>
          <w:sz w:val="22"/>
          <w:szCs w:val="22"/>
        </w:rPr>
        <w:t xml:space="preserve"> and seasonal circumstances</w:t>
      </w:r>
      <w:r w:rsidRPr="004D10BF">
        <w:rPr>
          <w:rFonts w:ascii="Times New Roman" w:hAnsi="Times New Roman" w:cs="Times New Roman"/>
          <w:sz w:val="22"/>
          <w:szCs w:val="22"/>
        </w:rPr>
        <w:t>.</w:t>
      </w:r>
      <w:r>
        <w:rPr>
          <w:rFonts w:ascii="Times New Roman" w:hAnsi="Times New Roman" w:cs="Times New Roman"/>
          <w:sz w:val="22"/>
          <w:szCs w:val="22"/>
        </w:rPr>
        <w:t xml:space="preserve"> </w:t>
      </w:r>
      <w:r w:rsidRPr="00310EA9">
        <w:rPr>
          <w:rFonts w:ascii="Times New Roman" w:hAnsi="Times New Roman" w:cs="Times New Roman"/>
          <w:b/>
          <w:bCs/>
          <w:sz w:val="22"/>
          <w:szCs w:val="22"/>
        </w:rPr>
        <w:t>Chapter forty-nine</w:t>
      </w:r>
      <w:r>
        <w:rPr>
          <w:rFonts w:ascii="Times New Roman" w:hAnsi="Times New Roman" w:cs="Times New Roman"/>
          <w:sz w:val="22"/>
          <w:szCs w:val="22"/>
        </w:rPr>
        <w:t xml:space="preserve"> encourages m</w:t>
      </w:r>
      <w:r w:rsidRPr="004D10BF">
        <w:rPr>
          <w:rFonts w:ascii="Times New Roman" w:hAnsi="Times New Roman" w:cs="Times New Roman"/>
          <w:sz w:val="22"/>
          <w:szCs w:val="22"/>
        </w:rPr>
        <w:t>onks to adopt additional voluntary self-denial practices during Lent, subject to the abbot</w:t>
      </w:r>
      <w:r>
        <w:rPr>
          <w:rFonts w:ascii="Times New Roman" w:hAnsi="Times New Roman" w:cs="Times New Roman"/>
          <w:sz w:val="22"/>
          <w:szCs w:val="22"/>
        </w:rPr>
        <w:t>’</w:t>
      </w:r>
      <w:r w:rsidRPr="004D10BF">
        <w:rPr>
          <w:rFonts w:ascii="Times New Roman" w:hAnsi="Times New Roman" w:cs="Times New Roman"/>
          <w:sz w:val="22"/>
          <w:szCs w:val="22"/>
        </w:rPr>
        <w:t>s approval,</w:t>
      </w:r>
      <w:r>
        <w:rPr>
          <w:rFonts w:ascii="Times New Roman" w:hAnsi="Times New Roman" w:cs="Times New Roman"/>
          <w:sz w:val="22"/>
          <w:szCs w:val="22"/>
        </w:rPr>
        <w:t xml:space="preserve"> to foster</w:t>
      </w:r>
      <w:r w:rsidRPr="004D10BF">
        <w:rPr>
          <w:rFonts w:ascii="Times New Roman" w:hAnsi="Times New Roman" w:cs="Times New Roman"/>
          <w:sz w:val="22"/>
          <w:szCs w:val="22"/>
        </w:rPr>
        <w:t xml:space="preserve"> deeper devotion.</w:t>
      </w:r>
      <w:r>
        <w:rPr>
          <w:rFonts w:ascii="Times New Roman" w:hAnsi="Times New Roman" w:cs="Times New Roman"/>
          <w:sz w:val="22"/>
          <w:szCs w:val="22"/>
        </w:rPr>
        <w:t xml:space="preserve"> </w:t>
      </w:r>
      <w:r w:rsidRPr="00310EA9">
        <w:rPr>
          <w:rFonts w:ascii="Times New Roman" w:hAnsi="Times New Roman" w:cs="Times New Roman"/>
          <w:b/>
          <w:bCs/>
          <w:sz w:val="22"/>
          <w:szCs w:val="22"/>
        </w:rPr>
        <w:t>Chapters fifty and fifty-one</w:t>
      </w:r>
      <w:r>
        <w:rPr>
          <w:rFonts w:ascii="Times New Roman" w:hAnsi="Times New Roman" w:cs="Times New Roman"/>
          <w:sz w:val="22"/>
          <w:szCs w:val="22"/>
        </w:rPr>
        <w:t xml:space="preserve"> discuss the spiritual discipline of monks working the fields or traveling. They are</w:t>
      </w:r>
      <w:r w:rsidRPr="004D10BF">
        <w:rPr>
          <w:rFonts w:ascii="Times New Roman" w:hAnsi="Times New Roman" w:cs="Times New Roman"/>
          <w:sz w:val="22"/>
          <w:szCs w:val="22"/>
        </w:rPr>
        <w:t xml:space="preserve"> instructed to spiritually unite with their brothers' prayers at the designated times, maintaining communal spiritual discipline.</w:t>
      </w:r>
      <w:r>
        <w:rPr>
          <w:rFonts w:ascii="Times New Roman" w:hAnsi="Times New Roman" w:cs="Times New Roman"/>
          <w:sz w:val="22"/>
          <w:szCs w:val="22"/>
        </w:rPr>
        <w:t xml:space="preserve"> The next </w:t>
      </w:r>
      <w:r w:rsidRPr="00310EA9">
        <w:rPr>
          <w:rFonts w:ascii="Times New Roman" w:hAnsi="Times New Roman" w:cs="Times New Roman"/>
          <w:b/>
          <w:bCs/>
          <w:sz w:val="22"/>
          <w:szCs w:val="22"/>
        </w:rPr>
        <w:t>chapter</w:t>
      </w:r>
      <w:r>
        <w:rPr>
          <w:rFonts w:ascii="Times New Roman" w:hAnsi="Times New Roman" w:cs="Times New Roman"/>
          <w:sz w:val="22"/>
          <w:szCs w:val="22"/>
        </w:rPr>
        <w:t xml:space="preserve"> stipulates that the </w:t>
      </w:r>
      <w:r w:rsidRPr="004D10BF">
        <w:rPr>
          <w:rFonts w:ascii="Times New Roman" w:hAnsi="Times New Roman" w:cs="Times New Roman"/>
          <w:sz w:val="22"/>
          <w:szCs w:val="22"/>
        </w:rPr>
        <w:t>oratory is designated strictly for worship, preserving its sanctity and purpose.</w:t>
      </w:r>
      <w:r>
        <w:rPr>
          <w:rFonts w:ascii="Times New Roman" w:hAnsi="Times New Roman" w:cs="Times New Roman"/>
          <w:sz w:val="22"/>
          <w:szCs w:val="22"/>
        </w:rPr>
        <w:t xml:space="preserve"> </w:t>
      </w:r>
      <w:r w:rsidRPr="004D10BF">
        <w:rPr>
          <w:rFonts w:ascii="Times New Roman" w:hAnsi="Times New Roman" w:cs="Times New Roman"/>
          <w:sz w:val="22"/>
          <w:szCs w:val="22"/>
        </w:rPr>
        <w:t xml:space="preserve">Guests are to be welcomed </w:t>
      </w:r>
      <w:r w:rsidR="00E27B8A">
        <w:rPr>
          <w:rFonts w:ascii="Times New Roman" w:hAnsi="Times New Roman" w:cs="Times New Roman"/>
          <w:sz w:val="22"/>
          <w:szCs w:val="22"/>
        </w:rPr>
        <w:t>“</w:t>
      </w:r>
      <w:r w:rsidRPr="004D10BF">
        <w:rPr>
          <w:rFonts w:ascii="Times New Roman" w:hAnsi="Times New Roman" w:cs="Times New Roman"/>
          <w:sz w:val="22"/>
          <w:szCs w:val="22"/>
        </w:rPr>
        <w:t>as Christ</w:t>
      </w:r>
      <w:r w:rsidR="00E27B8A">
        <w:rPr>
          <w:rFonts w:ascii="Times New Roman" w:hAnsi="Times New Roman" w:cs="Times New Roman"/>
          <w:sz w:val="22"/>
          <w:szCs w:val="22"/>
        </w:rPr>
        <w:t xml:space="preserve"> Himself,”</w:t>
      </w:r>
      <w:r>
        <w:rPr>
          <w:rFonts w:ascii="Times New Roman" w:hAnsi="Times New Roman" w:cs="Times New Roman"/>
          <w:sz w:val="22"/>
          <w:szCs w:val="22"/>
        </w:rPr>
        <w:t xml:space="preserve"> according to </w:t>
      </w:r>
      <w:r w:rsidRPr="00310EA9">
        <w:rPr>
          <w:rFonts w:ascii="Times New Roman" w:hAnsi="Times New Roman" w:cs="Times New Roman"/>
          <w:b/>
          <w:bCs/>
          <w:sz w:val="22"/>
          <w:szCs w:val="22"/>
        </w:rPr>
        <w:t>chapter fifty-three,</w:t>
      </w:r>
      <w:r w:rsidRPr="004D10BF">
        <w:rPr>
          <w:rFonts w:ascii="Times New Roman" w:hAnsi="Times New Roman" w:cs="Times New Roman"/>
          <w:sz w:val="22"/>
          <w:szCs w:val="22"/>
        </w:rPr>
        <w:t xml:space="preserve"> with the abbot or a delegate</w:t>
      </w:r>
      <w:r w:rsidR="00E27B8A">
        <w:rPr>
          <w:rFonts w:ascii="Times New Roman" w:hAnsi="Times New Roman" w:cs="Times New Roman"/>
          <w:sz w:val="22"/>
          <w:szCs w:val="22"/>
        </w:rPr>
        <w:t xml:space="preserve"> serving them diligently.</w:t>
      </w:r>
      <w:r w:rsidRPr="004D10BF">
        <w:rPr>
          <w:rFonts w:ascii="Times New Roman" w:hAnsi="Times New Roman" w:cs="Times New Roman"/>
          <w:sz w:val="22"/>
          <w:szCs w:val="22"/>
        </w:rPr>
        <w:t xml:space="preserve"> A designated monk safeguards guests, who have limited interaction with the community unless permitted</w:t>
      </w:r>
      <w:r w:rsidR="00E27B8A">
        <w:rPr>
          <w:rFonts w:ascii="Times New Roman" w:hAnsi="Times New Roman" w:cs="Times New Roman"/>
          <w:sz w:val="22"/>
          <w:szCs w:val="22"/>
        </w:rPr>
        <w:t>. Chapter fifty-four forbids m</w:t>
      </w:r>
      <w:r w:rsidRPr="004D10BF">
        <w:rPr>
          <w:rFonts w:ascii="Times New Roman" w:hAnsi="Times New Roman" w:cs="Times New Roman"/>
          <w:sz w:val="22"/>
          <w:szCs w:val="22"/>
        </w:rPr>
        <w:t xml:space="preserve">onks </w:t>
      </w:r>
      <w:r w:rsidR="00E27B8A">
        <w:rPr>
          <w:rFonts w:ascii="Times New Roman" w:hAnsi="Times New Roman" w:cs="Times New Roman"/>
          <w:sz w:val="22"/>
          <w:szCs w:val="22"/>
        </w:rPr>
        <w:t>to</w:t>
      </w:r>
      <w:r w:rsidRPr="004D10BF">
        <w:rPr>
          <w:rFonts w:ascii="Times New Roman" w:hAnsi="Times New Roman" w:cs="Times New Roman"/>
          <w:sz w:val="22"/>
          <w:szCs w:val="22"/>
        </w:rPr>
        <w:t xml:space="preserve"> accept letters or gifts without the abbot's consent, reinforcing communal living principles and oversight.</w:t>
      </w:r>
      <w:r w:rsidR="00E27B8A">
        <w:rPr>
          <w:rFonts w:ascii="Times New Roman" w:hAnsi="Times New Roman" w:cs="Times New Roman"/>
          <w:sz w:val="22"/>
          <w:szCs w:val="22"/>
        </w:rPr>
        <w:t xml:space="preserve"> The next chapter regulates that the m</w:t>
      </w:r>
      <w:r w:rsidRPr="004D10BF">
        <w:rPr>
          <w:rFonts w:ascii="Times New Roman" w:hAnsi="Times New Roman" w:cs="Times New Roman"/>
          <w:sz w:val="22"/>
          <w:szCs w:val="22"/>
        </w:rPr>
        <w:t xml:space="preserve">onks' garments should be </w:t>
      </w:r>
      <w:r w:rsidR="00E27B8A">
        <w:rPr>
          <w:rFonts w:ascii="Times New Roman" w:hAnsi="Times New Roman" w:cs="Times New Roman"/>
          <w:sz w:val="22"/>
          <w:szCs w:val="22"/>
        </w:rPr>
        <w:t>modest, economical, and suitable for the climate</w:t>
      </w:r>
      <w:r w:rsidRPr="004D10BF">
        <w:rPr>
          <w:rFonts w:ascii="Times New Roman" w:hAnsi="Times New Roman" w:cs="Times New Roman"/>
          <w:sz w:val="22"/>
          <w:szCs w:val="22"/>
        </w:rPr>
        <w:t xml:space="preserve">, with </w:t>
      </w:r>
      <w:r w:rsidR="00E27B8A">
        <w:rPr>
          <w:rFonts w:ascii="Times New Roman" w:hAnsi="Times New Roman" w:cs="Times New Roman"/>
          <w:sz w:val="22"/>
          <w:szCs w:val="22"/>
        </w:rPr>
        <w:t>an extra pair</w:t>
      </w:r>
      <w:r w:rsidRPr="004D10BF">
        <w:rPr>
          <w:rFonts w:ascii="Times New Roman" w:hAnsi="Times New Roman" w:cs="Times New Roman"/>
          <w:sz w:val="22"/>
          <w:szCs w:val="22"/>
        </w:rPr>
        <w:t xml:space="preserve"> for laundry and travel. Old </w:t>
      </w:r>
      <w:r w:rsidR="00E27B8A">
        <w:rPr>
          <w:rFonts w:ascii="Times New Roman" w:hAnsi="Times New Roman" w:cs="Times New Roman"/>
          <w:sz w:val="22"/>
          <w:szCs w:val="22"/>
        </w:rPr>
        <w:t>habits are to be given to</w:t>
      </w:r>
      <w:r w:rsidRPr="004D10BF">
        <w:rPr>
          <w:rFonts w:ascii="Times New Roman" w:hAnsi="Times New Roman" w:cs="Times New Roman"/>
          <w:sz w:val="22"/>
          <w:szCs w:val="22"/>
        </w:rPr>
        <w:t xml:space="preserve"> the poor</w:t>
      </w:r>
      <w:r w:rsidR="00E27B8A">
        <w:rPr>
          <w:rFonts w:ascii="Times New Roman" w:hAnsi="Times New Roman" w:cs="Times New Roman"/>
          <w:sz w:val="22"/>
          <w:szCs w:val="22"/>
        </w:rPr>
        <w:t>.</w:t>
      </w:r>
    </w:p>
    <w:p w:rsidR="002100E5" w:rsidRDefault="00E27B8A" w:rsidP="00E27B8A">
      <w:pPr>
        <w:jc w:val="both"/>
        <w:rPr>
          <w:rFonts w:ascii="Times New Roman" w:hAnsi="Times New Roman" w:cs="Times New Roman"/>
          <w:sz w:val="22"/>
          <w:szCs w:val="22"/>
        </w:rPr>
      </w:pPr>
      <w:r w:rsidRPr="00310EA9">
        <w:rPr>
          <w:rFonts w:ascii="Times New Roman" w:hAnsi="Times New Roman" w:cs="Times New Roman"/>
          <w:b/>
          <w:bCs/>
          <w:sz w:val="22"/>
          <w:szCs w:val="22"/>
        </w:rPr>
        <w:t>Chapter fifty-seven</w:t>
      </w:r>
      <w:r w:rsidRPr="00E27B8A">
        <w:rPr>
          <w:rFonts w:ascii="Times New Roman" w:hAnsi="Times New Roman" w:cs="Times New Roman"/>
          <w:sz w:val="22"/>
          <w:szCs w:val="22"/>
        </w:rPr>
        <w:t xml:space="preserve"> advises humility for monastery craftsmen, with their goods sold at fair prices to avoid pride</w:t>
      </w:r>
      <w:r>
        <w:rPr>
          <w:rFonts w:ascii="Times New Roman" w:hAnsi="Times New Roman" w:cs="Times New Roman"/>
          <w:sz w:val="22"/>
          <w:szCs w:val="22"/>
        </w:rPr>
        <w:t xml:space="preserve">, whereas the following </w:t>
      </w:r>
      <w:r w:rsidRPr="00310EA9">
        <w:rPr>
          <w:rFonts w:ascii="Times New Roman" w:hAnsi="Times New Roman" w:cs="Times New Roman"/>
          <w:b/>
          <w:bCs/>
          <w:sz w:val="22"/>
          <w:szCs w:val="22"/>
        </w:rPr>
        <w:t>chapter</w:t>
      </w:r>
      <w:r>
        <w:rPr>
          <w:rFonts w:ascii="Times New Roman" w:hAnsi="Times New Roman" w:cs="Times New Roman"/>
          <w:sz w:val="22"/>
          <w:szCs w:val="22"/>
        </w:rPr>
        <w:t xml:space="preserve"> outlines </w:t>
      </w:r>
      <w:r w:rsidRPr="00E27B8A">
        <w:rPr>
          <w:rFonts w:ascii="Times New Roman" w:hAnsi="Times New Roman" w:cs="Times New Roman"/>
          <w:sz w:val="22"/>
          <w:szCs w:val="22"/>
        </w:rPr>
        <w:t>a rigorous process for admitting new members, involving a period as a guest, a novitiate under a master, and after a year, vows are taken if the candidate persists.</w:t>
      </w:r>
      <w:r>
        <w:rPr>
          <w:rFonts w:ascii="Times New Roman" w:hAnsi="Times New Roman" w:cs="Times New Roman"/>
          <w:sz w:val="22"/>
          <w:szCs w:val="22"/>
        </w:rPr>
        <w:t xml:space="preserve"> </w:t>
      </w:r>
      <w:r w:rsidRPr="00310EA9">
        <w:rPr>
          <w:rFonts w:ascii="Times New Roman" w:hAnsi="Times New Roman" w:cs="Times New Roman"/>
          <w:b/>
          <w:bCs/>
          <w:sz w:val="22"/>
          <w:szCs w:val="22"/>
        </w:rPr>
        <w:t>Chapters fifty-nine to sixty-two</w:t>
      </w:r>
      <w:r>
        <w:rPr>
          <w:rFonts w:ascii="Times New Roman" w:hAnsi="Times New Roman" w:cs="Times New Roman"/>
          <w:sz w:val="22"/>
          <w:szCs w:val="22"/>
        </w:rPr>
        <w:t xml:space="preserve"> deal with special admissions with specific conditions, such as young boys (requiring parental consent and renouncement of property rights) and priests (who submit their priestly office to the Abbots’ authority). </w:t>
      </w:r>
      <w:r w:rsidRPr="00310EA9">
        <w:rPr>
          <w:rFonts w:ascii="Times New Roman" w:hAnsi="Times New Roman" w:cs="Times New Roman"/>
          <w:b/>
          <w:bCs/>
          <w:sz w:val="22"/>
          <w:szCs w:val="22"/>
        </w:rPr>
        <w:t>Chapters sixty-three to sixty-seven</w:t>
      </w:r>
      <w:r>
        <w:rPr>
          <w:rFonts w:ascii="Times New Roman" w:hAnsi="Times New Roman" w:cs="Times New Roman"/>
          <w:sz w:val="22"/>
          <w:szCs w:val="22"/>
        </w:rPr>
        <w:t xml:space="preserve"> discuss community structure, including matters like hierarchy, abbot elections, and the appointment of provosts and porters. </w:t>
      </w:r>
      <w:r w:rsidRPr="00310EA9">
        <w:rPr>
          <w:rFonts w:ascii="Times New Roman" w:hAnsi="Times New Roman" w:cs="Times New Roman"/>
          <w:b/>
          <w:bCs/>
          <w:sz w:val="22"/>
          <w:szCs w:val="22"/>
        </w:rPr>
        <w:t>Chapters sixty-seven to seventy</w:t>
      </w:r>
      <w:r w:rsidR="007C17FA">
        <w:rPr>
          <w:rFonts w:ascii="Times New Roman" w:hAnsi="Times New Roman" w:cs="Times New Roman"/>
          <w:sz w:val="22"/>
          <w:szCs w:val="22"/>
        </w:rPr>
        <w:t xml:space="preserve"> detail</w:t>
      </w:r>
      <w:r w:rsidR="00A04BA3">
        <w:rPr>
          <w:rFonts w:ascii="Times New Roman" w:hAnsi="Times New Roman" w:cs="Times New Roman"/>
          <w:sz w:val="22"/>
          <w:szCs w:val="22"/>
        </w:rPr>
        <w:t>ed instructions for behavior,</w:t>
      </w:r>
      <w:r w:rsidR="007C17FA">
        <w:rPr>
          <w:rFonts w:ascii="Times New Roman" w:hAnsi="Times New Roman" w:cs="Times New Roman"/>
          <w:sz w:val="22"/>
          <w:szCs w:val="22"/>
        </w:rPr>
        <w:t xml:space="preserve"> including discretion of monks returning from travel, a humble and compliant attitude to difficult tasks, and promoting peace by prohibiting physical – or any kind of – arguments. The remaining </w:t>
      </w:r>
      <w:r w:rsidR="007C17FA" w:rsidRPr="00310EA9">
        <w:rPr>
          <w:rFonts w:ascii="Times New Roman" w:hAnsi="Times New Roman" w:cs="Times New Roman"/>
          <w:b/>
          <w:bCs/>
          <w:sz w:val="22"/>
          <w:szCs w:val="22"/>
        </w:rPr>
        <w:t>three chapters</w:t>
      </w:r>
      <w:r w:rsidR="007C17FA">
        <w:rPr>
          <w:rFonts w:ascii="Times New Roman" w:hAnsi="Times New Roman" w:cs="Times New Roman"/>
          <w:sz w:val="22"/>
          <w:szCs w:val="22"/>
        </w:rPr>
        <w:t xml:space="preserve"> exhort the monks to mutual respect, obedience, zeal, fraternal charity, and communal harmony and close with a reflection on the Rule as a guide toward godliness.</w:t>
      </w:r>
      <w:r w:rsidR="002100E5">
        <w:rPr>
          <w:rFonts w:ascii="Times New Roman" w:hAnsi="Times New Roman" w:cs="Times New Roman"/>
          <w:sz w:val="22"/>
          <w:szCs w:val="22"/>
        </w:rPr>
        <w:t xml:space="preserve"> </w:t>
      </w:r>
    </w:p>
    <w:p w:rsidR="00370E6B" w:rsidRPr="004D10BF" w:rsidRDefault="007C17FA" w:rsidP="00E27B8A">
      <w:pPr>
        <w:jc w:val="both"/>
        <w:rPr>
          <w:rFonts w:ascii="Times New Roman" w:hAnsi="Times New Roman" w:cs="Times New Roman"/>
          <w:sz w:val="22"/>
          <w:szCs w:val="22"/>
        </w:rPr>
      </w:pPr>
      <w:r>
        <w:rPr>
          <w:rFonts w:ascii="Times New Roman" w:hAnsi="Times New Roman" w:cs="Times New Roman"/>
          <w:sz w:val="22"/>
          <w:szCs w:val="22"/>
        </w:rPr>
        <w:t xml:space="preserve">The origin, background, and motivation of the Rules of the Benedictine Order are best captured in the Prologue attached to it. The prologue sets the tone for the rest of the document by beginning with a pious exhortation to the reader: “Listen, O my son, to the precepts of thy master, and incline the ear of thy heart, and cheerfully receive and faithfully execute the admonitions of thy loving Father, that by the toil of obedience thou mayest return to Him from whom by the sloth of disobedience thou hast gone away.” Indeed, the whole rule of St. Benedict of Nursia revolves around obedience to God, the rule, and the abbot and what measures are to be taken when it is violated. </w:t>
      </w:r>
      <w:r w:rsidR="00370E6B">
        <w:rPr>
          <w:rFonts w:ascii="Times New Roman" w:hAnsi="Times New Roman" w:cs="Times New Roman"/>
          <w:sz w:val="22"/>
          <w:szCs w:val="22"/>
        </w:rPr>
        <w:t xml:space="preserve">Many rules seem unnecessarily strict to modern, non-Catholic </w:t>
      </w:r>
      <w:r w:rsidR="00370E6B">
        <w:rPr>
          <w:rFonts w:ascii="Times New Roman" w:hAnsi="Times New Roman" w:cs="Times New Roman"/>
          <w:sz w:val="22"/>
          <w:szCs w:val="22"/>
        </w:rPr>
        <w:lastRenderedPageBreak/>
        <w:t>readers but are understandable as a prerequisite for a well-regulated and peaceful spiritual community. In today’s restlessness, the Rule serves as a helpful reflection on our life priorities and devotional practices.</w:t>
      </w:r>
    </w:p>
    <w:sectPr w:rsidR="00370E6B" w:rsidRPr="004D10BF" w:rsidSect="003E4512">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04285" w:rsidRDefault="00C04285">
      <w:r>
        <w:separator/>
      </w:r>
    </w:p>
  </w:endnote>
  <w:endnote w:type="continuationSeparator" w:id="0">
    <w:p w:rsidR="00C04285" w:rsidRDefault="00C04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E1F68" w:rsidRDefault="00000000">
    <w:pPr>
      <w:tabs>
        <w:tab w:val="right" w:pos="9360"/>
      </w:tabs>
    </w:pPr>
    <w:r>
      <w:rPr>
        <w:rFonts w:ascii="Times New Roman" w:hAnsi="Times New Roman"/>
        <w:sz w:val="22"/>
      </w:rPr>
      <w:t>BoN</w:t>
    </w:r>
    <w:r>
      <w:rPr>
        <w:rFonts w:ascii="Times New Roman" w:hAnsi="Times New Roman"/>
        <w:sz w:val="22"/>
      </w:rPr>
      <w:tab/>
    </w:r>
    <w:r>
      <w:fldChar w:fldCharType="begin"/>
    </w:r>
    <w:r>
      <w:instrText>PAGE \* MERGEFORMAT</w:instrText>
    </w:r>
    <w:r>
      <w:fldChar w:fldCharType="separate"/>
    </w:r>
    <w:r w:rsidR="00310E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04285" w:rsidRDefault="00C04285">
      <w:r>
        <w:separator/>
      </w:r>
    </w:p>
  </w:footnote>
  <w:footnote w:type="continuationSeparator" w:id="0">
    <w:p w:rsidR="00C04285" w:rsidRDefault="00C04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E1F68" w:rsidRDefault="00000000">
    <w:pPr>
      <w:tabs>
        <w:tab w:val="right" w:pos="9360"/>
      </w:tabs>
    </w:pPr>
    <w:r>
      <w:rPr>
        <w:rFonts w:ascii="Times New Roman" w:hAnsi="Times New Roman"/>
        <w:sz w:val="22"/>
      </w:rPr>
      <w:t>Rule of St. Benedict</w:t>
    </w:r>
    <w:r>
      <w:rPr>
        <w:rFonts w:ascii="Times New Roman" w:hAnsi="Times New Roman"/>
        <w:sz w:val="22"/>
      </w:rPr>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BCD"/>
    <w:rsid w:val="002100E5"/>
    <w:rsid w:val="002639C2"/>
    <w:rsid w:val="002F14C6"/>
    <w:rsid w:val="00310EA9"/>
    <w:rsid w:val="00370E6B"/>
    <w:rsid w:val="00396F1C"/>
    <w:rsid w:val="003E4512"/>
    <w:rsid w:val="004D10BF"/>
    <w:rsid w:val="007C17FA"/>
    <w:rsid w:val="008D6BCD"/>
    <w:rsid w:val="00A04BA3"/>
    <w:rsid w:val="00C04285"/>
    <w:rsid w:val="00DF6DF6"/>
    <w:rsid w:val="00E224A1"/>
    <w:rsid w:val="00E27B8A"/>
    <w:rsid w:val="00FE1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1F42AA"/>
  <w15:chartTrackingRefBased/>
  <w15:docId w15:val="{A1FAF3C5-7820-B646-9AF3-70478F36C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1541</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4</cp:revision>
  <dcterms:created xsi:type="dcterms:W3CDTF">2024-04-22T22:13:00Z</dcterms:created>
  <dcterms:modified xsi:type="dcterms:W3CDTF">2024-12-16T21:52:00Z</dcterms:modified>
</cp:coreProperties>
</file>