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08A2" w:rsidRDefault="00F734AA" w:rsidP="001C765D">
      <w:pPr>
        <w:pStyle w:val="Titel"/>
      </w:pPr>
      <w:r w:rsidRPr="001C765D">
        <w:t>Messbox 2000</w:t>
      </w:r>
    </w:p>
    <w:p w:rsidR="00C4506F" w:rsidRPr="00C4506F" w:rsidRDefault="00C4506F" w:rsidP="00C4506F">
      <w:pPr>
        <w:jc w:val="center"/>
      </w:pPr>
      <w:r>
        <w:t>Projekt 2020 von Timo Erdmannsdörfer und Johannes Wittmann</w:t>
      </w:r>
    </w:p>
    <w:p w:rsidR="00AC7F9E" w:rsidRDefault="00AC7F9E" w:rsidP="00F734AA">
      <w:pPr>
        <w:jc w:val="center"/>
        <w:rPr>
          <w:b/>
          <w:sz w:val="36"/>
        </w:rPr>
      </w:pPr>
      <w:r>
        <w:rPr>
          <w:noProof/>
          <w:lang w:eastAsia="de-DE"/>
        </w:rPr>
        <w:drawing>
          <wp:inline distT="0" distB="0" distL="0" distR="0" wp14:anchorId="068DA5CF" wp14:editId="08F0E525">
            <wp:extent cx="5462487" cy="3311091"/>
            <wp:effectExtent l="0" t="0" r="5080" b="381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2779" cy="3353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982870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351D2" w:rsidRDefault="001351D2">
          <w:pPr>
            <w:pStyle w:val="Inhaltsverzeichnisberschrift"/>
          </w:pPr>
          <w:r>
            <w:t>Inhalt</w:t>
          </w:r>
        </w:p>
        <w:p w:rsidR="00C4506F" w:rsidRDefault="001351D2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31810883" w:history="1">
            <w:r w:rsidR="00C4506F" w:rsidRPr="00D26CE7">
              <w:rPr>
                <w:rStyle w:val="Hyperlink"/>
                <w:noProof/>
              </w:rPr>
              <w:t>1.</w:t>
            </w:r>
            <w:r w:rsidR="00C4506F">
              <w:rPr>
                <w:rFonts w:eastAsiaTheme="minorEastAsia"/>
                <w:noProof/>
                <w:lang w:eastAsia="de-DE"/>
              </w:rPr>
              <w:tab/>
            </w:r>
            <w:r w:rsidR="00C4506F" w:rsidRPr="00D26CE7">
              <w:rPr>
                <w:rStyle w:val="Hyperlink"/>
                <w:noProof/>
              </w:rPr>
              <w:t>Zweck/Kernfunktionalität:</w:t>
            </w:r>
            <w:r w:rsidR="00C4506F">
              <w:rPr>
                <w:noProof/>
                <w:webHidden/>
              </w:rPr>
              <w:tab/>
            </w:r>
            <w:r w:rsidR="00C4506F">
              <w:rPr>
                <w:noProof/>
                <w:webHidden/>
              </w:rPr>
              <w:fldChar w:fldCharType="begin"/>
            </w:r>
            <w:r w:rsidR="00C4506F">
              <w:rPr>
                <w:noProof/>
                <w:webHidden/>
              </w:rPr>
              <w:instrText xml:space="preserve"> PAGEREF _Toc31810883 \h </w:instrText>
            </w:r>
            <w:r w:rsidR="00C4506F">
              <w:rPr>
                <w:noProof/>
                <w:webHidden/>
              </w:rPr>
            </w:r>
            <w:r w:rsidR="00C4506F">
              <w:rPr>
                <w:noProof/>
                <w:webHidden/>
              </w:rPr>
              <w:fldChar w:fldCharType="separate"/>
            </w:r>
            <w:r w:rsidR="00C4506F">
              <w:rPr>
                <w:noProof/>
                <w:webHidden/>
              </w:rPr>
              <w:t>2</w:t>
            </w:r>
            <w:r w:rsidR="00C4506F">
              <w:rPr>
                <w:noProof/>
                <w:webHidden/>
              </w:rPr>
              <w:fldChar w:fldCharType="end"/>
            </w:r>
          </w:hyperlink>
        </w:p>
        <w:p w:rsidR="00C4506F" w:rsidRDefault="00851755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1810884" w:history="1">
            <w:r w:rsidR="00C4506F" w:rsidRPr="00D26CE7">
              <w:rPr>
                <w:rStyle w:val="Hyperlink"/>
                <w:noProof/>
              </w:rPr>
              <w:t>1.</w:t>
            </w:r>
            <w:r w:rsidR="00C4506F">
              <w:rPr>
                <w:rFonts w:eastAsiaTheme="minorEastAsia"/>
                <w:noProof/>
                <w:lang w:eastAsia="de-DE"/>
              </w:rPr>
              <w:tab/>
            </w:r>
            <w:r w:rsidR="00C4506F" w:rsidRPr="00D26CE7">
              <w:rPr>
                <w:rStyle w:val="Hyperlink"/>
                <w:noProof/>
              </w:rPr>
              <w:t>Mögliche Umsetzung:</w:t>
            </w:r>
            <w:r w:rsidR="00C4506F">
              <w:rPr>
                <w:noProof/>
                <w:webHidden/>
              </w:rPr>
              <w:tab/>
            </w:r>
            <w:r w:rsidR="00C4506F">
              <w:rPr>
                <w:noProof/>
                <w:webHidden/>
              </w:rPr>
              <w:fldChar w:fldCharType="begin"/>
            </w:r>
            <w:r w:rsidR="00C4506F">
              <w:rPr>
                <w:noProof/>
                <w:webHidden/>
              </w:rPr>
              <w:instrText xml:space="preserve"> PAGEREF _Toc31810884 \h </w:instrText>
            </w:r>
            <w:r w:rsidR="00C4506F">
              <w:rPr>
                <w:noProof/>
                <w:webHidden/>
              </w:rPr>
            </w:r>
            <w:r w:rsidR="00C4506F">
              <w:rPr>
                <w:noProof/>
                <w:webHidden/>
              </w:rPr>
              <w:fldChar w:fldCharType="separate"/>
            </w:r>
            <w:r w:rsidR="00C4506F">
              <w:rPr>
                <w:noProof/>
                <w:webHidden/>
              </w:rPr>
              <w:t>2</w:t>
            </w:r>
            <w:r w:rsidR="00C4506F">
              <w:rPr>
                <w:noProof/>
                <w:webHidden/>
              </w:rPr>
              <w:fldChar w:fldCharType="end"/>
            </w:r>
          </w:hyperlink>
        </w:p>
        <w:p w:rsidR="00C4506F" w:rsidRDefault="00851755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1810885" w:history="1">
            <w:r w:rsidR="00C4506F" w:rsidRPr="00D26CE7">
              <w:rPr>
                <w:rStyle w:val="Hyperlink"/>
                <w:noProof/>
              </w:rPr>
              <w:t>1.1.</w:t>
            </w:r>
            <w:r w:rsidR="00C4506F">
              <w:rPr>
                <w:rFonts w:eastAsiaTheme="minorEastAsia"/>
                <w:noProof/>
                <w:lang w:eastAsia="de-DE"/>
              </w:rPr>
              <w:tab/>
            </w:r>
            <w:r w:rsidR="00C4506F" w:rsidRPr="00D26CE7">
              <w:rPr>
                <w:rStyle w:val="Hyperlink"/>
                <w:noProof/>
              </w:rPr>
              <w:t>Software:</w:t>
            </w:r>
            <w:r w:rsidR="00C4506F">
              <w:rPr>
                <w:noProof/>
                <w:webHidden/>
              </w:rPr>
              <w:tab/>
            </w:r>
            <w:r w:rsidR="00C4506F">
              <w:rPr>
                <w:noProof/>
                <w:webHidden/>
              </w:rPr>
              <w:fldChar w:fldCharType="begin"/>
            </w:r>
            <w:r w:rsidR="00C4506F">
              <w:rPr>
                <w:noProof/>
                <w:webHidden/>
              </w:rPr>
              <w:instrText xml:space="preserve"> PAGEREF _Toc31810885 \h </w:instrText>
            </w:r>
            <w:r w:rsidR="00C4506F">
              <w:rPr>
                <w:noProof/>
                <w:webHidden/>
              </w:rPr>
            </w:r>
            <w:r w:rsidR="00C4506F">
              <w:rPr>
                <w:noProof/>
                <w:webHidden/>
              </w:rPr>
              <w:fldChar w:fldCharType="separate"/>
            </w:r>
            <w:r w:rsidR="00C4506F">
              <w:rPr>
                <w:noProof/>
                <w:webHidden/>
              </w:rPr>
              <w:t>2</w:t>
            </w:r>
            <w:r w:rsidR="00C4506F">
              <w:rPr>
                <w:noProof/>
                <w:webHidden/>
              </w:rPr>
              <w:fldChar w:fldCharType="end"/>
            </w:r>
          </w:hyperlink>
        </w:p>
        <w:p w:rsidR="00C4506F" w:rsidRDefault="00851755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1810886" w:history="1">
            <w:r w:rsidR="00C4506F" w:rsidRPr="00D26CE7">
              <w:rPr>
                <w:rStyle w:val="Hyperlink"/>
                <w:noProof/>
              </w:rPr>
              <w:t>1.2.</w:t>
            </w:r>
            <w:r w:rsidR="00C4506F">
              <w:rPr>
                <w:rFonts w:eastAsiaTheme="minorEastAsia"/>
                <w:noProof/>
                <w:lang w:eastAsia="de-DE"/>
              </w:rPr>
              <w:tab/>
            </w:r>
            <w:r w:rsidR="00C4506F" w:rsidRPr="00D26CE7">
              <w:rPr>
                <w:rStyle w:val="Hyperlink"/>
                <w:noProof/>
              </w:rPr>
              <w:t>Basisstation:</w:t>
            </w:r>
            <w:r w:rsidR="00C4506F">
              <w:rPr>
                <w:noProof/>
                <w:webHidden/>
              </w:rPr>
              <w:tab/>
            </w:r>
            <w:r w:rsidR="00C4506F">
              <w:rPr>
                <w:noProof/>
                <w:webHidden/>
              </w:rPr>
              <w:fldChar w:fldCharType="begin"/>
            </w:r>
            <w:r w:rsidR="00C4506F">
              <w:rPr>
                <w:noProof/>
                <w:webHidden/>
              </w:rPr>
              <w:instrText xml:space="preserve"> PAGEREF _Toc31810886 \h </w:instrText>
            </w:r>
            <w:r w:rsidR="00C4506F">
              <w:rPr>
                <w:noProof/>
                <w:webHidden/>
              </w:rPr>
            </w:r>
            <w:r w:rsidR="00C4506F">
              <w:rPr>
                <w:noProof/>
                <w:webHidden/>
              </w:rPr>
              <w:fldChar w:fldCharType="separate"/>
            </w:r>
            <w:r w:rsidR="00C4506F">
              <w:rPr>
                <w:noProof/>
                <w:webHidden/>
              </w:rPr>
              <w:t>3</w:t>
            </w:r>
            <w:r w:rsidR="00C4506F">
              <w:rPr>
                <w:noProof/>
                <w:webHidden/>
              </w:rPr>
              <w:fldChar w:fldCharType="end"/>
            </w:r>
          </w:hyperlink>
        </w:p>
        <w:p w:rsidR="00C4506F" w:rsidRDefault="00851755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1810887" w:history="1">
            <w:r w:rsidR="00C4506F" w:rsidRPr="00D26CE7">
              <w:rPr>
                <w:rStyle w:val="Hyperlink"/>
                <w:noProof/>
              </w:rPr>
              <w:t>1.3.</w:t>
            </w:r>
            <w:r w:rsidR="00C4506F">
              <w:rPr>
                <w:rFonts w:eastAsiaTheme="minorEastAsia"/>
                <w:noProof/>
                <w:lang w:eastAsia="de-DE"/>
              </w:rPr>
              <w:tab/>
            </w:r>
            <w:r w:rsidR="00C4506F" w:rsidRPr="00D26CE7">
              <w:rPr>
                <w:rStyle w:val="Hyperlink"/>
                <w:noProof/>
              </w:rPr>
              <w:t>Messkarten:</w:t>
            </w:r>
            <w:r w:rsidR="00C4506F">
              <w:rPr>
                <w:noProof/>
                <w:webHidden/>
              </w:rPr>
              <w:tab/>
            </w:r>
            <w:r w:rsidR="00C4506F">
              <w:rPr>
                <w:noProof/>
                <w:webHidden/>
              </w:rPr>
              <w:fldChar w:fldCharType="begin"/>
            </w:r>
            <w:r w:rsidR="00C4506F">
              <w:rPr>
                <w:noProof/>
                <w:webHidden/>
              </w:rPr>
              <w:instrText xml:space="preserve"> PAGEREF _Toc31810887 \h </w:instrText>
            </w:r>
            <w:r w:rsidR="00C4506F">
              <w:rPr>
                <w:noProof/>
                <w:webHidden/>
              </w:rPr>
            </w:r>
            <w:r w:rsidR="00C4506F">
              <w:rPr>
                <w:noProof/>
                <w:webHidden/>
              </w:rPr>
              <w:fldChar w:fldCharType="separate"/>
            </w:r>
            <w:r w:rsidR="00C4506F">
              <w:rPr>
                <w:noProof/>
                <w:webHidden/>
              </w:rPr>
              <w:t>3</w:t>
            </w:r>
            <w:r w:rsidR="00C4506F">
              <w:rPr>
                <w:noProof/>
                <w:webHidden/>
              </w:rPr>
              <w:fldChar w:fldCharType="end"/>
            </w:r>
          </w:hyperlink>
        </w:p>
        <w:p w:rsidR="00C4506F" w:rsidRDefault="00851755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1810888" w:history="1">
            <w:r w:rsidR="00C4506F" w:rsidRPr="00D26CE7">
              <w:rPr>
                <w:rStyle w:val="Hyperlink"/>
                <w:noProof/>
              </w:rPr>
              <w:t>2.</w:t>
            </w:r>
            <w:r w:rsidR="00C4506F">
              <w:rPr>
                <w:rFonts w:eastAsiaTheme="minorEastAsia"/>
                <w:noProof/>
                <w:lang w:eastAsia="de-DE"/>
              </w:rPr>
              <w:tab/>
            </w:r>
            <w:r w:rsidR="00C4506F" w:rsidRPr="00D26CE7">
              <w:rPr>
                <w:rStyle w:val="Hyperlink"/>
                <w:noProof/>
              </w:rPr>
              <w:t>Bussystem</w:t>
            </w:r>
            <w:r w:rsidR="00C4506F">
              <w:rPr>
                <w:noProof/>
                <w:webHidden/>
              </w:rPr>
              <w:tab/>
            </w:r>
            <w:r w:rsidR="00C4506F">
              <w:rPr>
                <w:noProof/>
                <w:webHidden/>
              </w:rPr>
              <w:fldChar w:fldCharType="begin"/>
            </w:r>
            <w:r w:rsidR="00C4506F">
              <w:rPr>
                <w:noProof/>
                <w:webHidden/>
              </w:rPr>
              <w:instrText xml:space="preserve"> PAGEREF _Toc31810888 \h </w:instrText>
            </w:r>
            <w:r w:rsidR="00C4506F">
              <w:rPr>
                <w:noProof/>
                <w:webHidden/>
              </w:rPr>
            </w:r>
            <w:r w:rsidR="00C4506F">
              <w:rPr>
                <w:noProof/>
                <w:webHidden/>
              </w:rPr>
              <w:fldChar w:fldCharType="separate"/>
            </w:r>
            <w:r w:rsidR="00C4506F">
              <w:rPr>
                <w:noProof/>
                <w:webHidden/>
              </w:rPr>
              <w:t>4</w:t>
            </w:r>
            <w:r w:rsidR="00C4506F">
              <w:rPr>
                <w:noProof/>
                <w:webHidden/>
              </w:rPr>
              <w:fldChar w:fldCharType="end"/>
            </w:r>
          </w:hyperlink>
        </w:p>
        <w:p w:rsidR="00C4506F" w:rsidRDefault="00851755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1810889" w:history="1">
            <w:r w:rsidR="00C4506F" w:rsidRPr="00D26CE7">
              <w:rPr>
                <w:rStyle w:val="Hyperlink"/>
                <w:noProof/>
              </w:rPr>
              <w:t>3.</w:t>
            </w:r>
            <w:r w:rsidR="00C4506F">
              <w:rPr>
                <w:rFonts w:eastAsiaTheme="minorEastAsia"/>
                <w:noProof/>
                <w:lang w:eastAsia="de-DE"/>
              </w:rPr>
              <w:tab/>
            </w:r>
            <w:r w:rsidR="00C4506F" w:rsidRPr="00D26CE7">
              <w:rPr>
                <w:rStyle w:val="Hyperlink"/>
                <w:noProof/>
              </w:rPr>
              <w:t>Spannungsversorgung</w:t>
            </w:r>
            <w:r w:rsidR="00C4506F">
              <w:rPr>
                <w:noProof/>
                <w:webHidden/>
              </w:rPr>
              <w:tab/>
            </w:r>
            <w:r w:rsidR="00C4506F">
              <w:rPr>
                <w:noProof/>
                <w:webHidden/>
              </w:rPr>
              <w:fldChar w:fldCharType="begin"/>
            </w:r>
            <w:r w:rsidR="00C4506F">
              <w:rPr>
                <w:noProof/>
                <w:webHidden/>
              </w:rPr>
              <w:instrText xml:space="preserve"> PAGEREF _Toc31810889 \h </w:instrText>
            </w:r>
            <w:r w:rsidR="00C4506F">
              <w:rPr>
                <w:noProof/>
                <w:webHidden/>
              </w:rPr>
            </w:r>
            <w:r w:rsidR="00C4506F">
              <w:rPr>
                <w:noProof/>
                <w:webHidden/>
              </w:rPr>
              <w:fldChar w:fldCharType="separate"/>
            </w:r>
            <w:r w:rsidR="00C4506F">
              <w:rPr>
                <w:noProof/>
                <w:webHidden/>
              </w:rPr>
              <w:t>5</w:t>
            </w:r>
            <w:r w:rsidR="00C4506F">
              <w:rPr>
                <w:noProof/>
                <w:webHidden/>
              </w:rPr>
              <w:fldChar w:fldCharType="end"/>
            </w:r>
          </w:hyperlink>
        </w:p>
        <w:p w:rsidR="00C4506F" w:rsidRDefault="00851755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1810890" w:history="1">
            <w:r w:rsidR="00C4506F" w:rsidRPr="00D26CE7">
              <w:rPr>
                <w:rStyle w:val="Hyperlink"/>
                <w:noProof/>
              </w:rPr>
              <w:t>4.</w:t>
            </w:r>
            <w:r w:rsidR="00C4506F">
              <w:rPr>
                <w:rFonts w:eastAsiaTheme="minorEastAsia"/>
                <w:noProof/>
                <w:lang w:eastAsia="de-DE"/>
              </w:rPr>
              <w:tab/>
            </w:r>
            <w:r w:rsidR="00C4506F" w:rsidRPr="00D26CE7">
              <w:rPr>
                <w:rStyle w:val="Hyperlink"/>
                <w:noProof/>
              </w:rPr>
              <w:t>Zeichnung</w:t>
            </w:r>
            <w:r w:rsidR="00C4506F">
              <w:rPr>
                <w:noProof/>
                <w:webHidden/>
              </w:rPr>
              <w:tab/>
            </w:r>
            <w:r w:rsidR="00C4506F">
              <w:rPr>
                <w:noProof/>
                <w:webHidden/>
              </w:rPr>
              <w:fldChar w:fldCharType="begin"/>
            </w:r>
            <w:r w:rsidR="00C4506F">
              <w:rPr>
                <w:noProof/>
                <w:webHidden/>
              </w:rPr>
              <w:instrText xml:space="preserve"> PAGEREF _Toc31810890 \h </w:instrText>
            </w:r>
            <w:r w:rsidR="00C4506F">
              <w:rPr>
                <w:noProof/>
                <w:webHidden/>
              </w:rPr>
            </w:r>
            <w:r w:rsidR="00C4506F">
              <w:rPr>
                <w:noProof/>
                <w:webHidden/>
              </w:rPr>
              <w:fldChar w:fldCharType="separate"/>
            </w:r>
            <w:r w:rsidR="00C4506F">
              <w:rPr>
                <w:noProof/>
                <w:webHidden/>
              </w:rPr>
              <w:t>6</w:t>
            </w:r>
            <w:r w:rsidR="00C4506F">
              <w:rPr>
                <w:noProof/>
                <w:webHidden/>
              </w:rPr>
              <w:fldChar w:fldCharType="end"/>
            </w:r>
          </w:hyperlink>
        </w:p>
        <w:p w:rsidR="001351D2" w:rsidRDefault="001351D2">
          <w:r>
            <w:rPr>
              <w:b/>
              <w:bCs/>
            </w:rPr>
            <w:fldChar w:fldCharType="end"/>
          </w:r>
        </w:p>
      </w:sdtContent>
    </w:sdt>
    <w:p w:rsidR="001351D2" w:rsidRDefault="001351D2" w:rsidP="00F734AA">
      <w:pPr>
        <w:jc w:val="center"/>
        <w:rPr>
          <w:b/>
          <w:sz w:val="36"/>
        </w:rPr>
      </w:pPr>
    </w:p>
    <w:p w:rsidR="001351D2" w:rsidRDefault="001351D2">
      <w:pPr>
        <w:rPr>
          <w:rFonts w:asciiTheme="majorHAnsi" w:eastAsiaTheme="majorEastAsia" w:hAnsiTheme="majorHAnsi" w:cstheme="majorBidi"/>
          <w:sz w:val="24"/>
          <w:szCs w:val="32"/>
        </w:rPr>
      </w:pPr>
      <w:r>
        <w:br w:type="page"/>
      </w:r>
    </w:p>
    <w:p w:rsidR="0055729A" w:rsidRPr="00620DA2" w:rsidRDefault="0055729A" w:rsidP="001351D2">
      <w:pPr>
        <w:pStyle w:val="berschrift1"/>
        <w:numPr>
          <w:ilvl w:val="0"/>
          <w:numId w:val="3"/>
        </w:numPr>
      </w:pPr>
      <w:bookmarkStart w:id="0" w:name="_Toc31810883"/>
      <w:r w:rsidRPr="00620DA2">
        <w:lastRenderedPageBreak/>
        <w:t>Zweck/Kernfunktionalität:</w:t>
      </w:r>
      <w:bookmarkEnd w:id="0"/>
    </w:p>
    <w:p w:rsidR="00ED0DE6" w:rsidRDefault="001C08A2" w:rsidP="001C08A2">
      <w:r w:rsidRPr="001C08A2">
        <w:t xml:space="preserve">Die </w:t>
      </w:r>
      <w:proofErr w:type="spellStart"/>
      <w:r w:rsidRPr="001C08A2">
        <w:t>Messbox</w:t>
      </w:r>
      <w:proofErr w:type="spellEnd"/>
      <w:r w:rsidRPr="001C08A2">
        <w:t xml:space="preserve"> soll</w:t>
      </w:r>
      <w:r>
        <w:t xml:space="preserve"> Messdaten(</w:t>
      </w:r>
      <w:proofErr w:type="spellStart"/>
      <w:r>
        <w:t>z.B</w:t>
      </w:r>
      <w:proofErr w:type="spellEnd"/>
      <w:r>
        <w:t xml:space="preserve"> Spannung, Temperatur) erfassen und diese graphisch anzeigen lassen können</w:t>
      </w:r>
      <w:r w:rsidR="00ED0DE6">
        <w:t xml:space="preserve"> und abspeichern</w:t>
      </w:r>
      <w:r>
        <w:t>.</w:t>
      </w:r>
      <w:r w:rsidR="00F63D76">
        <w:t xml:space="preserve"> Dabei soll diese ortsungebunde</w:t>
      </w:r>
      <w:r w:rsidR="00BF77BC">
        <w:t>n</w:t>
      </w:r>
      <w:r>
        <w:t xml:space="preserve"> Messdaten aufnehmen können.</w:t>
      </w:r>
    </w:p>
    <w:p w:rsidR="00925BD3" w:rsidRPr="00620DA2" w:rsidRDefault="00925BD3" w:rsidP="001351D2">
      <w:pPr>
        <w:pStyle w:val="berschrift1"/>
      </w:pPr>
      <w:bookmarkStart w:id="1" w:name="_Toc31810884"/>
      <w:r w:rsidRPr="00620DA2">
        <w:t>Mögliche Umsetzung:</w:t>
      </w:r>
      <w:bookmarkEnd w:id="1"/>
    </w:p>
    <w:p w:rsidR="00495B57" w:rsidRPr="001351D2" w:rsidRDefault="00495B57" w:rsidP="001351D2">
      <w:pPr>
        <w:pStyle w:val="berschrift1"/>
        <w:numPr>
          <w:ilvl w:val="1"/>
          <w:numId w:val="4"/>
        </w:numPr>
      </w:pPr>
      <w:bookmarkStart w:id="2" w:name="_Toc31810885"/>
      <w:r w:rsidRPr="001351D2">
        <w:t>Software:</w:t>
      </w:r>
      <w:bookmarkEnd w:id="2"/>
    </w:p>
    <w:p w:rsidR="00ED0DE6" w:rsidRDefault="00ED0DE6" w:rsidP="00ED0DE6">
      <w:r>
        <w:t>Die graphische Anzeige wird über einen Pi(</w:t>
      </w:r>
      <w:proofErr w:type="spellStart"/>
      <w:r>
        <w:t>zero</w:t>
      </w:r>
      <w:proofErr w:type="spellEnd"/>
      <w:r>
        <w:t xml:space="preserve">)(ca.20€) realisiert. Dieser hat </w:t>
      </w:r>
      <w:proofErr w:type="spellStart"/>
      <w:r>
        <w:t>usb</w:t>
      </w:r>
      <w:proofErr w:type="spellEnd"/>
      <w:r>
        <w:t xml:space="preserve"> für Maus und mini </w:t>
      </w:r>
      <w:r w:rsidR="008238A9">
        <w:t xml:space="preserve">HDMI </w:t>
      </w:r>
      <w:r>
        <w:t xml:space="preserve"> für einen Bildschirm.</w:t>
      </w:r>
    </w:p>
    <w:p w:rsidR="00ED0DE6" w:rsidRDefault="00ED0DE6" w:rsidP="001C08A2">
      <w:r>
        <w:t xml:space="preserve">Die zu erstellende Software auf dem </w:t>
      </w:r>
      <w:proofErr w:type="spellStart"/>
      <w:r>
        <w:t>pi</w:t>
      </w:r>
      <w:proofErr w:type="spellEnd"/>
      <w:r>
        <w:t xml:space="preserve"> soll Auswahl und Konfiguration der Messstationen </w:t>
      </w:r>
      <w:r w:rsidR="00F63D76">
        <w:t xml:space="preserve">über ein GUI </w:t>
      </w:r>
      <w:r>
        <w:t xml:space="preserve">und </w:t>
      </w:r>
      <w:r w:rsidR="00C20287">
        <w:t xml:space="preserve">die </w:t>
      </w:r>
      <w:r>
        <w:t>graphisch</w:t>
      </w:r>
      <w:r w:rsidR="00F63D76">
        <w:t>e</w:t>
      </w:r>
      <w:r>
        <w:t xml:space="preserve"> Anzeige der Messwerte ermöglichen</w:t>
      </w:r>
      <w:r w:rsidR="00F63D76">
        <w:t>.</w:t>
      </w:r>
    </w:p>
    <w:p w:rsidR="00ED0DE6" w:rsidRDefault="00ED0DE6" w:rsidP="001C08A2">
      <w:r>
        <w:t xml:space="preserve">Auch sollen die Messwerte und graphische Anzeige dieser </w:t>
      </w:r>
      <w:proofErr w:type="spellStart"/>
      <w:r>
        <w:t>abspeicherbar</w:t>
      </w:r>
      <w:proofErr w:type="spellEnd"/>
      <w:r>
        <w:t xml:space="preserve"> sein(</w:t>
      </w:r>
      <w:proofErr w:type="spellStart"/>
      <w:r>
        <w:t>png</w:t>
      </w:r>
      <w:proofErr w:type="spellEnd"/>
      <w:r>
        <w:t xml:space="preserve">, </w:t>
      </w:r>
      <w:proofErr w:type="spellStart"/>
      <w:r>
        <w:t>csv</w:t>
      </w:r>
      <w:proofErr w:type="spellEnd"/>
      <w:r>
        <w:t>).</w:t>
      </w:r>
    </w:p>
    <w:p w:rsidR="00D43740" w:rsidRDefault="00925BD3" w:rsidP="001C08A2">
      <w:r>
        <w:t>Die Software hat mehrere Mess-Modi: kontinuierli</w:t>
      </w:r>
      <w:r w:rsidR="00C20287">
        <w:t>che Messung, start-</w:t>
      </w:r>
      <w:proofErr w:type="spellStart"/>
      <w:r w:rsidR="00C20287">
        <w:t>stop</w:t>
      </w:r>
      <w:proofErr w:type="spellEnd"/>
      <w:r w:rsidR="00C20287">
        <w:t>-Messung:</w:t>
      </w:r>
    </w:p>
    <w:p w:rsidR="00925BD3" w:rsidRDefault="00925BD3" w:rsidP="00C20287">
      <w:pPr>
        <w:ind w:left="708"/>
      </w:pPr>
      <w:r>
        <w:t xml:space="preserve">Kontinuierliche Messung: Anzeige der letzten aktuellen Daten, die vom </w:t>
      </w:r>
      <w:proofErr w:type="spellStart"/>
      <w:r>
        <w:t>pi</w:t>
      </w:r>
      <w:proofErr w:type="spellEnd"/>
      <w:r>
        <w:t xml:space="preserve"> empfangen wurden(überschreiben)</w:t>
      </w:r>
      <w:r w:rsidR="00651C66">
        <w:t>, Steckkarten übertragen D</w:t>
      </w:r>
      <w:r w:rsidR="001F7D4D">
        <w:t>aten in Paketen</w:t>
      </w:r>
      <w:r w:rsidR="00D43740">
        <w:t>. B</w:t>
      </w:r>
      <w:r w:rsidR="00F63D76">
        <w:t>spw.</w:t>
      </w:r>
      <w:r w:rsidR="00D43740">
        <w:t xml:space="preserve"> werden die </w:t>
      </w:r>
      <w:r w:rsidR="00F63D76">
        <w:t xml:space="preserve">Messwerte der letzten </w:t>
      </w:r>
      <w:r w:rsidR="00D43740">
        <w:t>10s angezeigt.</w:t>
      </w:r>
      <w:r w:rsidR="00F63D76">
        <w:t xml:space="preserve"> </w:t>
      </w:r>
      <w:r w:rsidR="00D43740">
        <w:t xml:space="preserve">Maximale </w:t>
      </w:r>
      <w:proofErr w:type="spellStart"/>
      <w:r w:rsidR="00D43740">
        <w:t>Buffergröße</w:t>
      </w:r>
      <w:proofErr w:type="spellEnd"/>
      <w:r w:rsidR="00D43740">
        <w:t xml:space="preserve"> (</w:t>
      </w:r>
      <w:proofErr w:type="spellStart"/>
      <w:r w:rsidR="00D43740">
        <w:t>z.B</w:t>
      </w:r>
      <w:proofErr w:type="spellEnd"/>
      <w:r w:rsidR="00D43740">
        <w:t xml:space="preserve"> 10kS) als </w:t>
      </w:r>
      <w:proofErr w:type="spellStart"/>
      <w:r w:rsidR="00D43740">
        <w:t>Ringbuffer</w:t>
      </w:r>
      <w:proofErr w:type="spellEnd"/>
      <w:r w:rsidR="00D43740">
        <w:t xml:space="preserve">. (Nach 10kS wird der erste Messwert gelöscht (Sonst würden nicht ausgelesene Werte immer mehr Speicher verbrauchen)) </w:t>
      </w:r>
    </w:p>
    <w:p w:rsidR="001F7D4D" w:rsidRDefault="00925BD3" w:rsidP="00C20287">
      <w:pPr>
        <w:ind w:left="708"/>
      </w:pPr>
      <w:r>
        <w:t>Start-</w:t>
      </w:r>
      <w:proofErr w:type="spellStart"/>
      <w:r w:rsidR="007669E3">
        <w:t>S</w:t>
      </w:r>
      <w:r>
        <w:t>top</w:t>
      </w:r>
      <w:proofErr w:type="spellEnd"/>
      <w:r>
        <w:t xml:space="preserve"> Messung: </w:t>
      </w:r>
      <w:r w:rsidR="007669E3">
        <w:t>S</w:t>
      </w:r>
      <w:r>
        <w:t>tart/</w:t>
      </w:r>
      <w:proofErr w:type="spellStart"/>
      <w:r w:rsidR="007669E3">
        <w:t>S</w:t>
      </w:r>
      <w:r>
        <w:t>top</w:t>
      </w:r>
      <w:proofErr w:type="spellEnd"/>
      <w:r>
        <w:t xml:space="preserve"> der Messung über Taster auf Platine</w:t>
      </w:r>
      <w:r w:rsidR="00F63D76">
        <w:t xml:space="preserve">, oder Zeitraum. </w:t>
      </w:r>
      <w:r w:rsidR="00D43740">
        <w:t>Es werden alle Messwerte</w:t>
      </w:r>
      <w:r w:rsidR="002D4865">
        <w:t xml:space="preserve"> kontinuierlich </w:t>
      </w:r>
      <w:r w:rsidR="00D43740">
        <w:t>gespeichert</w:t>
      </w:r>
      <w:r w:rsidR="001F7D4D">
        <w:t>;</w:t>
      </w:r>
      <w:r w:rsidR="002D4865">
        <w:t xml:space="preserve"> So kann auch im Nachhinein entschieden werden, welcher Kanal ausgewertet werden soll. Ist der </w:t>
      </w:r>
      <w:proofErr w:type="spellStart"/>
      <w:r w:rsidR="002D4865">
        <w:t>Buffer</w:t>
      </w:r>
      <w:proofErr w:type="spellEnd"/>
      <w:r w:rsidR="002D4865">
        <w:t xml:space="preserve"> voll, werden keine weiteren Messwerte aufgenommen.</w:t>
      </w:r>
    </w:p>
    <w:p w:rsidR="008238A9" w:rsidRDefault="008238A9" w:rsidP="00C20287">
      <w:pPr>
        <w:ind w:left="708"/>
      </w:pPr>
      <w:r>
        <w:t xml:space="preserve">Zusätzlich könnte man über einen zweiten Button nachdenken, der alle Parameter der Karten </w:t>
      </w:r>
      <w:r w:rsidR="00C20287">
        <w:t xml:space="preserve">ausliest und </w:t>
      </w:r>
      <w:r>
        <w:t xml:space="preserve">abspeichert, um absolut </w:t>
      </w:r>
      <w:proofErr w:type="spellStart"/>
      <w:r>
        <w:t>headless</w:t>
      </w:r>
      <w:proofErr w:type="spellEnd"/>
      <w:r>
        <w:t xml:space="preserve"> </w:t>
      </w:r>
      <w:r w:rsidR="00002254">
        <w:t>a</w:t>
      </w:r>
      <w:r>
        <w:t>rbeiten</w:t>
      </w:r>
      <w:r w:rsidR="00002254">
        <w:t xml:space="preserve"> zu können</w:t>
      </w:r>
      <w:r>
        <w:t>.</w:t>
      </w:r>
    </w:p>
    <w:p w:rsidR="001F7D4D" w:rsidRDefault="001F7D4D" w:rsidP="001C08A2">
      <w:r>
        <w:t>Die Software soll ermöglichen</w:t>
      </w:r>
      <w:r w:rsidR="002D4865">
        <w:t>,</w:t>
      </w:r>
      <w:r>
        <w:t xml:space="preserve"> die Daten miteinander zu verrechnen und anzuzeigen(</w:t>
      </w:r>
      <w:proofErr w:type="spellStart"/>
      <w:r>
        <w:t>z.B</w:t>
      </w:r>
      <w:proofErr w:type="spellEnd"/>
      <w:r>
        <w:t xml:space="preserve"> Differenzbildung</w:t>
      </w:r>
      <w:r w:rsidR="002D4865">
        <w:t>/Multiplikation</w:t>
      </w:r>
      <w:r>
        <w:t>), wobei die Achsen automatisch skalieren.</w:t>
      </w:r>
      <w:r w:rsidR="0000369D">
        <w:t xml:space="preserve"> Ob das ohne Tastatur möglich ist, muss sich zeigen.</w:t>
      </w:r>
    </w:p>
    <w:p w:rsidR="001F7D4D" w:rsidRDefault="00C20287" w:rsidP="001C08A2">
      <w:r>
        <w:t xml:space="preserve">Die </w:t>
      </w:r>
      <w:r w:rsidR="0087647E">
        <w:t>Samplefrequenz der Steckkarten soll</w:t>
      </w:r>
      <w:r w:rsidR="0000369D">
        <w:t xml:space="preserve"> schrittweise</w:t>
      </w:r>
      <w:r w:rsidR="0087647E">
        <w:t xml:space="preserve"> wählbar sein(</w:t>
      </w:r>
      <w:proofErr w:type="spellStart"/>
      <w:r w:rsidR="0087647E">
        <w:t>z.B</w:t>
      </w:r>
      <w:proofErr w:type="spellEnd"/>
      <w:r w:rsidR="0087647E">
        <w:t xml:space="preserve"> 1Hz, 100Hz, 1kHz, 10kHz)</w:t>
      </w:r>
      <w:r w:rsidR="002D4865">
        <w:t>.</w:t>
      </w:r>
      <w:r w:rsidR="002D4865">
        <w:br/>
        <w:t>Somit ist der Benutzer verantwortlich, den Messzeitraum geeignet zu wählen.</w:t>
      </w:r>
    </w:p>
    <w:p w:rsidR="00BF77BC" w:rsidRDefault="00BF77BC">
      <w:pPr>
        <w:rPr>
          <w:b/>
        </w:rPr>
      </w:pPr>
      <w:r>
        <w:rPr>
          <w:b/>
        </w:rPr>
        <w:br w:type="page"/>
      </w:r>
    </w:p>
    <w:p w:rsidR="002D4865" w:rsidRDefault="00495B57" w:rsidP="001351D2">
      <w:pPr>
        <w:pStyle w:val="berschrift1"/>
        <w:numPr>
          <w:ilvl w:val="1"/>
          <w:numId w:val="4"/>
        </w:numPr>
      </w:pPr>
      <w:bookmarkStart w:id="3" w:name="_Toc31810886"/>
      <w:r w:rsidRPr="00620DA2">
        <w:lastRenderedPageBreak/>
        <w:t>Basisstation:</w:t>
      </w:r>
      <w:bookmarkEnd w:id="3"/>
    </w:p>
    <w:p w:rsidR="00A259C0" w:rsidRDefault="00A259C0" w:rsidP="00A259C0">
      <w:r>
        <w:t>Die Basisstation soll Platz für 5 Steckkartenplätze und 5 RJ12 Buchsen bieten, wobei über die RJ12 Buchsen analog zu den Steckkartenplätzen Steckkarten betreiben können sollen.</w:t>
      </w:r>
    </w:p>
    <w:p w:rsidR="002D4865" w:rsidRDefault="002D4865" w:rsidP="001C08A2">
      <w:r>
        <w:t xml:space="preserve">Die Software des </w:t>
      </w:r>
      <w:proofErr w:type="spellStart"/>
      <w:r>
        <w:t>Raspberry</w:t>
      </w:r>
      <w:proofErr w:type="spellEnd"/>
      <w:r>
        <w:t xml:space="preserve"> Pi soll in C++ geschrieben werden. Für die graphische Oberfläche soll QT verwendet werden.</w:t>
      </w:r>
      <w:r>
        <w:br/>
        <w:t>Für QT gibt es ein Educational Programm. Dabei kann der Professor für die Studenten kostenfreie Vollversionen beziehen. (</w:t>
      </w:r>
      <w:hyperlink r:id="rId9" w:history="1">
        <w:r>
          <w:rPr>
            <w:rStyle w:val="Hyperlink"/>
          </w:rPr>
          <w:t>https://www.qt.io/qt-for-educational-program</w:t>
        </w:r>
      </w:hyperlink>
      <w:r>
        <w:t xml:space="preserve"> )</w:t>
      </w:r>
    </w:p>
    <w:p w:rsidR="001F7D4D" w:rsidRDefault="002D4865" w:rsidP="001C08A2">
      <w:r>
        <w:t xml:space="preserve">Die Kommunikation der </w:t>
      </w:r>
      <w:proofErr w:type="spellStart"/>
      <w:r>
        <w:t>Bas</w:t>
      </w:r>
      <w:r w:rsidR="001F7D4D">
        <w:t>istation</w:t>
      </w:r>
      <w:proofErr w:type="spellEnd"/>
      <w:r w:rsidR="001F7D4D">
        <w:t>(</w:t>
      </w:r>
      <w:proofErr w:type="spellStart"/>
      <w:r w:rsidR="001F7D4D">
        <w:t>pi</w:t>
      </w:r>
      <w:proofErr w:type="spellEnd"/>
      <w:r w:rsidR="001F7D4D">
        <w:t>) mit Streckkarten soll über SPI erfolgen.</w:t>
      </w:r>
      <w:r>
        <w:t xml:space="preserve"> Dabei hat jeder St</w:t>
      </w:r>
      <w:r w:rsidR="00A259C0">
        <w:t xml:space="preserve">eckplatz und jede RJ12 Buchse eine eigene Slave-Select Leitung, über die der </w:t>
      </w:r>
      <w:proofErr w:type="spellStart"/>
      <w:r w:rsidR="00A259C0">
        <w:t>Raspberry</w:t>
      </w:r>
      <w:proofErr w:type="spellEnd"/>
      <w:r w:rsidR="00A259C0">
        <w:t xml:space="preserve"> erkennt, ob eine Karte angeschlossen ist. (kein Gerät: leichter </w:t>
      </w:r>
      <w:proofErr w:type="spellStart"/>
      <w:r w:rsidR="00A259C0">
        <w:t>Pulldown</w:t>
      </w:r>
      <w:proofErr w:type="spellEnd"/>
      <w:r w:rsidR="00A259C0">
        <w:t xml:space="preserve">, Gerät angesteckt: </w:t>
      </w:r>
      <w:proofErr w:type="spellStart"/>
      <w:r w:rsidR="00A259C0">
        <w:t>Pullup</w:t>
      </w:r>
      <w:proofErr w:type="spellEnd"/>
      <w:r w:rsidR="00A259C0">
        <w:t>, Kommunikation: GPIO: LOW)</w:t>
      </w:r>
    </w:p>
    <w:p w:rsidR="00ED0DE6" w:rsidRDefault="00ED0DE6" w:rsidP="0087647E"/>
    <w:p w:rsidR="0087647E" w:rsidRPr="00620DA2" w:rsidRDefault="00ED0DE6" w:rsidP="001351D2">
      <w:pPr>
        <w:pStyle w:val="berschrift1"/>
        <w:numPr>
          <w:ilvl w:val="1"/>
          <w:numId w:val="4"/>
        </w:numPr>
      </w:pPr>
      <w:bookmarkStart w:id="4" w:name="_Toc31810887"/>
      <w:r w:rsidRPr="00620DA2">
        <w:t>Messkarten:</w:t>
      </w:r>
      <w:bookmarkEnd w:id="4"/>
    </w:p>
    <w:p w:rsidR="001F7D4D" w:rsidRDefault="001F7D4D" w:rsidP="001C08A2">
      <w:r>
        <w:t xml:space="preserve">Um </w:t>
      </w:r>
      <w:r w:rsidR="00651C66">
        <w:t xml:space="preserve">die </w:t>
      </w:r>
      <w:r>
        <w:t>Messungen unabhängig voneinander durchführen zu können, soll</w:t>
      </w:r>
      <w:r w:rsidR="0087647E">
        <w:t>en</w:t>
      </w:r>
      <w:r>
        <w:t xml:space="preserve"> die Steckkarte galvanisch von der</w:t>
      </w:r>
      <w:r w:rsidR="0000246C">
        <w:t xml:space="preserve"> Basisstation getrennt sein.</w:t>
      </w:r>
    </w:p>
    <w:p w:rsidR="0000246C" w:rsidRDefault="0000246C" w:rsidP="004E3393">
      <w:r>
        <w:t xml:space="preserve">Die galvanische Trennung der Kommunikation soll über </w:t>
      </w:r>
      <w:proofErr w:type="spellStart"/>
      <w:r w:rsidR="007A5772">
        <w:t>Optokop</w:t>
      </w:r>
      <w:r>
        <w:t>ler</w:t>
      </w:r>
      <w:proofErr w:type="spellEnd"/>
      <w:r>
        <w:t xml:space="preserve"> erfolgen, </w:t>
      </w:r>
      <w:r w:rsidR="00A259C0">
        <w:t>die</w:t>
      </w:r>
      <w:r>
        <w:t xml:space="preserve"> s</w:t>
      </w:r>
      <w:r w:rsidR="00A259C0">
        <w:t>ich auf der Steckkarte befinden.</w:t>
      </w:r>
      <w:bookmarkStart w:id="5" w:name="_GoBack"/>
      <w:bookmarkEnd w:id="5"/>
    </w:p>
    <w:p w:rsidR="001F7D4D" w:rsidRDefault="001F7D4D" w:rsidP="001C08A2">
      <w:r>
        <w:t xml:space="preserve">Um eine flexible Einsetzbarkeit der </w:t>
      </w:r>
      <w:proofErr w:type="spellStart"/>
      <w:r>
        <w:t>Messbox</w:t>
      </w:r>
      <w:proofErr w:type="spellEnd"/>
      <w:r>
        <w:t xml:space="preserve"> zu gewäh</w:t>
      </w:r>
      <w:r w:rsidR="00651C66">
        <w:t>r</w:t>
      </w:r>
      <w:r w:rsidR="00A259C0">
        <w:t>leisten, soll die</w:t>
      </w:r>
      <w:r>
        <w:t xml:space="preserve"> Basisstation mit Steckkarten über </w:t>
      </w:r>
      <w:r w:rsidR="00651C66" w:rsidRPr="00651C66">
        <w:t>Lithium-Ionen-Akkumulator</w:t>
      </w:r>
      <w:r>
        <w:t xml:space="preserve"> betrieben werden</w:t>
      </w:r>
      <w:r w:rsidR="00ED0DE6">
        <w:t>(ACT2801QL-T1028)</w:t>
      </w:r>
      <w:r w:rsidR="004E3393">
        <w:t>. Das Laden dieser muss ebenfalls galvanisch getrennt erfolgen.</w:t>
      </w:r>
    </w:p>
    <w:p w:rsidR="001F7D4D" w:rsidRDefault="001F7D4D" w:rsidP="0087647E">
      <w:pPr>
        <w:ind w:left="708"/>
      </w:pPr>
      <w:r>
        <w:t>Der Akku der Basis</w:t>
      </w:r>
      <w:r w:rsidR="00651C66">
        <w:t>stati</w:t>
      </w:r>
      <w:r w:rsidR="00A259C0">
        <w:t>on soll über eine DC-Buchse</w:t>
      </w:r>
      <w:r>
        <w:t xml:space="preserve"> geladen werden können.</w:t>
      </w:r>
      <w:r w:rsidR="00A259C0">
        <w:t xml:space="preserve"> Angedacht ist eine oder mehrere Standard Li-Ionen Zelle.</w:t>
      </w:r>
    </w:p>
    <w:p w:rsidR="001F7D4D" w:rsidRDefault="001F7D4D" w:rsidP="00A259C0">
      <w:pPr>
        <w:ind w:left="708"/>
      </w:pPr>
      <w:r>
        <w:t>Der Akku der Messkarte soll ebenfalls über die Basisstation geladen werden können.</w:t>
      </w:r>
      <w:r w:rsidR="00A259C0">
        <w:t xml:space="preserve"> Es wird sich dabei vermutlich um 2023-Knopfzellen handeln.</w:t>
      </w:r>
    </w:p>
    <w:p w:rsidR="00A259C0" w:rsidRDefault="00A259C0" w:rsidP="00A259C0">
      <w:pPr>
        <w:ind w:left="708"/>
      </w:pPr>
      <w:r>
        <w:t>Um die galvanische Trennung aufrecht zu erhalten, benötigt es hier einen galvanisch getrennten DC-DC-Konverter.</w:t>
      </w:r>
      <w:r w:rsidR="004E3393">
        <w:t xml:space="preserve"> Dieser befindet sich in der Basisstation</w:t>
      </w:r>
    </w:p>
    <w:p w:rsidR="0000246C" w:rsidRDefault="0087647E" w:rsidP="0087647E">
      <w:pPr>
        <w:ind w:left="708"/>
      </w:pPr>
      <w:r>
        <w:t>N</w:t>
      </w:r>
      <w:r w:rsidR="0000246C">
        <w:t xml:space="preserve">ur eine Messkarte </w:t>
      </w:r>
      <w:r>
        <w:t>kann gleichzeitig geladen werden</w:t>
      </w:r>
      <w:r w:rsidR="0000246C">
        <w:t xml:space="preserve">, um die galvanische Trennung </w:t>
      </w:r>
      <w:r w:rsidR="00A259C0">
        <w:t xml:space="preserve">unter den Karten </w:t>
      </w:r>
      <w:r w:rsidR="0000246C">
        <w:t xml:space="preserve">aufrecht zu erhalten. So </w:t>
      </w:r>
      <w:r w:rsidR="00651C66">
        <w:t xml:space="preserve">soll </w:t>
      </w:r>
      <w:r w:rsidR="00A259C0">
        <w:t>die</w:t>
      </w:r>
      <w:r w:rsidR="00651C66">
        <w:t xml:space="preserve"> Verbindung </w:t>
      </w:r>
      <w:r>
        <w:t xml:space="preserve">zur Basisplatine </w:t>
      </w:r>
      <w:r w:rsidR="00651C66">
        <w:t>über ein R</w:t>
      </w:r>
      <w:r w:rsidR="0000246C">
        <w:t>elai</w:t>
      </w:r>
      <w:r w:rsidR="00651C66">
        <w:t>s</w:t>
      </w:r>
      <w:r w:rsidR="0000246C">
        <w:t xml:space="preserve"> getrennt werden können.</w:t>
      </w:r>
    </w:p>
    <w:p w:rsidR="0087647E" w:rsidRDefault="0087647E" w:rsidP="004E3393">
      <w:r>
        <w:t xml:space="preserve">Die Software für die Steckkarten wird in </w:t>
      </w:r>
      <w:r w:rsidR="00E65197">
        <w:t xml:space="preserve">Standard C </w:t>
      </w:r>
      <w:r>
        <w:t>geschrieben</w:t>
      </w:r>
    </w:p>
    <w:p w:rsidR="0087647E" w:rsidRDefault="0087647E" w:rsidP="004E3393">
      <w:r>
        <w:t>Die Gehäuse sollen in 3D-Druck erstellt werden</w:t>
      </w:r>
    </w:p>
    <w:p w:rsidR="0087647E" w:rsidRDefault="0087647E" w:rsidP="004E3393">
      <w:r>
        <w:t xml:space="preserve">Für die Steckkarten soll als </w:t>
      </w:r>
      <w:proofErr w:type="spellStart"/>
      <w:r w:rsidR="00945623">
        <w:t>uC</w:t>
      </w:r>
      <w:proofErr w:type="spellEnd"/>
      <w:r>
        <w:t xml:space="preserve"> der </w:t>
      </w:r>
      <w:r w:rsidR="009F0C04" w:rsidRPr="009F0C04">
        <w:t>STM32L431CB</w:t>
      </w:r>
      <w:r w:rsidR="009F0C04">
        <w:t xml:space="preserve"> </w:t>
      </w:r>
      <w:r>
        <w:t>verwendet werden</w:t>
      </w:r>
      <w:r w:rsidR="004E3393">
        <w:t>. Dieser bietet genug Schnittstellen für RAM, Kommunikation und Debu</w:t>
      </w:r>
      <w:r w:rsidR="00945623">
        <w:t>g</w:t>
      </w:r>
      <w:r w:rsidR="004E3393">
        <w:t xml:space="preserve">ging, sowie </w:t>
      </w:r>
      <w:r w:rsidR="00945623">
        <w:t xml:space="preserve">eine FPU und </w:t>
      </w:r>
      <w:r w:rsidR="004E3393">
        <w:t>zwei DACs, die zukünftig von Vorteil sein könnten.</w:t>
      </w:r>
    </w:p>
    <w:p w:rsidR="0087647E" w:rsidRDefault="0087647E" w:rsidP="004E3393">
      <w:proofErr w:type="gramStart"/>
      <w:r>
        <w:t>Eine</w:t>
      </w:r>
      <w:proofErr w:type="gramEnd"/>
      <w:r>
        <w:t xml:space="preserve"> S</w:t>
      </w:r>
      <w:r w:rsidR="00945623">
        <w:t>tatus-</w:t>
      </w:r>
      <w:r>
        <w:t>LED ist in den Steckkarten zu verbauen</w:t>
      </w:r>
      <w:r w:rsidR="00945623">
        <w:t>, die a</w:t>
      </w:r>
      <w:r w:rsidR="009F0C04">
        <w:t xml:space="preserve">nzeigt, wenn der </w:t>
      </w:r>
      <w:proofErr w:type="spellStart"/>
      <w:r w:rsidR="009F0C04">
        <w:t>Buffer</w:t>
      </w:r>
      <w:proofErr w:type="spellEnd"/>
      <w:r w:rsidR="009F0C04">
        <w:t xml:space="preserve"> der Karten voll ist. (im kontinuierlichen Modus, wenn in der letzten Übertragung der gesamte </w:t>
      </w:r>
      <w:proofErr w:type="spellStart"/>
      <w:r w:rsidR="009F0C04">
        <w:t>Buffer</w:t>
      </w:r>
      <w:proofErr w:type="spellEnd"/>
      <w:r w:rsidR="009F0C04">
        <w:t xml:space="preserve"> voll war; im Start/</w:t>
      </w:r>
      <w:proofErr w:type="spellStart"/>
      <w:r w:rsidR="009F0C04">
        <w:t>Stop</w:t>
      </w:r>
      <w:proofErr w:type="spellEnd"/>
      <w:r w:rsidR="009F0C04">
        <w:t xml:space="preserve"> Modus, wenn der </w:t>
      </w:r>
      <w:proofErr w:type="gramStart"/>
      <w:r w:rsidR="009F0C04">
        <w:t>gesamte RAM</w:t>
      </w:r>
      <w:proofErr w:type="gramEnd"/>
      <w:r w:rsidR="009F0C04">
        <w:t xml:space="preserve"> voll ist.)</w:t>
      </w:r>
    </w:p>
    <w:p w:rsidR="001C08A2" w:rsidRDefault="009F0C04" w:rsidP="001C08A2">
      <w:r>
        <w:t>Im Zuge des Projekts soll</w:t>
      </w:r>
      <w:r w:rsidR="0087647E">
        <w:t xml:space="preserve"> 1xSteckkarte für Spannungsmessung und 1xSteckkarte für Widerstandsmessung/Te</w:t>
      </w:r>
      <w:r w:rsidR="00945623">
        <w:t>mperaturmessung aufgebaut werden.</w:t>
      </w:r>
    </w:p>
    <w:p w:rsidR="001351D2" w:rsidRDefault="001351D2" w:rsidP="001351D2">
      <w:pPr>
        <w:pStyle w:val="berschrift1"/>
      </w:pPr>
      <w:bookmarkStart w:id="6" w:name="_Toc31810888"/>
      <w:r>
        <w:lastRenderedPageBreak/>
        <w:t>Bussystem</w:t>
      </w:r>
      <w:bookmarkEnd w:id="6"/>
    </w:p>
    <w:p w:rsidR="001351D2" w:rsidRPr="001351D2" w:rsidRDefault="001351D2" w:rsidP="001351D2">
      <w:r>
        <w:object w:dxaOrig="8940" w:dyaOrig="126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7.15pt;height:631.35pt" o:ole="">
            <v:imagedata r:id="rId10" o:title=""/>
          </v:shape>
          <o:OLEObject Type="Embed" ProgID="AcroExch.Document.DC" ShapeID="_x0000_i1025" DrawAspect="Content" ObjectID="_1642566513" r:id="rId11"/>
        </w:object>
      </w:r>
    </w:p>
    <w:p w:rsidR="001351D2" w:rsidRDefault="001351D2">
      <w:pPr>
        <w:rPr>
          <w:rFonts w:asciiTheme="majorHAnsi" w:eastAsiaTheme="majorEastAsia" w:hAnsiTheme="majorHAnsi" w:cstheme="majorBidi"/>
          <w:sz w:val="24"/>
          <w:szCs w:val="32"/>
        </w:rPr>
      </w:pPr>
      <w:r>
        <w:br w:type="page"/>
      </w:r>
    </w:p>
    <w:p w:rsidR="001351D2" w:rsidRDefault="001351D2" w:rsidP="001351D2">
      <w:pPr>
        <w:pStyle w:val="berschrift1"/>
      </w:pPr>
      <w:bookmarkStart w:id="7" w:name="_Toc31810889"/>
      <w:r>
        <w:lastRenderedPageBreak/>
        <w:t>Spannungsversorgung</w:t>
      </w:r>
      <w:bookmarkEnd w:id="7"/>
    </w:p>
    <w:p w:rsidR="001C765D" w:rsidRDefault="001351D2" w:rsidP="00C4506F">
      <w:r>
        <w:object w:dxaOrig="8940" w:dyaOrig="12630">
          <v:shape id="_x0000_i1026" type="#_x0000_t75" style="width:447.15pt;height:631.35pt" o:ole="">
            <v:imagedata r:id="rId12" o:title=""/>
          </v:shape>
          <o:OLEObject Type="Embed" ProgID="AcroExch.Document.DC" ShapeID="_x0000_i1026" DrawAspect="Content" ObjectID="_1642566514" r:id="rId13"/>
        </w:object>
      </w:r>
    </w:p>
    <w:p w:rsidR="00C4506F" w:rsidRDefault="00C4506F">
      <w:pPr>
        <w:rPr>
          <w:rFonts w:asciiTheme="majorHAnsi" w:eastAsiaTheme="majorEastAsia" w:hAnsiTheme="majorHAnsi" w:cstheme="majorBidi"/>
          <w:sz w:val="24"/>
          <w:szCs w:val="32"/>
        </w:rPr>
      </w:pPr>
      <w:r>
        <w:br w:type="page"/>
      </w:r>
    </w:p>
    <w:p w:rsidR="00C4506F" w:rsidRDefault="00C4506F" w:rsidP="00C4506F">
      <w:pPr>
        <w:pStyle w:val="berschrift1"/>
      </w:pPr>
      <w:bookmarkStart w:id="8" w:name="_Toc31810890"/>
      <w:r>
        <w:lastRenderedPageBreak/>
        <w:t>Zeichnung</w:t>
      </w:r>
      <w:bookmarkEnd w:id="8"/>
    </w:p>
    <w:p w:rsidR="00C4506F" w:rsidRPr="00C4506F" w:rsidRDefault="00C4506F" w:rsidP="00C4506F">
      <w:r w:rsidRPr="00C4506F">
        <w:rPr>
          <w:noProof/>
          <w:lang w:eastAsia="de-DE"/>
        </w:rPr>
        <w:drawing>
          <wp:inline distT="0" distB="0" distL="0" distR="0" wp14:anchorId="433EBC80" wp14:editId="6AF5F6D0">
            <wp:extent cx="8050118" cy="5789128"/>
            <wp:effectExtent l="6668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061437" cy="5797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506F" w:rsidRPr="00C4506F">
      <w:footerReference w:type="default" r:id="rId1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1755" w:rsidRDefault="00851755" w:rsidP="00F734AA">
      <w:pPr>
        <w:spacing w:after="0" w:line="240" w:lineRule="auto"/>
      </w:pPr>
      <w:r>
        <w:separator/>
      </w:r>
    </w:p>
  </w:endnote>
  <w:endnote w:type="continuationSeparator" w:id="0">
    <w:p w:rsidR="00851755" w:rsidRDefault="00851755" w:rsidP="00F73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34AA" w:rsidRDefault="00F734AA">
    <w:pPr>
      <w:pStyle w:val="Fuzeile"/>
    </w:pPr>
    <w:r>
      <w:fldChar w:fldCharType="begin"/>
    </w:r>
    <w:r>
      <w:instrText>PAGE   \* MERGEFORMAT</w:instrText>
    </w:r>
    <w:r>
      <w:fldChar w:fldCharType="separate"/>
    </w:r>
    <w:r w:rsidR="00E65197">
      <w:rPr>
        <w:noProof/>
      </w:rPr>
      <w:t>3</w:t>
    </w:r>
    <w:r>
      <w:fldChar w:fldCharType="end"/>
    </w:r>
    <w:r>
      <w:ptab w:relativeTo="margin" w:alignment="center" w:leader="none"/>
    </w:r>
    <w:r>
      <w:t>Projekt 2020 – Timo Erdmannsdörfer / Johannes Wittmann</w:t>
    </w:r>
    <w:r>
      <w:ptab w:relativeTo="margin" w:alignment="right" w:leader="none"/>
    </w:r>
    <w:r>
      <w:t>05.02.2020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1755" w:rsidRDefault="00851755" w:rsidP="00F734AA">
      <w:pPr>
        <w:spacing w:after="0" w:line="240" w:lineRule="auto"/>
      </w:pPr>
      <w:r>
        <w:separator/>
      </w:r>
    </w:p>
  </w:footnote>
  <w:footnote w:type="continuationSeparator" w:id="0">
    <w:p w:rsidR="00851755" w:rsidRDefault="00851755" w:rsidP="00F734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2560CF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5236B9"/>
    <w:multiLevelType w:val="multilevel"/>
    <w:tmpl w:val="56BAAA8A"/>
    <w:lvl w:ilvl="0">
      <w:start w:val="1"/>
      <w:numFmt w:val="decimal"/>
      <w:pStyle w:val="berschrift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A824FDF"/>
    <w:multiLevelType w:val="hybridMultilevel"/>
    <w:tmpl w:val="E32CCFC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3B11EA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066751C"/>
    <w:multiLevelType w:val="hybridMultilevel"/>
    <w:tmpl w:val="72185EA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4D2"/>
    <w:rsid w:val="00002254"/>
    <w:rsid w:val="0000246C"/>
    <w:rsid w:val="0000369D"/>
    <w:rsid w:val="00035B5E"/>
    <w:rsid w:val="001351D2"/>
    <w:rsid w:val="001C08A2"/>
    <w:rsid w:val="001C765D"/>
    <w:rsid w:val="001F44AD"/>
    <w:rsid w:val="001F7D4D"/>
    <w:rsid w:val="002D4865"/>
    <w:rsid w:val="0033096F"/>
    <w:rsid w:val="0033628F"/>
    <w:rsid w:val="003E0568"/>
    <w:rsid w:val="00434FD5"/>
    <w:rsid w:val="00495B57"/>
    <w:rsid w:val="004E3393"/>
    <w:rsid w:val="0055729A"/>
    <w:rsid w:val="00620DA2"/>
    <w:rsid w:val="00651C66"/>
    <w:rsid w:val="007669E3"/>
    <w:rsid w:val="007A5772"/>
    <w:rsid w:val="007B6059"/>
    <w:rsid w:val="008238A9"/>
    <w:rsid w:val="00851755"/>
    <w:rsid w:val="0087647E"/>
    <w:rsid w:val="00885549"/>
    <w:rsid w:val="008E5A4D"/>
    <w:rsid w:val="00925BD3"/>
    <w:rsid w:val="00945623"/>
    <w:rsid w:val="009556AC"/>
    <w:rsid w:val="009C4891"/>
    <w:rsid w:val="009F0C04"/>
    <w:rsid w:val="00A259C0"/>
    <w:rsid w:val="00A407A4"/>
    <w:rsid w:val="00AC7F9E"/>
    <w:rsid w:val="00BE733E"/>
    <w:rsid w:val="00BF77BC"/>
    <w:rsid w:val="00C20287"/>
    <w:rsid w:val="00C4506F"/>
    <w:rsid w:val="00C544D2"/>
    <w:rsid w:val="00C94087"/>
    <w:rsid w:val="00CC2262"/>
    <w:rsid w:val="00D10335"/>
    <w:rsid w:val="00D43740"/>
    <w:rsid w:val="00D81226"/>
    <w:rsid w:val="00E363A5"/>
    <w:rsid w:val="00E65197"/>
    <w:rsid w:val="00ED0DE6"/>
    <w:rsid w:val="00F63D76"/>
    <w:rsid w:val="00F73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DAE14D-10DD-47F0-A09B-C9ACF27BC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351D2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sz w:val="24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34F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2D4865"/>
    <w:rPr>
      <w:color w:val="0000FF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F734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734AA"/>
  </w:style>
  <w:style w:type="paragraph" w:styleId="Fuzeile">
    <w:name w:val="footer"/>
    <w:basedOn w:val="Standard"/>
    <w:link w:val="FuzeileZchn"/>
    <w:uiPriority w:val="99"/>
    <w:unhideWhenUsed/>
    <w:rsid w:val="00F734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734AA"/>
  </w:style>
  <w:style w:type="paragraph" w:styleId="Titel">
    <w:name w:val="Title"/>
    <w:basedOn w:val="Standard"/>
    <w:next w:val="Standard"/>
    <w:link w:val="TitelZchn"/>
    <w:uiPriority w:val="10"/>
    <w:qFormat/>
    <w:rsid w:val="001C765D"/>
    <w:pPr>
      <w:spacing w:after="0" w:line="36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C76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351D2"/>
    <w:rPr>
      <w:rFonts w:asciiTheme="majorHAnsi" w:eastAsiaTheme="majorEastAsia" w:hAnsiTheme="majorHAnsi" w:cstheme="majorBidi"/>
      <w:sz w:val="24"/>
      <w:szCs w:val="32"/>
    </w:rPr>
  </w:style>
  <w:style w:type="paragraph" w:styleId="Listenabsatz">
    <w:name w:val="List Paragraph"/>
    <w:basedOn w:val="Standard"/>
    <w:uiPriority w:val="34"/>
    <w:qFormat/>
    <w:rsid w:val="001C765D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351D2"/>
    <w:pPr>
      <w:numPr>
        <w:numId w:val="0"/>
      </w:numPr>
      <w:outlineLvl w:val="9"/>
    </w:pPr>
    <w:rPr>
      <w:color w:val="2E74B5" w:themeColor="accent1" w:themeShade="BF"/>
      <w:sz w:val="32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1351D2"/>
    <w:pPr>
      <w:spacing w:after="100"/>
    </w:pPr>
  </w:style>
  <w:style w:type="paragraph" w:styleId="KeinLeerraum">
    <w:name w:val="No Spacing"/>
    <w:uiPriority w:val="1"/>
    <w:qFormat/>
    <w:rsid w:val="001351D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31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hyperlink" Target="https://www.qt.io/qt-for-educational-program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B2D1B5-ABC5-45B8-B3AB-8D230C0A04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743</Words>
  <Characters>4682</Characters>
  <Application>Microsoft Office Word</Application>
  <DocSecurity>0</DocSecurity>
  <Lines>39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 Erdmannsdoerfer</dc:creator>
  <cp:keywords/>
  <dc:description/>
  <cp:lastModifiedBy>klosskopf der1.</cp:lastModifiedBy>
  <cp:revision>13</cp:revision>
  <dcterms:created xsi:type="dcterms:W3CDTF">2020-02-04T13:33:00Z</dcterms:created>
  <dcterms:modified xsi:type="dcterms:W3CDTF">2020-02-07T06:42:00Z</dcterms:modified>
</cp:coreProperties>
</file>