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23. Expansion Project</w:t>
      </w:r>
    </w:p>
    <w:p>
      <w:r>
        <w:t>향후 버전에서 검토할 기능 목록(MVP 제외)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 ID</w:t>
            </w:r>
          </w:p>
        </w:tc>
        <w:tc>
          <w:tcPr>
            <w:tcW w:type="dxa" w:w="2160"/>
          </w:tcPr>
          <w:p>
            <w:r>
              <w:t>기능</w:t>
            </w:r>
          </w:p>
        </w:tc>
        <w:tc>
          <w:tcPr>
            <w:tcW w:type="dxa" w:w="2160"/>
          </w:tcPr>
          <w:p>
            <w:r>
              <w:t>우선순위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EXP-001</w:t>
            </w:r>
          </w:p>
        </w:tc>
        <w:tc>
          <w:tcPr>
            <w:tcW w:type="dxa" w:w="2160"/>
          </w:tcPr>
          <w:p>
            <w:r>
              <w:t>AI 여행 비서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개인 일정 지원</w:t>
            </w:r>
          </w:p>
        </w:tc>
      </w:tr>
      <w:tr>
        <w:tc>
          <w:tcPr>
            <w:tcW w:type="dxa" w:w="2160"/>
          </w:tcPr>
          <w:p>
            <w:r>
              <w:t>EXP-002</w:t>
            </w:r>
          </w:p>
        </w:tc>
        <w:tc>
          <w:tcPr>
            <w:tcW w:type="dxa" w:w="2160"/>
          </w:tcPr>
          <w:p>
            <w:r>
              <w:t>AR 관광 콘텐츠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현장 체험</w:t>
            </w:r>
          </w:p>
        </w:tc>
      </w:tr>
      <w:tr>
        <w:tc>
          <w:tcPr>
            <w:tcW w:type="dxa" w:w="2160"/>
          </w:tcPr>
          <w:p>
            <w:r>
              <w:t>EXP-003</w:t>
            </w:r>
          </w:p>
        </w:tc>
        <w:tc>
          <w:tcPr>
            <w:tcW w:type="dxa" w:w="2160"/>
          </w:tcPr>
          <w:p>
            <w:r>
              <w:t>지역 축제 연동</w:t>
            </w:r>
          </w:p>
        </w:tc>
        <w:tc>
          <w:tcPr>
            <w:tcW w:type="dxa" w:w="2160"/>
          </w:tcPr>
          <w:p>
            <w:r>
              <w:t>상</w:t>
            </w:r>
          </w:p>
        </w:tc>
        <w:tc>
          <w:tcPr>
            <w:tcW w:type="dxa" w:w="2160"/>
          </w:tcPr>
          <w:p>
            <w:r>
              <w:t>지역 행사</w:t>
            </w:r>
          </w:p>
        </w:tc>
      </w:tr>
      <w:tr>
        <w:tc>
          <w:tcPr>
            <w:tcW w:type="dxa" w:w="2160"/>
          </w:tcPr>
          <w:p>
            <w:r>
              <w:t>EXP-004</w:t>
            </w:r>
          </w:p>
        </w:tc>
        <w:tc>
          <w:tcPr>
            <w:tcW w:type="dxa" w:w="2160"/>
          </w:tcPr>
          <w:p>
            <w:r>
              <w:t>지역 화폐 연동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결제 확장</w:t>
            </w:r>
          </w:p>
        </w:tc>
      </w:tr>
      <w:tr>
        <w:tc>
          <w:tcPr>
            <w:tcW w:type="dxa" w:w="2160"/>
          </w:tcPr>
          <w:p>
            <w:r>
              <w:t>EXP-005</w:t>
            </w:r>
          </w:p>
        </w:tc>
        <w:tc>
          <w:tcPr>
            <w:tcW w:type="dxa" w:w="2160"/>
          </w:tcPr>
          <w:p>
            <w:r>
              <w:t>숙박 예약 연동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외부 API</w:t>
            </w:r>
          </w:p>
        </w:tc>
      </w:tr>
      <w:tr>
        <w:tc>
          <w:tcPr>
            <w:tcW w:type="dxa" w:w="2160"/>
          </w:tcPr>
          <w:p>
            <w:r>
              <w:t>EXP-006</w:t>
            </w:r>
          </w:p>
        </w:tc>
        <w:tc>
          <w:tcPr>
            <w:tcW w:type="dxa" w:w="2160"/>
          </w:tcPr>
          <w:p>
            <w:r>
              <w:t>교통 예약 연동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외부 API</w:t>
            </w:r>
          </w:p>
        </w:tc>
      </w:tr>
      <w:tr>
        <w:tc>
          <w:tcPr>
            <w:tcW w:type="dxa" w:w="2160"/>
          </w:tcPr>
          <w:p>
            <w:r>
              <w:t>EXP-007</w:t>
            </w:r>
          </w:p>
        </w:tc>
        <w:tc>
          <w:tcPr>
            <w:tcW w:type="dxa" w:w="2160"/>
          </w:tcPr>
          <w:p>
            <w:r>
              <w:t>글로벌 결제</w:t>
            </w:r>
          </w:p>
        </w:tc>
        <w:tc>
          <w:tcPr>
            <w:tcW w:type="dxa" w:w="2160"/>
          </w:tcPr>
          <w:p>
            <w:r>
              <w:t>하</w:t>
            </w:r>
          </w:p>
        </w:tc>
        <w:tc>
          <w:tcPr>
            <w:tcW w:type="dxa" w:w="2160"/>
          </w:tcPr>
          <w:p>
            <w:r>
              <w:t>국가별 지원</w:t>
            </w:r>
          </w:p>
        </w:tc>
      </w:tr>
      <w:tr>
        <w:tc>
          <w:tcPr>
            <w:tcW w:type="dxa" w:w="2160"/>
          </w:tcPr>
          <w:p>
            <w:r>
              <w:t>EXP-008</w:t>
            </w:r>
          </w:p>
        </w:tc>
        <w:tc>
          <w:tcPr>
            <w:tcW w:type="dxa" w:w="2160"/>
          </w:tcPr>
          <w:p>
            <w:r>
              <w:t>AI 음성 가이드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다국어</w:t>
            </w:r>
          </w:p>
        </w:tc>
      </w:tr>
      <w:tr>
        <w:tc>
          <w:tcPr>
            <w:tcW w:type="dxa" w:w="2160"/>
          </w:tcPr>
          <w:p>
            <w:r>
              <w:t>EXP-009</w:t>
            </w:r>
          </w:p>
        </w:tc>
        <w:tc>
          <w:tcPr>
            <w:tcW w:type="dxa" w:w="2160"/>
          </w:tcPr>
          <w:p>
            <w:r>
              <w:t>스마트워치 지원</w:t>
            </w:r>
          </w:p>
        </w:tc>
        <w:tc>
          <w:tcPr>
            <w:tcW w:type="dxa" w:w="2160"/>
          </w:tcPr>
          <w:p>
            <w:r>
              <w:t>하</w:t>
            </w:r>
          </w:p>
        </w:tc>
        <w:tc>
          <w:tcPr>
            <w:tcW w:type="dxa" w:w="2160"/>
          </w:tcPr>
          <w:p>
            <w:r>
              <w:t>Wearable</w:t>
            </w:r>
          </w:p>
        </w:tc>
      </w:tr>
      <w:tr>
        <w:tc>
          <w:tcPr>
            <w:tcW w:type="dxa" w:w="2160"/>
          </w:tcPr>
          <w:p>
            <w:r>
              <w:t>EXP-010</w:t>
            </w:r>
          </w:p>
        </w:tc>
        <w:tc>
          <w:tcPr>
            <w:tcW w:type="dxa" w:w="2160"/>
          </w:tcPr>
          <w:p>
            <w:r>
              <w:t>CarPlay/Android Auto</w:t>
            </w:r>
          </w:p>
        </w:tc>
        <w:tc>
          <w:tcPr>
            <w:tcW w:type="dxa" w:w="2160"/>
          </w:tcPr>
          <w:p>
            <w:r>
              <w:t>하</w:t>
            </w:r>
          </w:p>
        </w:tc>
        <w:tc>
          <w:tcPr>
            <w:tcW w:type="dxa" w:w="2160"/>
          </w:tcPr>
          <w:p>
            <w:r>
              <w:t>차량 연동</w:t>
            </w:r>
          </w:p>
        </w:tc>
      </w:tr>
    </w:tbl>
    <w:p>
      <w:pPr>
        <w:pStyle w:val="Heading2"/>
      </w:pPr>
      <w:r>
        <w:t>원칙</w:t>
      </w:r>
    </w:p>
    <w:p>
      <w:pPr>
        <w:pStyle w:val="ListBullet"/>
      </w:pPr>
      <w:r>
        <w:t>Expansion 기능은 Master Project에 포함하지 않는다.</w:t>
      </w:r>
    </w:p>
    <w:p>
      <w:pPr>
        <w:pStyle w:val="ListBullet"/>
      </w:pPr>
      <w:r>
        <w:t>충분한 검토 후 정식 기능으로 승격한다.</w:t>
      </w:r>
    </w:p>
    <w:p>
      <w:pPr>
        <w:pStyle w:val="ListBullet"/>
      </w:pPr>
      <w:r>
        <w:t>모든 변경은 Decision Log와 Change Log에 기록한다.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