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TANDA TERIMA DATA ILAP NASIONAL/INTERNASIONAL</w:t>
        <w:br/>
        <w:br/>
        <w:t>Nomor Tanda Terima: {{nomor_tanda_terima}}</w:t>
        <w:br/>
        <w:t>Tanggal: {{tanggal_terima_dip}}</w:t>
        <w:br/>
        <w:br/>
        <w:t>Diterima dari: {{diterima_dari}}</w:t>
        <w:br/>
        <w:t>Nomor Surat Pengantar: {{nomor_surat_pengantar}}</w:t>
        <w:br/>
        <w:t>Tanggal Surat Pengantar: {{tanggal_surat_pengantar}}</w:t>
        <w:br/>
        <w:br/>
        <w:t>ILAP/Data: {{nama_ilap}}</w:t>
        <w:br/>
        <w:t>Jenis Data: {{jenis_data}}</w:t>
        <w:br/>
        <w:t>Periode Data: {{periode_data}}</w:t>
        <w:br/>
        <w:t>Bentuk Data: {{bentuk_data}}</w:t>
        <w:br/>
        <w:t>Cara Penyampaian: {{cara_penyampaian}}</w:t>
        <w:br/>
        <w:br/>
        <w:t>PIC P3DE: {{nama_pic_p3de}}</w:t>
        <w:br/>
        <w:br/>
        <w:t>Status: Diterima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