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24D8" w14:textId="77777777" w:rsidR="00527AB6" w:rsidRPr="003E5F1C" w:rsidRDefault="00527AB6">
      <w:pPr>
        <w:rPr>
          <w:rFonts w:cstheme="minorHAnsi"/>
          <w:lang w:val="lt-LT"/>
        </w:rPr>
      </w:pPr>
    </w:p>
    <w:p w14:paraId="39345659" w14:textId="77777777" w:rsidR="003E2A92" w:rsidRPr="003E5F1C" w:rsidRDefault="003E2A92">
      <w:pPr>
        <w:rPr>
          <w:rFonts w:cstheme="minorHAnsi"/>
          <w:lang w:val="lt-LT"/>
        </w:rPr>
      </w:pPr>
    </w:p>
    <w:p w14:paraId="27E1731E" w14:textId="77777777" w:rsidR="003E2A92" w:rsidRPr="003E5F1C" w:rsidRDefault="003E2A92">
      <w:pPr>
        <w:rPr>
          <w:rFonts w:cstheme="minorHAnsi"/>
          <w:lang w:val="lt-LT"/>
        </w:rPr>
      </w:pPr>
    </w:p>
    <w:p w14:paraId="0F0A1720" w14:textId="77777777" w:rsidR="003E2A92" w:rsidRPr="003E5F1C" w:rsidRDefault="003E2A92">
      <w:pPr>
        <w:rPr>
          <w:rFonts w:cstheme="minorHAnsi"/>
          <w:lang w:val="lt-LT"/>
        </w:rPr>
      </w:pPr>
    </w:p>
    <w:p w14:paraId="1125D635" w14:textId="77777777" w:rsidR="003E2A92" w:rsidRPr="003E5F1C" w:rsidRDefault="003E2A92">
      <w:pPr>
        <w:rPr>
          <w:rFonts w:cstheme="minorHAnsi"/>
          <w:lang w:val="lt-LT"/>
        </w:rPr>
      </w:pPr>
    </w:p>
    <w:p w14:paraId="73976FD7" w14:textId="77777777" w:rsidR="003E2A92" w:rsidRPr="003E5F1C" w:rsidRDefault="003E2A92" w:rsidP="003E2A92">
      <w:pPr>
        <w:jc w:val="center"/>
        <w:rPr>
          <w:rFonts w:cstheme="minorHAnsi"/>
          <w:lang w:val="lt-LT"/>
        </w:rPr>
      </w:pPr>
    </w:p>
    <w:p w14:paraId="13AA7AFA" w14:textId="77777777" w:rsidR="003E2A92" w:rsidRPr="003E5F1C" w:rsidRDefault="003E2A92" w:rsidP="003E2A92">
      <w:pPr>
        <w:jc w:val="center"/>
        <w:rPr>
          <w:rFonts w:cstheme="minorHAnsi"/>
          <w:lang w:val="lt-LT"/>
        </w:rPr>
      </w:pPr>
    </w:p>
    <w:p w14:paraId="0E3C83A4" w14:textId="77777777" w:rsidR="00E835BB" w:rsidRPr="003E2A92" w:rsidRDefault="00E835BB" w:rsidP="00E835BB">
      <w:pPr>
        <w:jc w:val="center"/>
        <w:rPr>
          <w:rFonts w:ascii="Century Gothic" w:hAnsi="Century Gothic"/>
          <w:sz w:val="48"/>
          <w:szCs w:val="48"/>
          <w:lang w:val="lt-LT"/>
        </w:rPr>
      </w:pPr>
      <w:r w:rsidRPr="003E2A92">
        <w:rPr>
          <w:rFonts w:ascii="Century Gothic" w:hAnsi="Century Gothic"/>
          <w:sz w:val="48"/>
          <w:szCs w:val="48"/>
          <w:lang w:val="lt-LT"/>
        </w:rPr>
        <w:t>Root Cause Analysis (RCA)</w:t>
      </w:r>
    </w:p>
    <w:p w14:paraId="4292F49C" w14:textId="77777777" w:rsidR="00B03351" w:rsidRPr="003E5F1C" w:rsidRDefault="00B03351" w:rsidP="00B03351">
      <w:pPr>
        <w:rPr>
          <w:rFonts w:cstheme="minorHAnsi"/>
          <w:lang w:val="lt-LT"/>
        </w:rPr>
      </w:pPr>
    </w:p>
    <w:p w14:paraId="1ABEC9D5" w14:textId="6AE7C62B" w:rsidR="00B03351" w:rsidRPr="003E5F1C" w:rsidRDefault="00B03351" w:rsidP="00B03351">
      <w:pPr>
        <w:jc w:val="center"/>
        <w:rPr>
          <w:rFonts w:cstheme="minorHAnsi"/>
          <w:lang w:val="lt-LT"/>
        </w:rPr>
      </w:pPr>
      <w:r w:rsidRPr="003E5F1C">
        <w:rPr>
          <w:rFonts w:cstheme="minorHAnsi"/>
          <w:lang w:val="lt-LT"/>
        </w:rPr>
        <w:t xml:space="preserve">Incident No: </w:t>
      </w:r>
      <w:sdt>
        <w:sdtPr>
          <w:rPr>
            <w:rFonts w:cstheme="minorHAnsi"/>
            <w:color w:val="000000"/>
          </w:rPr>
          <w:id w:val="1546950801"/>
          <w:placeholder>
            <w:docPart w:val="B2761D9C54B146FBB42AFEBDAB84315F"/>
          </w:placeholder>
          <w:text/>
        </w:sdtPr>
        <w:sdtContent>
          <w:r w:rsidR="00665379" w:rsidRPr="00665379">
            <w:rPr>
              <w:rFonts w:cstheme="minorHAnsi"/>
              <w:color w:val="000000"/>
            </w:rPr>
            <w:t>INC3474062</w:t>
          </w:r>
        </w:sdtContent>
      </w:sdt>
    </w:p>
    <w:p w14:paraId="2451BCF5" w14:textId="26F3D664" w:rsidR="00B03351" w:rsidRPr="003E5F1C" w:rsidRDefault="00B03351" w:rsidP="00B03351">
      <w:pPr>
        <w:jc w:val="center"/>
        <w:rPr>
          <w:rFonts w:cstheme="minorHAnsi"/>
          <w:lang w:val="lt-LT"/>
        </w:rPr>
      </w:pPr>
      <w:r w:rsidRPr="003E5F1C">
        <w:rPr>
          <w:rFonts w:cstheme="minorHAnsi"/>
          <w:lang w:val="lt-LT"/>
        </w:rPr>
        <w:t xml:space="preserve">Prepared by: </w:t>
      </w:r>
      <w:r w:rsidR="00665379">
        <w:rPr>
          <w:rFonts w:cstheme="minorHAnsi"/>
          <w:lang w:val="lt-LT"/>
        </w:rPr>
        <w:t>Hazel Daniels</w:t>
      </w:r>
    </w:p>
    <w:p w14:paraId="6ECACEE7" w14:textId="4355CDC2" w:rsidR="00CF2D6F" w:rsidRDefault="00B03351" w:rsidP="00F3139A">
      <w:pPr>
        <w:jc w:val="center"/>
        <w:rPr>
          <w:rFonts w:cstheme="minorHAnsi"/>
          <w:lang w:val="lt-LT"/>
        </w:rPr>
      </w:pPr>
      <w:r w:rsidRPr="003E5F1C">
        <w:rPr>
          <w:rFonts w:cstheme="minorHAnsi"/>
          <w:lang w:val="lt-LT"/>
        </w:rPr>
        <w:t>Date:</w:t>
      </w:r>
      <w:r w:rsidR="00CF2D6F">
        <w:rPr>
          <w:rFonts w:cstheme="minorHAnsi"/>
          <w:lang w:val="lt-LT"/>
        </w:rPr>
        <w:t xml:space="preserve"> </w:t>
      </w:r>
      <w:r w:rsidR="00665379">
        <w:rPr>
          <w:rFonts w:cstheme="minorHAnsi"/>
          <w:lang w:val="lt-LT"/>
        </w:rPr>
        <w:t>01</w:t>
      </w:r>
      <w:r w:rsidR="00CF2D6F">
        <w:rPr>
          <w:rFonts w:cstheme="minorHAnsi"/>
          <w:lang w:val="lt-LT"/>
        </w:rPr>
        <w:t>/</w:t>
      </w:r>
      <w:r w:rsidR="00665379">
        <w:rPr>
          <w:rFonts w:cstheme="minorHAnsi"/>
          <w:lang w:val="lt-LT"/>
        </w:rPr>
        <w:t>24</w:t>
      </w:r>
      <w:r w:rsidR="00CF2D6F">
        <w:rPr>
          <w:rFonts w:cstheme="minorHAnsi"/>
          <w:lang w:val="lt-LT"/>
        </w:rPr>
        <w:t>/</w:t>
      </w:r>
      <w:r w:rsidR="00665379">
        <w:rPr>
          <w:rFonts w:cstheme="minorHAnsi"/>
          <w:lang w:val="lt-LT"/>
        </w:rPr>
        <w:t>2025</w:t>
      </w:r>
    </w:p>
    <w:p w14:paraId="75707431" w14:textId="77777777" w:rsidR="006D4678" w:rsidRPr="003E5F1C" w:rsidRDefault="00B03351" w:rsidP="00F3139A">
      <w:pPr>
        <w:jc w:val="center"/>
        <w:rPr>
          <w:rFonts w:cstheme="minorHAnsi"/>
          <w:lang w:val="lt-LT"/>
        </w:rPr>
      </w:pPr>
      <w:r w:rsidRPr="003E5F1C">
        <w:rPr>
          <w:rFonts w:cstheme="minorHAnsi"/>
          <w:lang w:val="lt-LT"/>
        </w:rPr>
        <w:t xml:space="preserve"> </w:t>
      </w:r>
      <w:r w:rsidR="006D4678" w:rsidRPr="003E5F1C">
        <w:rPr>
          <w:rFonts w:cstheme="minorHAnsi"/>
          <w:lang w:val="lt-LT"/>
        </w:rPr>
        <w:br w:type="page"/>
      </w:r>
    </w:p>
    <w:tbl>
      <w:tblPr>
        <w:tblW w:w="0" w:type="auto"/>
        <w:tblInd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7010"/>
      </w:tblGrid>
      <w:tr w:rsidR="00B03351" w:rsidRPr="003E5F1C" w14:paraId="28F3E85B" w14:textId="77777777" w:rsidTr="00AF62E9"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267ACD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bookmarkStart w:id="0" w:name="_Toc289504778"/>
          </w:p>
        </w:tc>
        <w:tc>
          <w:tcPr>
            <w:tcW w:w="7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42062E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Details</w:t>
            </w:r>
          </w:p>
        </w:tc>
      </w:tr>
      <w:tr w:rsidR="00B03351" w:rsidRPr="003E5F1C" w14:paraId="0F447701" w14:textId="77777777" w:rsidTr="00AF62E9"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5B623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Master ticket</w:t>
            </w:r>
          </w:p>
        </w:tc>
        <w:sdt>
          <w:sdtPr>
            <w:rPr>
              <w:rFonts w:cstheme="minorHAnsi"/>
              <w:color w:val="000000"/>
            </w:rPr>
            <w:id w:val="277688170"/>
            <w:placeholder>
              <w:docPart w:val="7B82C936B05E4359B54ADF761B4792F0"/>
            </w:placeholder>
            <w:text/>
          </w:sdtPr>
          <w:sdtContent>
            <w:tc>
              <w:tcPr>
                <w:tcW w:w="701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45" w:type="dxa"/>
                  <w:bottom w:w="0" w:type="dxa"/>
                  <w:right w:w="45" w:type="dxa"/>
                </w:tcMar>
                <w:vAlign w:val="center"/>
                <w:hideMark/>
              </w:tcPr>
              <w:p w14:paraId="31C936B4" w14:textId="3F75A311" w:rsidR="00B03351" w:rsidRPr="003E5F1C" w:rsidRDefault="00665379" w:rsidP="00AF62E9">
                <w:pPr>
                  <w:autoSpaceDE w:val="0"/>
                  <w:autoSpaceDN w:val="0"/>
                  <w:spacing w:before="100" w:after="100"/>
                  <w:rPr>
                    <w:rFonts w:cstheme="minorHAnsi"/>
                    <w:color w:val="000000"/>
                  </w:rPr>
                </w:pPr>
                <w:r w:rsidRPr="00665379">
                  <w:rPr>
                    <w:rFonts w:cstheme="minorHAnsi"/>
                    <w:color w:val="000000"/>
                  </w:rPr>
                  <w:t>IN</w:t>
                </w:r>
                <w:r>
                  <w:rPr>
                    <w:rFonts w:cstheme="minorHAnsi"/>
                    <w:color w:val="000000"/>
                  </w:rPr>
                  <w:t>C</w:t>
                </w:r>
                <w:r w:rsidRPr="00665379">
                  <w:rPr>
                    <w:rFonts w:cstheme="minorHAnsi"/>
                    <w:color w:val="000000"/>
                  </w:rPr>
                  <w:t>3474062</w:t>
                </w:r>
              </w:p>
            </w:tc>
          </w:sdtContent>
        </w:sdt>
      </w:tr>
      <w:tr w:rsidR="00B03351" w:rsidRPr="003E5F1C" w14:paraId="308EA95E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60C26" w14:textId="77777777" w:rsidR="00B03351" w:rsidRPr="003E5F1C" w:rsidRDefault="00A37899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Priority</w:t>
            </w:r>
          </w:p>
        </w:tc>
        <w:sdt>
          <w:sdtPr>
            <w:rPr>
              <w:rFonts w:cstheme="minorHAnsi"/>
              <w:color w:val="000000"/>
            </w:rPr>
            <w:id w:val="-896280134"/>
            <w:placeholder>
              <w:docPart w:val="EC6314DCC7DA4C16B12F645D0B115522"/>
            </w:placeholder>
            <w:text/>
          </w:sdtPr>
          <w:sdtContent>
            <w:tc>
              <w:tcPr>
                <w:tcW w:w="701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45" w:type="dxa"/>
                  <w:bottom w:w="0" w:type="dxa"/>
                  <w:right w:w="45" w:type="dxa"/>
                </w:tcMar>
                <w:vAlign w:val="center"/>
                <w:hideMark/>
              </w:tcPr>
              <w:p w14:paraId="275CDCC8" w14:textId="383693AE" w:rsidR="00B03351" w:rsidRPr="003E5F1C" w:rsidRDefault="00A37899" w:rsidP="00AF62E9">
                <w:pPr>
                  <w:autoSpaceDE w:val="0"/>
                  <w:autoSpaceDN w:val="0"/>
                  <w:spacing w:before="100" w:after="100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P</w:t>
                </w:r>
                <w:r w:rsidR="00665379">
                  <w:rPr>
                    <w:rFonts w:cstheme="minorHAnsi"/>
                    <w:color w:val="000000"/>
                  </w:rPr>
                  <w:t>3</w:t>
                </w:r>
              </w:p>
            </w:tc>
          </w:sdtContent>
        </w:sdt>
      </w:tr>
      <w:tr w:rsidR="00B03351" w:rsidRPr="003E5F1C" w14:paraId="2266D2FA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44447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Issue Description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C3C6B" w14:textId="3352F728" w:rsidR="00B03351" w:rsidRPr="003E5F1C" w:rsidRDefault="00665379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665379">
              <w:rPr>
                <w:rFonts w:cstheme="minorHAnsi"/>
              </w:rPr>
              <w:t>Retail locations experienced issues accessing Agent Portal application from 7:25 a.m. to 7:39 a.m. (eastern) on January 24 for 14 minutes.</w:t>
            </w:r>
          </w:p>
        </w:tc>
      </w:tr>
      <w:tr w:rsidR="00B03351" w:rsidRPr="003E5F1C" w14:paraId="6D3CE12F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88F45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Business Impact 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5D2ABA" w14:textId="7319A539" w:rsidR="00B03351" w:rsidRPr="003E5F1C" w:rsidRDefault="00665379" w:rsidP="00AF62E9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 w:rsidRPr="00665379">
              <w:rPr>
                <w:rFonts w:cstheme="minorHAnsi"/>
              </w:rPr>
              <w:t>Agent experience.</w:t>
            </w:r>
          </w:p>
        </w:tc>
      </w:tr>
      <w:tr w:rsidR="00B03351" w:rsidRPr="003E5F1C" w14:paraId="3DFD85AF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7AA14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Issue Start Time (ET)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64B194" w14:textId="4753017F" w:rsidR="00B03351" w:rsidRPr="003E5F1C" w:rsidRDefault="00665379" w:rsidP="00AF62E9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7:25 AM </w:t>
            </w:r>
            <w:r w:rsidR="00B03351" w:rsidRPr="003E5F1C">
              <w:rPr>
                <w:rFonts w:cstheme="minorHAnsi"/>
              </w:rPr>
              <w:t>EST</w:t>
            </w:r>
          </w:p>
        </w:tc>
      </w:tr>
      <w:tr w:rsidR="00B03351" w:rsidRPr="003E5F1C" w14:paraId="42C80339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E5B6C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Issue End Time (ET)</w:t>
            </w:r>
          </w:p>
        </w:tc>
        <w:tc>
          <w:tcPr>
            <w:tcW w:w="7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0617B3" w14:textId="280C354C" w:rsidR="00B03351" w:rsidRPr="003E5F1C" w:rsidRDefault="00665379" w:rsidP="00AF62E9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 xml:space="preserve">7:39 AM </w:t>
            </w:r>
            <w:r w:rsidR="009B3DE1" w:rsidRPr="003E5F1C">
              <w:rPr>
                <w:rFonts w:cstheme="minorHAnsi"/>
              </w:rPr>
              <w:t>EST</w:t>
            </w:r>
          </w:p>
        </w:tc>
      </w:tr>
      <w:tr w:rsidR="00B03351" w:rsidRPr="003E5F1C" w14:paraId="01B9665E" w14:textId="77777777" w:rsidTr="00AF62E9"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06958" w14:textId="77777777" w:rsidR="00B03351" w:rsidRPr="003E5F1C" w:rsidRDefault="00B03351" w:rsidP="00AF62E9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 xml:space="preserve">Incident Duration </w:t>
            </w:r>
          </w:p>
        </w:tc>
        <w:sdt>
          <w:sdtPr>
            <w:rPr>
              <w:rFonts w:cstheme="minorHAnsi"/>
              <w:color w:val="000000"/>
            </w:rPr>
            <w:id w:val="-109446036"/>
            <w:placeholder>
              <w:docPart w:val="50936B2274AB476598651B0BE7800563"/>
            </w:placeholder>
            <w:text/>
          </w:sdtPr>
          <w:sdtContent>
            <w:tc>
              <w:tcPr>
                <w:tcW w:w="701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45" w:type="dxa"/>
                  <w:bottom w:w="0" w:type="dxa"/>
                  <w:right w:w="45" w:type="dxa"/>
                </w:tcMar>
                <w:vAlign w:val="bottom"/>
              </w:tcPr>
              <w:p w14:paraId="7245FAF4" w14:textId="7726A27E" w:rsidR="00B03351" w:rsidRPr="003E5F1C" w:rsidRDefault="00665379" w:rsidP="00AF62E9">
                <w:pPr>
                  <w:autoSpaceDE w:val="0"/>
                  <w:autoSpaceDN w:val="0"/>
                  <w:spacing w:before="100" w:after="100"/>
                  <w:rPr>
                    <w:rFonts w:cstheme="minorHAnsi"/>
                    <w:color w:val="000000"/>
                  </w:rPr>
                </w:pPr>
                <w:r>
                  <w:rPr>
                    <w:rFonts w:cstheme="minorHAnsi"/>
                    <w:color w:val="000000"/>
                  </w:rPr>
                  <w:t>14 minutes</w:t>
                </w:r>
              </w:p>
            </w:tc>
          </w:sdtContent>
        </w:sdt>
      </w:tr>
    </w:tbl>
    <w:p w14:paraId="4098E436" w14:textId="77777777" w:rsidR="00147F3B" w:rsidRDefault="00147F3B" w:rsidP="00147F3B">
      <w:pPr>
        <w:rPr>
          <w:rFonts w:cstheme="minorHAnsi"/>
          <w:b/>
          <w:bCs/>
          <w:u w:val="single"/>
        </w:rPr>
      </w:pPr>
    </w:p>
    <w:p w14:paraId="4477D113" w14:textId="77777777" w:rsidR="00136E64" w:rsidRPr="00136E64" w:rsidRDefault="00136E64" w:rsidP="00136E64">
      <w:pPr>
        <w:pStyle w:val="Heading1"/>
        <w:jc w:val="left"/>
      </w:pPr>
      <w:r w:rsidRPr="00136E64">
        <w:rPr>
          <w:rFonts w:asciiTheme="minorHAnsi" w:hAnsiTheme="minorHAnsi" w:cstheme="minorHAnsi"/>
          <w:smallCaps/>
          <w:sz w:val="24"/>
          <w:szCs w:val="24"/>
        </w:rPr>
        <w:t>Configuration Item</w:t>
      </w:r>
      <w:r>
        <w:rPr>
          <w:rFonts w:asciiTheme="minorHAnsi" w:hAnsiTheme="minorHAnsi" w:cstheme="minorHAnsi"/>
          <w:smallCaps/>
          <w:sz w:val="24"/>
          <w:szCs w:val="24"/>
        </w:rPr>
        <w:t>:</w:t>
      </w:r>
    </w:p>
    <w:tbl>
      <w:tblPr>
        <w:tblW w:w="0" w:type="auto"/>
        <w:tblInd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5930"/>
      </w:tblGrid>
      <w:tr w:rsidR="00136E64" w:rsidRPr="003E5F1C" w14:paraId="37DC0AC0" w14:textId="77777777" w:rsidTr="00F32FFD"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9C8E22" w14:textId="77777777" w:rsidR="00136E64" w:rsidRPr="003E5F1C" w:rsidRDefault="00136E6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</w:p>
        </w:tc>
        <w:tc>
          <w:tcPr>
            <w:tcW w:w="5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058C16" w14:textId="77777777" w:rsidR="00136E64" w:rsidRPr="003E5F1C" w:rsidRDefault="00136E6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 w:rsidRPr="003E5F1C">
              <w:rPr>
                <w:rFonts w:cstheme="minorHAnsi"/>
                <w:b/>
              </w:rPr>
              <w:t>Details</w:t>
            </w:r>
          </w:p>
        </w:tc>
      </w:tr>
      <w:tr w:rsidR="00136E64" w:rsidRPr="003E5F1C" w14:paraId="55EFF4E3" w14:textId="77777777" w:rsidTr="00F32FFD"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52AAA" w14:textId="77777777" w:rsidR="00136E64" w:rsidRPr="003E5F1C" w:rsidRDefault="00136E6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Application</w:t>
            </w:r>
            <w:r w:rsidR="00F32FFD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/Software</w:t>
            </w:r>
            <w:r w:rsidR="00F32FFD">
              <w:rPr>
                <w:rFonts w:cstheme="minorHAnsi"/>
                <w:b/>
              </w:rPr>
              <w:t>/Service /API</w:t>
            </w:r>
          </w:p>
        </w:tc>
        <w:tc>
          <w:tcPr>
            <w:tcW w:w="5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27719" w14:textId="031BDC2A" w:rsidR="00136E64" w:rsidRPr="003E5F1C" w:rsidRDefault="00665379" w:rsidP="002154EE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Agent Portal</w:t>
            </w:r>
          </w:p>
        </w:tc>
      </w:tr>
      <w:tr w:rsidR="00136E64" w:rsidRPr="003E5F1C" w14:paraId="481A9880" w14:textId="77777777" w:rsidTr="00F32FFD"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29D80" w14:textId="77777777" w:rsidR="00136E64" w:rsidRPr="003E5F1C" w:rsidRDefault="00136E6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Hostname</w:t>
            </w:r>
            <w:r w:rsidR="00F32FFD">
              <w:rPr>
                <w:rFonts w:cstheme="minorHAnsi"/>
                <w:b/>
              </w:rPr>
              <w:t xml:space="preserve"> / None / Instance Name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12D11" w14:textId="41D159ED" w:rsidR="00136E64" w:rsidRPr="003E5F1C" w:rsidRDefault="00665379" w:rsidP="002154EE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 w:rsidRPr="00665379">
              <w:rPr>
                <w:rFonts w:cstheme="minorHAnsi"/>
                <w:color w:val="000000"/>
              </w:rPr>
              <w:t>wuwcc9wsagp10</w:t>
            </w:r>
          </w:p>
        </w:tc>
      </w:tr>
      <w:tr w:rsidR="00136E64" w:rsidRPr="003E5F1C" w14:paraId="25010E75" w14:textId="77777777" w:rsidTr="00F32FFD"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95099" w14:textId="77777777" w:rsidR="00136E64" w:rsidRPr="003E5F1C" w:rsidRDefault="00136E6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IP</w:t>
            </w:r>
            <w:r w:rsidR="00F32FFD">
              <w:rPr>
                <w:rFonts w:cstheme="minorHAnsi"/>
                <w:b/>
              </w:rPr>
              <w:t xml:space="preserve"> Address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5DF36" w14:textId="4D930820" w:rsidR="00136E64" w:rsidRPr="003E5F1C" w:rsidRDefault="005B2B04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color w:val="000000"/>
              </w:rPr>
              <w:t>1</w:t>
            </w:r>
            <w:r w:rsidRPr="005B2B04">
              <w:rPr>
                <w:rFonts w:cstheme="minorHAnsi"/>
                <w:color w:val="000000"/>
              </w:rPr>
              <w:t>0.46.17.179 </w:t>
            </w:r>
          </w:p>
        </w:tc>
      </w:tr>
      <w:tr w:rsidR="00136E64" w:rsidRPr="003E5F1C" w14:paraId="3F0D203F" w14:textId="77777777" w:rsidTr="00F32FFD"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D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4714D" w14:textId="77777777" w:rsidR="00136E64" w:rsidRPr="003E5F1C" w:rsidRDefault="00F32FFD" w:rsidP="002154EE">
            <w:pPr>
              <w:autoSpaceDE w:val="0"/>
              <w:autoSpaceDN w:val="0"/>
              <w:spacing w:before="100" w:after="1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URL / URI / FQDN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CB65CC" w14:textId="32EBC0DD" w:rsidR="00136E64" w:rsidRPr="003E5F1C" w:rsidRDefault="005B2B04" w:rsidP="002154EE">
            <w:pPr>
              <w:autoSpaceDE w:val="0"/>
              <w:autoSpaceDN w:val="0"/>
              <w:spacing w:before="100" w:after="1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wuagentportal.westernunion.com</w:t>
            </w:r>
          </w:p>
        </w:tc>
      </w:tr>
    </w:tbl>
    <w:p w14:paraId="759AE242" w14:textId="77777777" w:rsidR="00136E64" w:rsidRDefault="00136E64" w:rsidP="00147F3B">
      <w:pPr>
        <w:rPr>
          <w:rFonts w:cstheme="minorHAnsi"/>
          <w:b/>
          <w:bCs/>
          <w:u w:val="single"/>
        </w:rPr>
      </w:pPr>
    </w:p>
    <w:p w14:paraId="51E6E1DB" w14:textId="77777777" w:rsidR="00A37899" w:rsidRDefault="00147F3B" w:rsidP="00A37899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  <w:r w:rsidRPr="00A37899">
        <w:rPr>
          <w:rFonts w:asciiTheme="minorHAnsi" w:hAnsiTheme="minorHAnsi" w:cstheme="minorHAnsi"/>
          <w:smallCaps/>
          <w:sz w:val="24"/>
          <w:szCs w:val="24"/>
        </w:rPr>
        <w:t xml:space="preserve">Quick Summary: </w:t>
      </w:r>
    </w:p>
    <w:p w14:paraId="040F354D" w14:textId="77777777" w:rsidR="002B2D87" w:rsidRPr="002B2D87" w:rsidRDefault="002B2D87" w:rsidP="002B2D87"/>
    <w:p w14:paraId="0A30195B" w14:textId="77777777" w:rsidR="005A0406" w:rsidRDefault="002B2D87" w:rsidP="005A0406">
      <w:pPr>
        <w:pStyle w:val="Heading1"/>
        <w:rPr>
          <w:rFonts w:asciiTheme="minorHAnsi" w:eastAsiaTheme="minorHAnsi" w:hAnsiTheme="minorHAnsi" w:cstheme="minorHAnsi"/>
          <w:b w:val="0"/>
          <w:color w:val="000000"/>
          <w:szCs w:val="22"/>
        </w:rPr>
      </w:pPr>
      <w:r w:rsidRPr="002B2D87">
        <w:rPr>
          <w:rFonts w:asciiTheme="minorHAnsi" w:eastAsiaTheme="minorHAnsi" w:hAnsiTheme="minorHAnsi" w:cstheme="minorHAnsi"/>
          <w:bCs/>
          <w:color w:val="000000"/>
          <w:szCs w:val="22"/>
        </w:rPr>
        <w:t>Issue:</w:t>
      </w:r>
      <w:r w:rsidRPr="002B2D87">
        <w:rPr>
          <w:rFonts w:asciiTheme="minorHAnsi" w:eastAsiaTheme="minorHAnsi" w:hAnsiTheme="minorHAnsi" w:cstheme="minorHAnsi"/>
          <w:b w:val="0"/>
          <w:color w:val="000000"/>
          <w:szCs w:val="22"/>
        </w:rPr>
        <w:t xml:space="preserve"> Retail locations experienced issues accessing Agent Portal application from 7:25 a.m. to 7:39 a.m. (eastern) on January 24 for 14 minutes.</w:t>
      </w:r>
    </w:p>
    <w:p w14:paraId="6EBBB490" w14:textId="6F8CDE11" w:rsidR="002B2D87" w:rsidRPr="002B2D87" w:rsidRDefault="002B2D87" w:rsidP="005A0406">
      <w:pPr>
        <w:pStyle w:val="Heading1"/>
        <w:jc w:val="left"/>
        <w:rPr>
          <w:rFonts w:asciiTheme="minorHAnsi" w:eastAsiaTheme="minorHAnsi" w:hAnsiTheme="minorHAnsi" w:cstheme="minorHAnsi"/>
          <w:b w:val="0"/>
          <w:color w:val="000000"/>
          <w:szCs w:val="22"/>
        </w:rPr>
      </w:pPr>
      <w:r w:rsidRPr="002B2D87">
        <w:rPr>
          <w:rFonts w:asciiTheme="minorHAnsi" w:eastAsiaTheme="minorHAnsi" w:hAnsiTheme="minorHAnsi" w:cstheme="minorHAnsi"/>
          <w:bCs/>
          <w:color w:val="000000"/>
          <w:szCs w:val="22"/>
        </w:rPr>
        <w:t>Impact:</w:t>
      </w:r>
      <w:r w:rsidRPr="002B2D87">
        <w:rPr>
          <w:rFonts w:asciiTheme="minorHAnsi" w:eastAsiaTheme="minorHAnsi" w:hAnsiTheme="minorHAnsi" w:cstheme="minorHAnsi"/>
          <w:b w:val="0"/>
          <w:color w:val="000000"/>
          <w:szCs w:val="22"/>
        </w:rPr>
        <w:t xml:space="preserve"> Agent experience.</w:t>
      </w:r>
    </w:p>
    <w:p w14:paraId="320ADB5E" w14:textId="63ED1096" w:rsidR="002B2D87" w:rsidRPr="002B2D87" w:rsidRDefault="002B2D87" w:rsidP="002B2D87">
      <w:pPr>
        <w:pStyle w:val="Heading1"/>
        <w:rPr>
          <w:rFonts w:asciiTheme="minorHAnsi" w:eastAsiaTheme="minorHAnsi" w:hAnsiTheme="minorHAnsi" w:cstheme="minorHAnsi"/>
          <w:b w:val="0"/>
          <w:color w:val="000000"/>
          <w:szCs w:val="22"/>
        </w:rPr>
      </w:pPr>
      <w:r w:rsidRPr="002B2D87">
        <w:rPr>
          <w:rFonts w:asciiTheme="minorHAnsi" w:eastAsiaTheme="minorHAnsi" w:hAnsiTheme="minorHAnsi" w:cstheme="minorHAnsi"/>
          <w:bCs/>
          <w:color w:val="000000"/>
          <w:szCs w:val="22"/>
        </w:rPr>
        <w:t>Incident cause:</w:t>
      </w:r>
      <w:r w:rsidRPr="002B2D87">
        <w:rPr>
          <w:rFonts w:asciiTheme="minorHAnsi" w:eastAsiaTheme="minorHAnsi" w:hAnsiTheme="minorHAnsi" w:cstheme="minorHAnsi"/>
          <w:b w:val="0"/>
          <w:color w:val="000000"/>
          <w:szCs w:val="22"/>
        </w:rPr>
        <w:t xml:space="preserve"> The incident was caused by issues after Agent Portal servers upgrade deployment where </w:t>
      </w:r>
      <w:r w:rsidR="005A0406">
        <w:rPr>
          <w:rFonts w:asciiTheme="minorHAnsi" w:eastAsiaTheme="minorHAnsi" w:hAnsiTheme="minorHAnsi" w:cstheme="minorHAnsi"/>
          <w:b w:val="0"/>
          <w:color w:val="000000"/>
          <w:szCs w:val="22"/>
        </w:rPr>
        <w:t xml:space="preserve">   </w:t>
      </w:r>
      <w:r w:rsidRPr="002B2D87">
        <w:rPr>
          <w:rFonts w:asciiTheme="minorHAnsi" w:eastAsiaTheme="minorHAnsi" w:hAnsiTheme="minorHAnsi" w:cstheme="minorHAnsi"/>
          <w:b w:val="0"/>
          <w:color w:val="000000"/>
          <w:szCs w:val="22"/>
        </w:rPr>
        <w:t>one of the webservers in Chicago datacenter encountered a problem (CHG0297868).</w:t>
      </w:r>
    </w:p>
    <w:p w14:paraId="658E8415" w14:textId="77777777" w:rsidR="002B2D87" w:rsidRDefault="002B2D87" w:rsidP="002B2D87">
      <w:pPr>
        <w:pStyle w:val="Heading1"/>
        <w:jc w:val="left"/>
        <w:rPr>
          <w:rFonts w:asciiTheme="minorHAnsi" w:eastAsiaTheme="minorHAnsi" w:hAnsiTheme="minorHAnsi" w:cstheme="minorHAnsi"/>
          <w:b w:val="0"/>
          <w:color w:val="000000"/>
          <w:szCs w:val="22"/>
        </w:rPr>
      </w:pPr>
      <w:r w:rsidRPr="002B2D87">
        <w:rPr>
          <w:rFonts w:asciiTheme="minorHAnsi" w:eastAsiaTheme="minorHAnsi" w:hAnsiTheme="minorHAnsi" w:cstheme="minorHAnsi"/>
          <w:bCs/>
          <w:color w:val="000000"/>
          <w:szCs w:val="22"/>
        </w:rPr>
        <w:t>Corrective Actions:</w:t>
      </w:r>
      <w:r w:rsidRPr="002B2D87">
        <w:rPr>
          <w:rFonts w:asciiTheme="minorHAnsi" w:eastAsiaTheme="minorHAnsi" w:hAnsiTheme="minorHAnsi" w:cstheme="minorHAnsi"/>
          <w:b w:val="0"/>
          <w:color w:val="000000"/>
          <w:szCs w:val="22"/>
        </w:rPr>
        <w:t xml:space="preserve"> The impact was mitigated by moving Agent Portal application traffic to Reston datacenter (CHG0298488).</w:t>
      </w:r>
    </w:p>
    <w:p w14:paraId="0F1B66D4" w14:textId="77777777" w:rsidR="002B2D87" w:rsidRPr="002B2D87" w:rsidRDefault="002B2D87" w:rsidP="002B2D87"/>
    <w:p w14:paraId="6FA1B2E7" w14:textId="77777777" w:rsidR="006B3508" w:rsidRDefault="006B3508" w:rsidP="00E65EBC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</w:p>
    <w:p w14:paraId="61CEB7F8" w14:textId="77777777" w:rsidR="006B3508" w:rsidRDefault="006B3508" w:rsidP="00E65EBC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</w:p>
    <w:p w14:paraId="319C3D2E" w14:textId="77777777" w:rsidR="00504EB6" w:rsidRDefault="00504EB6" w:rsidP="00E65EBC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</w:p>
    <w:p w14:paraId="64369A30" w14:textId="4E085B1D" w:rsidR="00251FFD" w:rsidRPr="00A37899" w:rsidRDefault="006D4678" w:rsidP="00E65EBC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  <w:r w:rsidRPr="00A37899">
        <w:rPr>
          <w:rFonts w:asciiTheme="minorHAnsi" w:hAnsiTheme="minorHAnsi" w:cstheme="minorHAnsi"/>
          <w:smallCaps/>
          <w:sz w:val="24"/>
          <w:szCs w:val="24"/>
        </w:rPr>
        <w:t>Event Description</w:t>
      </w:r>
      <w:bookmarkEnd w:id="0"/>
    </w:p>
    <w:p w14:paraId="1DC61FBF" w14:textId="77777777" w:rsidR="00F579E3" w:rsidRDefault="00A37899" w:rsidP="00420C36">
      <w:pPr>
        <w:spacing w:after="0"/>
      </w:pPr>
      <w:bookmarkStart w:id="1" w:name="_Toc289504781"/>
      <w:r w:rsidRPr="00B76FB5">
        <w:rPr>
          <w:b/>
          <w:bCs/>
          <w:u w:val="single"/>
        </w:rPr>
        <w:t>Issue Description:</w:t>
      </w:r>
      <w:r>
        <w:t xml:space="preserve"> </w:t>
      </w:r>
    </w:p>
    <w:p w14:paraId="18A9CCB3" w14:textId="77777777" w:rsidR="00A37899" w:rsidRDefault="00A37899" w:rsidP="00A37899">
      <w:pPr>
        <w:rPr>
          <w:i/>
          <w:iCs/>
        </w:rPr>
      </w:pPr>
    </w:p>
    <w:p w14:paraId="37E74F9D" w14:textId="0CB9B9F4" w:rsidR="005A0406" w:rsidRPr="005A0406" w:rsidRDefault="005A0406" w:rsidP="00A37899">
      <w:pPr>
        <w:rPr>
          <w:rFonts w:cstheme="minorHAnsi"/>
          <w:color w:val="000000"/>
        </w:rPr>
      </w:pPr>
      <w:r w:rsidRPr="002B2D87">
        <w:rPr>
          <w:rFonts w:cstheme="minorHAnsi"/>
          <w:color w:val="000000"/>
        </w:rPr>
        <w:t>Retail locations experienced issues accessing Agent Portal application from 7:25 a.m. to 7:39 a.m. (eastern) on January 24 for 14 minutes.</w:t>
      </w:r>
      <w:r w:rsidR="00ED3B21">
        <w:rPr>
          <w:rFonts w:cstheme="minorHAnsi"/>
          <w:color w:val="000000"/>
        </w:rPr>
        <w:t xml:space="preserve"> Users were getting a</w:t>
      </w:r>
      <w:r w:rsidR="008B77CD">
        <w:rPr>
          <w:rFonts w:cstheme="minorHAnsi"/>
          <w:color w:val="000000"/>
        </w:rPr>
        <w:t xml:space="preserve"> ‘404 page not found’ error </w:t>
      </w:r>
      <w:r w:rsidR="0058728B">
        <w:rPr>
          <w:rFonts w:cstheme="minorHAnsi"/>
          <w:color w:val="000000"/>
        </w:rPr>
        <w:t xml:space="preserve">intermittently </w:t>
      </w:r>
      <w:r w:rsidR="008B77CD">
        <w:rPr>
          <w:rFonts w:cstheme="minorHAnsi"/>
          <w:color w:val="000000"/>
        </w:rPr>
        <w:t>when trying to access the application</w:t>
      </w:r>
      <w:r w:rsidR="0058728B">
        <w:rPr>
          <w:rFonts w:cstheme="minorHAnsi"/>
          <w:color w:val="000000"/>
        </w:rPr>
        <w:t>.</w:t>
      </w:r>
    </w:p>
    <w:p w14:paraId="60EBABD5" w14:textId="77777777" w:rsidR="00CE3ACD" w:rsidRDefault="00A37899" w:rsidP="00420C36">
      <w:pPr>
        <w:spacing w:after="0"/>
      </w:pPr>
      <w:r w:rsidRPr="00B76FB5">
        <w:rPr>
          <w:b/>
          <w:bCs/>
          <w:u w:val="single"/>
        </w:rPr>
        <w:t>Events leading to the outage</w:t>
      </w:r>
      <w:r w:rsidR="00CE3ACD">
        <w:rPr>
          <w:b/>
          <w:bCs/>
          <w:u w:val="single"/>
        </w:rPr>
        <w:t>:</w:t>
      </w:r>
      <w:r w:rsidR="00CE3ACD">
        <w:t xml:space="preserve"> </w:t>
      </w:r>
    </w:p>
    <w:p w14:paraId="4AF8E8DA" w14:textId="77777777" w:rsidR="00CE3ACD" w:rsidRDefault="00CE3ACD" w:rsidP="00420C36">
      <w:pPr>
        <w:spacing w:after="0"/>
      </w:pPr>
    </w:p>
    <w:p w14:paraId="451EBB61" w14:textId="4C2BE4E4" w:rsidR="00A37899" w:rsidRPr="00F039B0" w:rsidRDefault="00CE3ACD" w:rsidP="00420C36">
      <w:pPr>
        <w:spacing w:after="0"/>
        <w:rPr>
          <w:b/>
          <w:bCs/>
        </w:rPr>
      </w:pPr>
      <w:r w:rsidRPr="00F039B0">
        <w:rPr>
          <w:b/>
          <w:bCs/>
        </w:rPr>
        <w:t>(Timelines in EST)</w:t>
      </w:r>
    </w:p>
    <w:p w14:paraId="4CE24E99" w14:textId="77777777" w:rsidR="0058728B" w:rsidRDefault="0058728B" w:rsidP="00420C36">
      <w:pPr>
        <w:spacing w:after="0"/>
      </w:pPr>
    </w:p>
    <w:p w14:paraId="24949FF6" w14:textId="51E3E441" w:rsidR="005B4B17" w:rsidRDefault="00FE718E" w:rsidP="00420C36">
      <w:pPr>
        <w:spacing w:after="0"/>
      </w:pPr>
      <w:r w:rsidRPr="00FE718E">
        <w:rPr>
          <w:b/>
          <w:bCs/>
        </w:rPr>
        <w:t>7:25</w:t>
      </w:r>
      <w:r w:rsidR="00CD3391" w:rsidRPr="00FE718E">
        <w:rPr>
          <w:b/>
          <w:bCs/>
        </w:rPr>
        <w:t xml:space="preserve"> AM 1/24/2025</w:t>
      </w:r>
      <w:r w:rsidR="00CD3391" w:rsidRPr="00CD3391">
        <w:t xml:space="preserve"> </w:t>
      </w:r>
      <w:r>
        <w:t>ETOC/WU-TSC called out in war room that users were reporting issues while accessing the Agent Portal application</w:t>
      </w:r>
      <w:r w:rsidR="008E1207">
        <w:t xml:space="preserve"> (Traffic was only in Chicago at this time)</w:t>
      </w:r>
      <w:r w:rsidR="00CD3391" w:rsidRPr="00CD3391">
        <w:br/>
      </w:r>
      <w:r w:rsidR="006D4020" w:rsidRPr="006D4020">
        <w:rPr>
          <w:b/>
          <w:bCs/>
        </w:rPr>
        <w:t>7</w:t>
      </w:r>
      <w:r w:rsidR="00CD3391" w:rsidRPr="006D4020">
        <w:rPr>
          <w:b/>
          <w:bCs/>
        </w:rPr>
        <w:t xml:space="preserve">:39 AM 1/24/2025 </w:t>
      </w:r>
      <w:r w:rsidR="00CD3391" w:rsidRPr="00CD3391">
        <w:t xml:space="preserve">Traffic </w:t>
      </w:r>
      <w:r w:rsidR="006D4020">
        <w:t>was completely moved to Reston to mitigate the issue</w:t>
      </w:r>
      <w:r w:rsidR="008E1207">
        <w:t>. Issue recovered immediately (Confirmed by TSC team)</w:t>
      </w:r>
      <w:r w:rsidR="00CD3391" w:rsidRPr="00CD3391">
        <w:br/>
      </w:r>
      <w:r w:rsidR="000D0694">
        <w:rPr>
          <w:b/>
          <w:bCs/>
        </w:rPr>
        <w:t>7</w:t>
      </w:r>
      <w:r w:rsidR="00CD3391" w:rsidRPr="008E1207">
        <w:rPr>
          <w:b/>
          <w:bCs/>
        </w:rPr>
        <w:t>:</w:t>
      </w:r>
      <w:r w:rsidR="000D0694">
        <w:rPr>
          <w:b/>
          <w:bCs/>
        </w:rPr>
        <w:t>55</w:t>
      </w:r>
      <w:r w:rsidR="00CD3391" w:rsidRPr="008E1207">
        <w:rPr>
          <w:b/>
          <w:bCs/>
        </w:rPr>
        <w:t xml:space="preserve"> AM 1/24/2025</w:t>
      </w:r>
      <w:r w:rsidR="00CD3391" w:rsidRPr="00CD3391">
        <w:t xml:space="preserve"> </w:t>
      </w:r>
      <w:r w:rsidR="000D0694">
        <w:t xml:space="preserve">Performed a health check of all the nodes and it was found that the </w:t>
      </w:r>
      <w:r w:rsidR="005B4B17">
        <w:t xml:space="preserve">Chicago Node 4 Webserver had an issue as there were </w:t>
      </w:r>
      <w:r w:rsidR="005B4B17" w:rsidRPr="005B4B17">
        <w:rPr>
          <w:b/>
          <w:bCs/>
        </w:rPr>
        <w:t>‘404’</w:t>
      </w:r>
      <w:r w:rsidR="005B4B17">
        <w:t xml:space="preserve"> errors see</w:t>
      </w:r>
      <w:r w:rsidR="00504EB6">
        <w:t>n</w:t>
      </w:r>
      <w:r w:rsidR="005B4B17">
        <w:t xml:space="preserve"> in the logs</w:t>
      </w:r>
    </w:p>
    <w:p w14:paraId="452348CE" w14:textId="7D0B700B" w:rsidR="005B4B17" w:rsidRDefault="00BA6174" w:rsidP="00420C36">
      <w:pPr>
        <w:spacing w:after="0"/>
      </w:pPr>
      <w:r>
        <w:rPr>
          <w:b/>
          <w:bCs/>
        </w:rPr>
        <w:t>8</w:t>
      </w:r>
      <w:r w:rsidR="005B4B17" w:rsidRPr="008E1207">
        <w:rPr>
          <w:b/>
          <w:bCs/>
        </w:rPr>
        <w:t>:</w:t>
      </w:r>
      <w:r>
        <w:rPr>
          <w:b/>
          <w:bCs/>
        </w:rPr>
        <w:t>05</w:t>
      </w:r>
      <w:r w:rsidR="005B4B17" w:rsidRPr="008E1207">
        <w:rPr>
          <w:b/>
          <w:bCs/>
        </w:rPr>
        <w:t xml:space="preserve"> AM 1/24/2025</w:t>
      </w:r>
      <w:r w:rsidR="005B4B17" w:rsidRPr="00CD3391">
        <w:t xml:space="preserve"> </w:t>
      </w:r>
      <w:r w:rsidR="00513018">
        <w:t xml:space="preserve">Disabled the affected node in the ILAN LTM for all the 3 URLs </w:t>
      </w:r>
      <w:r w:rsidR="00D81AE8">
        <w:t xml:space="preserve">&amp; requested the application team to validate again. </w:t>
      </w:r>
      <w:r w:rsidR="00D40995">
        <w:t>The test</w:t>
      </w:r>
      <w:r w:rsidR="00D81AE8">
        <w:t xml:space="preserve"> was successful. So, it was concluded that only </w:t>
      </w:r>
      <w:r w:rsidR="00D40995">
        <w:t>one node was having issues.</w:t>
      </w:r>
    </w:p>
    <w:p w14:paraId="54D5A946" w14:textId="6C0C7AF8" w:rsidR="00330F19" w:rsidRPr="008E0AE5" w:rsidRDefault="00330F19" w:rsidP="00420C36">
      <w:pPr>
        <w:spacing w:after="0"/>
      </w:pPr>
      <w:r>
        <w:rPr>
          <w:b/>
          <w:bCs/>
        </w:rPr>
        <w:t>8</w:t>
      </w:r>
      <w:r w:rsidRPr="008E1207">
        <w:rPr>
          <w:b/>
          <w:bCs/>
        </w:rPr>
        <w:t>:</w:t>
      </w:r>
      <w:r w:rsidR="00F223C9">
        <w:rPr>
          <w:b/>
          <w:bCs/>
        </w:rPr>
        <w:t>15</w:t>
      </w:r>
      <w:r w:rsidRPr="008E1207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="0090248E">
        <w:t>Replaced</w:t>
      </w:r>
      <w:r w:rsidR="00286103">
        <w:t xml:space="preserve"> the main </w:t>
      </w:r>
      <w:proofErr w:type="spellStart"/>
      <w:proofErr w:type="gramStart"/>
      <w:r w:rsidR="00286103">
        <w:t>vhosts.d</w:t>
      </w:r>
      <w:proofErr w:type="spellEnd"/>
      <w:proofErr w:type="gramEnd"/>
      <w:r w:rsidR="00286103">
        <w:t xml:space="preserve"> ‘</w:t>
      </w:r>
      <w:proofErr w:type="spellStart"/>
      <w:r w:rsidR="00286103">
        <w:t>ssl</w:t>
      </w:r>
      <w:proofErr w:type="spellEnd"/>
      <w:r w:rsidR="00286103">
        <w:t xml:space="preserve"> files’ and </w:t>
      </w:r>
      <w:proofErr w:type="spellStart"/>
      <w:r w:rsidR="00286103">
        <w:t>httpd.conf</w:t>
      </w:r>
      <w:proofErr w:type="spellEnd"/>
      <w:r w:rsidR="00286103">
        <w:t xml:space="preserve"> </w:t>
      </w:r>
      <w:r w:rsidR="0090248E">
        <w:t xml:space="preserve">on the affected node with the files from a working server and the test was successful. </w:t>
      </w:r>
      <w:r w:rsidR="004126BF">
        <w:t>On further comparison, the configuration mismatch in the ‘</w:t>
      </w:r>
      <w:proofErr w:type="spellStart"/>
      <w:r w:rsidR="004126BF">
        <w:t>httpd.conf</w:t>
      </w:r>
      <w:proofErr w:type="spellEnd"/>
      <w:r w:rsidR="004126BF">
        <w:t>’ file was identified</w:t>
      </w:r>
      <w:r w:rsidR="001560E8">
        <w:t xml:space="preserve"> and </w:t>
      </w:r>
      <w:r w:rsidR="00B31D55">
        <w:t xml:space="preserve">that </w:t>
      </w:r>
      <w:r w:rsidR="001560E8">
        <w:t>was concluded to be the root cause of the issue.</w:t>
      </w:r>
    </w:p>
    <w:p w14:paraId="68A99863" w14:textId="32E8DB1F" w:rsidR="0058728B" w:rsidRDefault="00CD3391" w:rsidP="00420C36">
      <w:pPr>
        <w:spacing w:after="0"/>
      </w:pPr>
      <w:r w:rsidRPr="008E0AE5">
        <w:rPr>
          <w:b/>
          <w:bCs/>
        </w:rPr>
        <w:t>8:</w:t>
      </w:r>
      <w:r w:rsidR="00DB262D">
        <w:rPr>
          <w:b/>
          <w:bCs/>
        </w:rPr>
        <w:t>25</w:t>
      </w:r>
      <w:r w:rsidRPr="008E0AE5">
        <w:rPr>
          <w:b/>
          <w:bCs/>
        </w:rPr>
        <w:t xml:space="preserve"> AM 1/24/2025</w:t>
      </w:r>
      <w:r w:rsidRPr="00CD3391">
        <w:t xml:space="preserve"> </w:t>
      </w:r>
      <w:r w:rsidR="00330F19">
        <w:t>S</w:t>
      </w:r>
      <w:r w:rsidRPr="00CD3391">
        <w:t xml:space="preserve">ummary </w:t>
      </w:r>
      <w:r w:rsidR="00330F19">
        <w:t xml:space="preserve">was </w:t>
      </w:r>
      <w:r w:rsidRPr="00CD3391">
        <w:t xml:space="preserve">validated </w:t>
      </w:r>
      <w:r w:rsidR="00330F19">
        <w:t>and shared with ETOC</w:t>
      </w:r>
      <w:r w:rsidRPr="00CD3391">
        <w:br/>
      </w:r>
      <w:r w:rsidR="00330F19" w:rsidRPr="008E0AE5">
        <w:rPr>
          <w:b/>
          <w:bCs/>
        </w:rPr>
        <w:t>8:</w:t>
      </w:r>
      <w:r w:rsidR="00DB262D">
        <w:rPr>
          <w:b/>
          <w:bCs/>
        </w:rPr>
        <w:t>2</w:t>
      </w:r>
      <w:r w:rsidR="00330F19" w:rsidRPr="008E0AE5">
        <w:rPr>
          <w:b/>
          <w:bCs/>
        </w:rPr>
        <w:t xml:space="preserve">5 </w:t>
      </w:r>
      <w:r w:rsidRPr="008E0AE5">
        <w:rPr>
          <w:b/>
          <w:bCs/>
        </w:rPr>
        <w:t>AM 1/24/2025</w:t>
      </w:r>
      <w:r w:rsidRPr="00CD3391">
        <w:t xml:space="preserve"> </w:t>
      </w:r>
      <w:r w:rsidR="00330F19">
        <w:t>ITIO-RUN-MW-</w:t>
      </w:r>
      <w:proofErr w:type="spellStart"/>
      <w:r w:rsidR="00330F19">
        <w:t>WebHosting</w:t>
      </w:r>
      <w:proofErr w:type="spellEnd"/>
      <w:r w:rsidRPr="00CD3391">
        <w:t xml:space="preserve"> agreed to take ownership of the ticket</w:t>
      </w:r>
      <w:r w:rsidRPr="00CD3391">
        <w:br/>
      </w:r>
      <w:r w:rsidR="00DB262D">
        <w:rPr>
          <w:b/>
          <w:bCs/>
        </w:rPr>
        <w:t>8</w:t>
      </w:r>
      <w:r w:rsidRPr="00281A7F">
        <w:rPr>
          <w:b/>
          <w:bCs/>
        </w:rPr>
        <w:t>:</w:t>
      </w:r>
      <w:r w:rsidR="00B0673B">
        <w:rPr>
          <w:b/>
          <w:bCs/>
        </w:rPr>
        <w:t>3</w:t>
      </w:r>
      <w:r w:rsidR="00DB262D">
        <w:rPr>
          <w:b/>
          <w:bCs/>
        </w:rPr>
        <w:t>0</w:t>
      </w:r>
      <w:r w:rsidRPr="00281A7F">
        <w:rPr>
          <w:b/>
          <w:bCs/>
        </w:rPr>
        <w:t xml:space="preserve"> AM 1/24/2025</w:t>
      </w:r>
      <w:r w:rsidRPr="00CD3391">
        <w:t xml:space="preserve"> </w:t>
      </w:r>
      <w:r w:rsidR="00604D48">
        <w:t xml:space="preserve">Restoration was completed in the affected </w:t>
      </w:r>
      <w:r w:rsidR="008906B4">
        <w:t>node,</w:t>
      </w:r>
      <w:r w:rsidR="00604D48">
        <w:t xml:space="preserve"> and it was enabled in the LTMs for validation</w:t>
      </w:r>
      <w:r w:rsidR="008906B4">
        <w:t xml:space="preserve">. </w:t>
      </w:r>
      <w:r w:rsidR="00CF5AD1">
        <w:t>The tests</w:t>
      </w:r>
      <w:r w:rsidR="008906B4">
        <w:t xml:space="preserve"> were successful.</w:t>
      </w:r>
    </w:p>
    <w:p w14:paraId="00B3765D" w14:textId="021F6677" w:rsidR="00B670B2" w:rsidRDefault="00F33D8F" w:rsidP="00420C36">
      <w:pPr>
        <w:spacing w:after="0"/>
        <w:rPr>
          <w:b/>
          <w:bCs/>
        </w:rPr>
      </w:pPr>
      <w:r>
        <w:rPr>
          <w:b/>
          <w:bCs/>
        </w:rPr>
        <w:t>8</w:t>
      </w:r>
      <w:r w:rsidR="00B670B2" w:rsidRPr="00281A7F">
        <w:rPr>
          <w:b/>
          <w:bCs/>
        </w:rPr>
        <w:t>:</w:t>
      </w:r>
      <w:r w:rsidR="00DB79A9">
        <w:rPr>
          <w:b/>
          <w:bCs/>
        </w:rPr>
        <w:t>4</w:t>
      </w:r>
      <w:r>
        <w:rPr>
          <w:b/>
          <w:bCs/>
        </w:rPr>
        <w:t>5</w:t>
      </w:r>
      <w:r w:rsidR="00B670B2" w:rsidRPr="00281A7F">
        <w:rPr>
          <w:b/>
          <w:bCs/>
        </w:rPr>
        <w:t xml:space="preserve"> AM 1/24/2025</w:t>
      </w:r>
      <w:r w:rsidR="00B670B2">
        <w:rPr>
          <w:b/>
          <w:bCs/>
        </w:rPr>
        <w:t xml:space="preserve"> </w:t>
      </w:r>
      <w:r w:rsidR="000D4657" w:rsidRPr="008906B4">
        <w:t xml:space="preserve">Cleared the cache &amp; performed a complete restart of the Application &amp; Webserver instances in </w:t>
      </w:r>
      <w:r w:rsidR="008906B4" w:rsidRPr="008906B4">
        <w:t>Chicago</w:t>
      </w:r>
    </w:p>
    <w:p w14:paraId="2117C212" w14:textId="071B6625" w:rsidR="008906B4" w:rsidRDefault="008906B4" w:rsidP="00420C36">
      <w:pPr>
        <w:spacing w:after="0"/>
        <w:rPr>
          <w:b/>
          <w:bCs/>
        </w:rPr>
      </w:pPr>
      <w:r w:rsidRPr="00281A7F">
        <w:rPr>
          <w:b/>
          <w:bCs/>
        </w:rPr>
        <w:t>9:</w:t>
      </w:r>
      <w:r w:rsidR="00D3092E">
        <w:rPr>
          <w:b/>
          <w:bCs/>
        </w:rPr>
        <w:t>1</w:t>
      </w:r>
      <w:r w:rsidR="00F33D8F">
        <w:rPr>
          <w:b/>
          <w:bCs/>
        </w:rPr>
        <w:t>0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="00714968" w:rsidRPr="00D3092E">
        <w:t xml:space="preserve">Sanity was performed </w:t>
      </w:r>
      <w:r w:rsidR="002465F0" w:rsidRPr="00D3092E">
        <w:t>in Chicago again by the application &amp; TSC teams</w:t>
      </w:r>
    </w:p>
    <w:p w14:paraId="6F1058FD" w14:textId="49DD4CEA" w:rsidR="00714968" w:rsidRPr="00D3092E" w:rsidRDefault="00714968" w:rsidP="00420C36">
      <w:pPr>
        <w:spacing w:after="0"/>
      </w:pPr>
      <w:r w:rsidRPr="00281A7F">
        <w:rPr>
          <w:b/>
          <w:bCs/>
        </w:rPr>
        <w:t>9:</w:t>
      </w:r>
      <w:r w:rsidR="00E543CB">
        <w:rPr>
          <w:b/>
          <w:bCs/>
        </w:rPr>
        <w:t>33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D3092E">
        <w:t>Traffic was re-balanced &amp; monitored for some time</w:t>
      </w:r>
    </w:p>
    <w:p w14:paraId="42C8F86F" w14:textId="33F658DF" w:rsidR="00714968" w:rsidRPr="00D3092E" w:rsidRDefault="00714968" w:rsidP="00420C36">
      <w:pPr>
        <w:spacing w:after="0"/>
      </w:pPr>
      <w:r w:rsidRPr="00281A7F">
        <w:rPr>
          <w:b/>
          <w:bCs/>
        </w:rPr>
        <w:t>9:</w:t>
      </w:r>
      <w:r w:rsidR="00542DFC">
        <w:rPr>
          <w:b/>
          <w:bCs/>
        </w:rPr>
        <w:t>44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D3092E">
        <w:t>Traffic was moved to Chicago completely</w:t>
      </w:r>
    </w:p>
    <w:p w14:paraId="684E8DC0" w14:textId="77777777" w:rsidR="00CD3391" w:rsidRDefault="00CD3391" w:rsidP="00420C36">
      <w:pPr>
        <w:spacing w:after="0"/>
      </w:pPr>
    </w:p>
    <w:p w14:paraId="22F02F86" w14:textId="77777777" w:rsidR="00E90937" w:rsidRDefault="00E90937" w:rsidP="00E90937">
      <w:pPr>
        <w:pStyle w:val="Heading1"/>
        <w:jc w:val="left"/>
        <w:rPr>
          <w:rFonts w:asciiTheme="minorHAnsi" w:hAnsiTheme="minorHAnsi" w:cstheme="minorHAnsi"/>
          <w:smallCaps/>
          <w:szCs w:val="22"/>
        </w:rPr>
      </w:pPr>
      <w:r w:rsidRPr="00B76FB5">
        <w:rPr>
          <w:rFonts w:asciiTheme="minorHAnsi" w:hAnsiTheme="minorHAnsi" w:cstheme="minorHAnsi"/>
          <w:smallCaps/>
          <w:sz w:val="24"/>
          <w:szCs w:val="24"/>
        </w:rPr>
        <w:t>5 WHY’S</w:t>
      </w:r>
    </w:p>
    <w:p w14:paraId="27C7EA20" w14:textId="77777777" w:rsidR="00E90937" w:rsidRPr="00B76FB5" w:rsidRDefault="00E90937" w:rsidP="00E90937"/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315"/>
        <w:gridCol w:w="5035"/>
      </w:tblGrid>
      <w:tr w:rsidR="00E90937" w:rsidRPr="003E5F1C" w14:paraId="232EDD65" w14:textId="77777777" w:rsidTr="00141228">
        <w:tc>
          <w:tcPr>
            <w:tcW w:w="4315" w:type="dxa"/>
            <w:shd w:val="clear" w:color="auto" w:fill="FFDD00"/>
            <w:vAlign w:val="bottom"/>
          </w:tcPr>
          <w:p w14:paraId="3B6D9389" w14:textId="652A1926" w:rsidR="00E90937" w:rsidRPr="003E5F1C" w:rsidRDefault="00E90937" w:rsidP="00141228">
            <w:pPr>
              <w:rPr>
                <w:rFonts w:cstheme="minorHAnsi"/>
              </w:rPr>
            </w:pPr>
            <w:r w:rsidRPr="003E5F1C">
              <w:rPr>
                <w:rFonts w:cstheme="minorHAnsi"/>
              </w:rPr>
              <w:t xml:space="preserve">Why </w:t>
            </w:r>
            <w:r w:rsidR="00173DCD">
              <w:rPr>
                <w:rFonts w:cstheme="minorHAnsi"/>
              </w:rPr>
              <w:t xml:space="preserve">were users </w:t>
            </w:r>
            <w:r w:rsidR="00E45FE7">
              <w:rPr>
                <w:rFonts w:cstheme="minorHAnsi"/>
              </w:rPr>
              <w:t>reporting issues while using the Agent Portal application?</w:t>
            </w:r>
          </w:p>
        </w:tc>
        <w:tc>
          <w:tcPr>
            <w:tcW w:w="5035" w:type="dxa"/>
            <w:vAlign w:val="center"/>
          </w:tcPr>
          <w:p w14:paraId="75C1B44D" w14:textId="4E087483" w:rsidR="00E90937" w:rsidRPr="003E5F1C" w:rsidRDefault="00E45FE7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They were receiving intermittent ‘404 page not found’ erro</w:t>
            </w:r>
            <w:r w:rsidR="000E456E">
              <w:rPr>
                <w:rFonts w:cstheme="minorHAnsi"/>
              </w:rPr>
              <w:t>r</w:t>
            </w:r>
            <w:r w:rsidR="00C13E3D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while </w:t>
            </w:r>
            <w:r w:rsidR="00C13E3D">
              <w:rPr>
                <w:rFonts w:cstheme="minorHAnsi"/>
              </w:rPr>
              <w:t>accessing the application.</w:t>
            </w:r>
          </w:p>
        </w:tc>
      </w:tr>
      <w:tr w:rsidR="00E90937" w:rsidRPr="003E5F1C" w14:paraId="26C246F4" w14:textId="77777777" w:rsidTr="00141228">
        <w:tc>
          <w:tcPr>
            <w:tcW w:w="4315" w:type="dxa"/>
            <w:shd w:val="clear" w:color="auto" w:fill="FFDD00"/>
            <w:vAlign w:val="bottom"/>
          </w:tcPr>
          <w:p w14:paraId="57F02310" w14:textId="1B8E5777" w:rsidR="00E90937" w:rsidRPr="003E5F1C" w:rsidRDefault="00C13E3D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Why </w:t>
            </w:r>
            <w:r w:rsidR="003358F6">
              <w:rPr>
                <w:rFonts w:cstheme="minorHAnsi"/>
              </w:rPr>
              <w:t xml:space="preserve">was the issue intermittent &amp; why </w:t>
            </w:r>
            <w:r>
              <w:rPr>
                <w:rFonts w:cstheme="minorHAnsi"/>
              </w:rPr>
              <w:t>did they see an error when accessing the application?</w:t>
            </w:r>
          </w:p>
        </w:tc>
        <w:tc>
          <w:tcPr>
            <w:tcW w:w="5035" w:type="dxa"/>
            <w:vAlign w:val="center"/>
          </w:tcPr>
          <w:p w14:paraId="327DFF92" w14:textId="1F5141AB" w:rsidR="00E90937" w:rsidRPr="003E5F1C" w:rsidRDefault="00C13E3D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On</w:t>
            </w:r>
            <w:r w:rsidR="003358F6">
              <w:rPr>
                <w:rFonts w:cstheme="minorHAnsi"/>
              </w:rPr>
              <w:t>ly one</w:t>
            </w:r>
            <w:r>
              <w:rPr>
                <w:rFonts w:cstheme="minorHAnsi"/>
              </w:rPr>
              <w:t xml:space="preserve"> of the 4 webservers in Chicago had </w:t>
            </w:r>
            <w:r w:rsidR="006B3508">
              <w:rPr>
                <w:rFonts w:cstheme="minorHAnsi"/>
              </w:rPr>
              <w:t xml:space="preserve">an </w:t>
            </w:r>
            <w:r w:rsidR="003358F6">
              <w:rPr>
                <w:rFonts w:cstheme="minorHAnsi"/>
              </w:rPr>
              <w:t>issue</w:t>
            </w:r>
            <w:r w:rsidR="00ED2252">
              <w:rPr>
                <w:rFonts w:cstheme="minorHAnsi"/>
              </w:rPr>
              <w:t xml:space="preserve"> after the RHEL 6 to RHEL 9 cutover (</w:t>
            </w:r>
            <w:r w:rsidR="0082324A" w:rsidRPr="0082324A">
              <w:rPr>
                <w:rFonts w:cstheme="minorHAnsi"/>
              </w:rPr>
              <w:t>CHG0297868</w:t>
            </w:r>
            <w:r w:rsidR="00ED2252">
              <w:rPr>
                <w:rFonts w:cstheme="minorHAnsi"/>
              </w:rPr>
              <w:t>)</w:t>
            </w:r>
            <w:r w:rsidR="0082324A">
              <w:rPr>
                <w:rFonts w:cstheme="minorHAnsi"/>
              </w:rPr>
              <w:t xml:space="preserve"> in Chicago</w:t>
            </w:r>
            <w:r w:rsidR="003E009B">
              <w:rPr>
                <w:rFonts w:cstheme="minorHAnsi"/>
              </w:rPr>
              <w:t>.</w:t>
            </w:r>
          </w:p>
        </w:tc>
      </w:tr>
      <w:tr w:rsidR="00E90937" w:rsidRPr="003E5F1C" w14:paraId="6C8BFAF2" w14:textId="77777777" w:rsidTr="00141228">
        <w:tc>
          <w:tcPr>
            <w:tcW w:w="4315" w:type="dxa"/>
            <w:shd w:val="clear" w:color="auto" w:fill="FFDD00"/>
            <w:vAlign w:val="bottom"/>
          </w:tcPr>
          <w:p w14:paraId="0628B9FD" w14:textId="56962E0F" w:rsidR="00E90937" w:rsidRPr="003E5F1C" w:rsidRDefault="003E009B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Why was the webserver not able to handle the traffic?</w:t>
            </w:r>
          </w:p>
        </w:tc>
        <w:tc>
          <w:tcPr>
            <w:tcW w:w="5035" w:type="dxa"/>
            <w:vAlign w:val="center"/>
          </w:tcPr>
          <w:p w14:paraId="6373CCFD" w14:textId="38987422" w:rsidR="00E90937" w:rsidRPr="003E5F1C" w:rsidRDefault="003E009B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There was a plugin related configuration entry missing in the ‘</w:t>
            </w:r>
            <w:proofErr w:type="spellStart"/>
            <w:r>
              <w:rPr>
                <w:rFonts w:cstheme="minorHAnsi"/>
              </w:rPr>
              <w:t>httpd.conf</w:t>
            </w:r>
            <w:proofErr w:type="spellEnd"/>
            <w:r>
              <w:rPr>
                <w:rFonts w:cstheme="minorHAnsi"/>
              </w:rPr>
              <w:t>’ file of the server.</w:t>
            </w:r>
          </w:p>
        </w:tc>
      </w:tr>
      <w:tr w:rsidR="00E90937" w:rsidRPr="003E5F1C" w14:paraId="542F33D3" w14:textId="77777777" w:rsidTr="00141228">
        <w:tc>
          <w:tcPr>
            <w:tcW w:w="4315" w:type="dxa"/>
            <w:shd w:val="clear" w:color="auto" w:fill="FFDD00"/>
            <w:vAlign w:val="bottom"/>
          </w:tcPr>
          <w:p w14:paraId="51270B7A" w14:textId="54C39E75" w:rsidR="00E90937" w:rsidRPr="003E5F1C" w:rsidRDefault="004D42B1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Why was the issue not identified during sanity?</w:t>
            </w:r>
          </w:p>
        </w:tc>
        <w:tc>
          <w:tcPr>
            <w:tcW w:w="5035" w:type="dxa"/>
            <w:vAlign w:val="center"/>
          </w:tcPr>
          <w:p w14:paraId="61F02102" w14:textId="3BA9FFBA" w:rsidR="00E90937" w:rsidRPr="003E5F1C" w:rsidRDefault="004D42B1" w:rsidP="00141228">
            <w:pPr>
              <w:rPr>
                <w:rFonts w:cstheme="minorHAnsi"/>
              </w:rPr>
            </w:pPr>
            <w:r>
              <w:rPr>
                <w:rFonts w:cstheme="minorHAnsi"/>
              </w:rPr>
              <w:t>Since, only one of the nodes w</w:t>
            </w:r>
            <w:r w:rsidR="00504EB6">
              <w:rPr>
                <w:rFonts w:cstheme="minorHAnsi"/>
              </w:rPr>
              <w:t>as</w:t>
            </w:r>
            <w:r>
              <w:rPr>
                <w:rFonts w:cstheme="minorHAnsi"/>
              </w:rPr>
              <w:t xml:space="preserve"> affected</w:t>
            </w:r>
            <w:r w:rsidR="002D29A6">
              <w:rPr>
                <w:rFonts w:cstheme="minorHAnsi"/>
              </w:rPr>
              <w:t>, the testing</w:t>
            </w:r>
            <w:r w:rsidR="00E566A8">
              <w:rPr>
                <w:rFonts w:cstheme="minorHAnsi"/>
              </w:rPr>
              <w:t>/sanity</w:t>
            </w:r>
            <w:r w:rsidR="002D29A6">
              <w:rPr>
                <w:rFonts w:cstheme="minorHAnsi"/>
              </w:rPr>
              <w:t xml:space="preserve"> did not help us identify the issue </w:t>
            </w:r>
            <w:r w:rsidR="00E566A8">
              <w:rPr>
                <w:rFonts w:cstheme="minorHAnsi"/>
              </w:rPr>
              <w:t xml:space="preserve">as the requests were </w:t>
            </w:r>
            <w:r w:rsidR="00504EB6">
              <w:rPr>
                <w:rFonts w:cstheme="minorHAnsi"/>
              </w:rPr>
              <w:t xml:space="preserve">always </w:t>
            </w:r>
            <w:r w:rsidR="00E566A8">
              <w:rPr>
                <w:rFonts w:cstheme="minorHAnsi"/>
              </w:rPr>
              <w:t>served by the other healthy nodes</w:t>
            </w:r>
            <w:r w:rsidR="00504EB6">
              <w:rPr>
                <w:rFonts w:cstheme="minorHAnsi"/>
              </w:rPr>
              <w:t xml:space="preserve"> during the testing</w:t>
            </w:r>
            <w:r w:rsidR="00E566A8">
              <w:rPr>
                <w:rFonts w:cstheme="minorHAnsi"/>
              </w:rPr>
              <w:t>.</w:t>
            </w:r>
          </w:p>
        </w:tc>
      </w:tr>
    </w:tbl>
    <w:p w14:paraId="43163E26" w14:textId="77777777" w:rsidR="00E90937" w:rsidRDefault="00E90937" w:rsidP="00E14BFF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</w:p>
    <w:p w14:paraId="475B14F1" w14:textId="77777777" w:rsidR="000E6E10" w:rsidRPr="00A37899" w:rsidRDefault="006D4678" w:rsidP="00E14BFF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  <w:r w:rsidRPr="00A37899">
        <w:rPr>
          <w:rFonts w:asciiTheme="minorHAnsi" w:hAnsiTheme="minorHAnsi" w:cstheme="minorHAnsi"/>
          <w:smallCaps/>
          <w:sz w:val="24"/>
          <w:szCs w:val="24"/>
        </w:rPr>
        <w:t>Findings and Root Cause</w:t>
      </w:r>
      <w:bookmarkEnd w:id="1"/>
    </w:p>
    <w:p w14:paraId="0C3F32ED" w14:textId="77777777" w:rsidR="00B76FB5" w:rsidRDefault="00B76FB5" w:rsidP="00420C36">
      <w:pPr>
        <w:spacing w:after="0"/>
      </w:pPr>
      <w:r w:rsidRPr="00B76FB5">
        <w:rPr>
          <w:b/>
          <w:bCs/>
          <w:u w:val="single"/>
        </w:rPr>
        <w:t>Root cause:</w:t>
      </w:r>
      <w:r>
        <w:t xml:space="preserve"> </w:t>
      </w:r>
    </w:p>
    <w:p w14:paraId="4FF19E62" w14:textId="77777777" w:rsidR="00980662" w:rsidRDefault="00980662" w:rsidP="00420C36">
      <w:pPr>
        <w:rPr>
          <w:i/>
          <w:iCs/>
        </w:rPr>
      </w:pPr>
    </w:p>
    <w:p w14:paraId="020047CF" w14:textId="30628E16" w:rsidR="00585AB9" w:rsidRPr="001128C1" w:rsidRDefault="0011503F" w:rsidP="00420C36">
      <w:pPr>
        <w:rPr>
          <w:i/>
          <w:iCs/>
        </w:rPr>
      </w:pPr>
      <w:r>
        <w:rPr>
          <w:rFonts w:cstheme="minorHAnsi"/>
        </w:rPr>
        <w:t>Post the Agent portal RHEL 6 to RHEL 9 cutover in Chicago</w:t>
      </w:r>
      <w:r w:rsidR="001128C1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82324A">
        <w:rPr>
          <w:rFonts w:cstheme="minorHAnsi"/>
        </w:rPr>
        <w:t>CHG0297868</w:t>
      </w:r>
      <w:r>
        <w:rPr>
          <w:rFonts w:cstheme="minorHAnsi"/>
        </w:rPr>
        <w:t xml:space="preserve">), </w:t>
      </w:r>
      <w:r w:rsidR="00585AB9">
        <w:rPr>
          <w:rFonts w:cstheme="minorHAnsi"/>
        </w:rPr>
        <w:t>One of the 4 webservers in Chicago had</w:t>
      </w:r>
      <w:r w:rsidR="00585AB9">
        <w:rPr>
          <w:rFonts w:cstheme="minorHAnsi"/>
        </w:rPr>
        <w:t xml:space="preserve"> </w:t>
      </w:r>
      <w:r w:rsidR="00585AB9">
        <w:rPr>
          <w:rFonts w:cstheme="minorHAnsi"/>
        </w:rPr>
        <w:t>a plugin related configuration entry missing in the ‘</w:t>
      </w:r>
      <w:proofErr w:type="spellStart"/>
      <w:r w:rsidR="00585AB9">
        <w:rPr>
          <w:rFonts w:cstheme="minorHAnsi"/>
        </w:rPr>
        <w:t>httpd.conf</w:t>
      </w:r>
      <w:proofErr w:type="spellEnd"/>
      <w:r w:rsidR="00585AB9">
        <w:rPr>
          <w:rFonts w:cstheme="minorHAnsi"/>
        </w:rPr>
        <w:t>’ file of the server.</w:t>
      </w:r>
      <w:r w:rsidR="00CF0B62">
        <w:rPr>
          <w:rFonts w:cstheme="minorHAnsi"/>
        </w:rPr>
        <w:t xml:space="preserve"> This had caused an </w:t>
      </w:r>
      <w:r w:rsidR="00830BBA">
        <w:rPr>
          <w:rFonts w:cstheme="minorHAnsi"/>
        </w:rPr>
        <w:t xml:space="preserve">intermittent </w:t>
      </w:r>
      <w:r w:rsidR="00CF0B62">
        <w:rPr>
          <w:rFonts w:cstheme="minorHAnsi"/>
        </w:rPr>
        <w:t xml:space="preserve">issue </w:t>
      </w:r>
      <w:r w:rsidR="00830BBA">
        <w:rPr>
          <w:rFonts w:cstheme="minorHAnsi"/>
        </w:rPr>
        <w:t xml:space="preserve">as </w:t>
      </w:r>
      <w:r w:rsidR="00607A47">
        <w:rPr>
          <w:rFonts w:cstheme="minorHAnsi"/>
        </w:rPr>
        <w:t>three nodes were healthy and the traffic that reached th</w:t>
      </w:r>
      <w:r>
        <w:rPr>
          <w:rFonts w:cstheme="minorHAnsi"/>
        </w:rPr>
        <w:t xml:space="preserve">e </w:t>
      </w:r>
      <w:r w:rsidR="00607A47">
        <w:rPr>
          <w:rFonts w:cstheme="minorHAnsi"/>
        </w:rPr>
        <w:t xml:space="preserve">affected server threw a ‘404 page not </w:t>
      </w:r>
      <w:r>
        <w:rPr>
          <w:rFonts w:cstheme="minorHAnsi"/>
        </w:rPr>
        <w:t>found’ error to the users.</w:t>
      </w:r>
    </w:p>
    <w:p w14:paraId="288C1DA4" w14:textId="77777777" w:rsidR="00420C36" w:rsidRDefault="00420C36" w:rsidP="00420C36">
      <w:pPr>
        <w:spacing w:after="0"/>
      </w:pPr>
      <w:r w:rsidRPr="00B76FB5">
        <w:rPr>
          <w:b/>
          <w:bCs/>
          <w:u w:val="single"/>
        </w:rPr>
        <w:t>Service restora</w:t>
      </w:r>
      <w:r>
        <w:rPr>
          <w:b/>
          <w:bCs/>
          <w:u w:val="single"/>
        </w:rPr>
        <w:t>tion</w:t>
      </w:r>
      <w:r w:rsidRPr="00B76FB5">
        <w:rPr>
          <w:b/>
          <w:bCs/>
          <w:u w:val="single"/>
        </w:rPr>
        <w:t>:</w:t>
      </w:r>
      <w:r>
        <w:t xml:space="preserve"> </w:t>
      </w:r>
    </w:p>
    <w:p w14:paraId="43FA31B9" w14:textId="77777777" w:rsidR="00973720" w:rsidRDefault="00973720" w:rsidP="00420C36">
      <w:pPr>
        <w:rPr>
          <w:i/>
          <w:iCs/>
        </w:rPr>
      </w:pPr>
    </w:p>
    <w:p w14:paraId="104092D5" w14:textId="003A4970" w:rsidR="001128C1" w:rsidRDefault="001128C1" w:rsidP="00420C36">
      <w:r>
        <w:t xml:space="preserve">The service was initially restored by moving the traffic to Reston (healthy DC) as </w:t>
      </w:r>
      <w:r w:rsidR="00973720">
        <w:t xml:space="preserve">the </w:t>
      </w:r>
      <w:r>
        <w:t>traffic was served only out of Chicago at the time of issue</w:t>
      </w:r>
      <w:r w:rsidR="00973720">
        <w:t xml:space="preserve">, </w:t>
      </w:r>
      <w:r>
        <w:t xml:space="preserve">in order to monitor the Chicago </w:t>
      </w:r>
      <w:proofErr w:type="gramStart"/>
      <w:r>
        <w:t>traffic</w:t>
      </w:r>
      <w:proofErr w:type="gramEnd"/>
      <w:r>
        <w:t xml:space="preserve"> post the RHEL upgrade.</w:t>
      </w:r>
    </w:p>
    <w:p w14:paraId="16C63D22" w14:textId="49557106" w:rsidR="001128C1" w:rsidRPr="001128C1" w:rsidRDefault="001128C1" w:rsidP="00420C36">
      <w:pPr>
        <w:rPr>
          <w:b/>
          <w:bCs/>
        </w:rPr>
      </w:pPr>
      <w:r>
        <w:t>As a permanent fix, the configuration files in the affected node were compared with the other working nodes</w:t>
      </w:r>
      <w:r w:rsidR="00640C17">
        <w:t xml:space="preserve"> and the plugin path that was </w:t>
      </w:r>
      <w:r w:rsidR="00504EB6">
        <w:t xml:space="preserve">not present </w:t>
      </w:r>
      <w:r w:rsidR="00640C17">
        <w:t>in the ‘</w:t>
      </w:r>
      <w:proofErr w:type="spellStart"/>
      <w:r w:rsidR="00640C17">
        <w:t>httpd.conf</w:t>
      </w:r>
      <w:proofErr w:type="spellEnd"/>
      <w:r w:rsidR="00640C17">
        <w:t xml:space="preserve">’ file </w:t>
      </w:r>
      <w:r w:rsidR="007421B8">
        <w:t xml:space="preserve">of the affected server </w:t>
      </w:r>
      <w:r w:rsidR="00640C17">
        <w:t xml:space="preserve">was </w:t>
      </w:r>
      <w:r w:rsidR="00504EB6">
        <w:t>added,</w:t>
      </w:r>
      <w:r w:rsidR="00640C17">
        <w:t xml:space="preserve"> and </w:t>
      </w:r>
      <w:r w:rsidR="007421B8">
        <w:t xml:space="preserve">the </w:t>
      </w:r>
      <w:r w:rsidR="00B32F41">
        <w:t>services were restarted.</w:t>
      </w:r>
      <w:r w:rsidR="00473847">
        <w:t xml:space="preserve"> A complete restart of both the application &amp; webservers was performe</w:t>
      </w:r>
      <w:r w:rsidR="00504EB6">
        <w:t xml:space="preserve">d </w:t>
      </w:r>
      <w:r w:rsidR="007421B8">
        <w:t xml:space="preserve">in Chicago </w:t>
      </w:r>
      <w:r w:rsidR="00473847">
        <w:t>&amp; traffic was moved</w:t>
      </w:r>
      <w:r w:rsidR="00504EB6">
        <w:t xml:space="preserve"> </w:t>
      </w:r>
      <w:r w:rsidR="00473847">
        <w:t xml:space="preserve">to Chicago </w:t>
      </w:r>
      <w:r w:rsidR="00504EB6">
        <w:t xml:space="preserve">again </w:t>
      </w:r>
      <w:r w:rsidR="00473847">
        <w:t>post successful sanity.</w:t>
      </w:r>
    </w:p>
    <w:p w14:paraId="750C438E" w14:textId="77777777" w:rsidR="00420C36" w:rsidRPr="00420C36" w:rsidRDefault="00B76FB5" w:rsidP="00420C36">
      <w:pPr>
        <w:spacing w:after="0"/>
        <w:rPr>
          <w:u w:val="single"/>
        </w:rPr>
      </w:pPr>
      <w:r w:rsidRPr="00420C36">
        <w:rPr>
          <w:b/>
          <w:bCs/>
          <w:u w:val="single"/>
        </w:rPr>
        <w:t>Mitigation/Troubleshooting Steps:</w:t>
      </w:r>
      <w:r w:rsidRPr="00420C36">
        <w:rPr>
          <w:u w:val="single"/>
        </w:rPr>
        <w:t xml:space="preserve"> </w:t>
      </w:r>
    </w:p>
    <w:p w14:paraId="38F154FE" w14:textId="77777777" w:rsidR="007421B8" w:rsidRDefault="007421B8" w:rsidP="00420C36">
      <w:pPr>
        <w:spacing w:after="0"/>
        <w:rPr>
          <w:i/>
          <w:iCs/>
        </w:rPr>
      </w:pPr>
    </w:p>
    <w:p w14:paraId="1D567023" w14:textId="77777777" w:rsidR="007421B8" w:rsidRPr="00F039B0" w:rsidRDefault="007421B8" w:rsidP="007421B8">
      <w:pPr>
        <w:spacing w:after="0"/>
        <w:rPr>
          <w:b/>
          <w:bCs/>
        </w:rPr>
      </w:pPr>
      <w:r w:rsidRPr="00F039B0">
        <w:rPr>
          <w:b/>
          <w:bCs/>
        </w:rPr>
        <w:t>(Timelines in EST)</w:t>
      </w:r>
    </w:p>
    <w:p w14:paraId="1818BCB8" w14:textId="77777777" w:rsidR="007421B8" w:rsidRDefault="007421B8" w:rsidP="007421B8">
      <w:pPr>
        <w:spacing w:after="0"/>
      </w:pPr>
    </w:p>
    <w:p w14:paraId="080C95B2" w14:textId="77777777" w:rsidR="007421B8" w:rsidRDefault="007421B8" w:rsidP="007421B8">
      <w:pPr>
        <w:spacing w:after="0"/>
      </w:pPr>
      <w:r w:rsidRPr="00FE718E">
        <w:rPr>
          <w:b/>
          <w:bCs/>
        </w:rPr>
        <w:t>7:25 AM 1/24/2025</w:t>
      </w:r>
      <w:r w:rsidRPr="00CD3391">
        <w:t xml:space="preserve"> </w:t>
      </w:r>
      <w:r>
        <w:t>ETOC/WU-TSC called out in war room that users were reporting issues while accessing the Agent Portal application (Traffic was only in Chicago at this time)</w:t>
      </w:r>
      <w:r w:rsidRPr="00CD3391">
        <w:br/>
      </w:r>
      <w:r w:rsidRPr="006D4020">
        <w:rPr>
          <w:b/>
          <w:bCs/>
        </w:rPr>
        <w:t xml:space="preserve">7:39 AM 1/24/2025 </w:t>
      </w:r>
      <w:r w:rsidRPr="00CD3391">
        <w:t xml:space="preserve">Traffic </w:t>
      </w:r>
      <w:r>
        <w:t>was completely moved to Reston to mitigate the issue. Issue recovered immediately (Confirmed by TSC team)</w:t>
      </w:r>
      <w:r w:rsidRPr="00CD3391">
        <w:br/>
      </w:r>
      <w:r>
        <w:rPr>
          <w:b/>
          <w:bCs/>
        </w:rPr>
        <w:t>7</w:t>
      </w:r>
      <w:r w:rsidRPr="008E1207">
        <w:rPr>
          <w:b/>
          <w:bCs/>
        </w:rPr>
        <w:t>:</w:t>
      </w:r>
      <w:r>
        <w:rPr>
          <w:b/>
          <w:bCs/>
        </w:rPr>
        <w:t>55</w:t>
      </w:r>
      <w:r w:rsidRPr="008E1207">
        <w:rPr>
          <w:b/>
          <w:bCs/>
        </w:rPr>
        <w:t xml:space="preserve"> AM 1/24/2025</w:t>
      </w:r>
      <w:r w:rsidRPr="00CD3391">
        <w:t xml:space="preserve"> </w:t>
      </w:r>
      <w:r>
        <w:t xml:space="preserve">Performed a health check of all the nodes and it was found that the Chicago Node 4 Webserver had an issue as there were </w:t>
      </w:r>
      <w:r w:rsidRPr="005B4B17">
        <w:rPr>
          <w:b/>
          <w:bCs/>
        </w:rPr>
        <w:t>‘404’</w:t>
      </w:r>
      <w:r>
        <w:t xml:space="preserve"> errors see in the logs</w:t>
      </w:r>
    </w:p>
    <w:p w14:paraId="65D77FA4" w14:textId="77777777" w:rsidR="007421B8" w:rsidRDefault="007421B8" w:rsidP="007421B8">
      <w:pPr>
        <w:spacing w:after="0"/>
      </w:pPr>
      <w:r>
        <w:rPr>
          <w:b/>
          <w:bCs/>
        </w:rPr>
        <w:t>8</w:t>
      </w:r>
      <w:r w:rsidRPr="008E1207">
        <w:rPr>
          <w:b/>
          <w:bCs/>
        </w:rPr>
        <w:t>:</w:t>
      </w:r>
      <w:r>
        <w:rPr>
          <w:b/>
          <w:bCs/>
        </w:rPr>
        <w:t>05</w:t>
      </w:r>
      <w:r w:rsidRPr="008E1207">
        <w:rPr>
          <w:b/>
          <w:bCs/>
        </w:rPr>
        <w:t xml:space="preserve"> AM 1/24/2025</w:t>
      </w:r>
      <w:r w:rsidRPr="00CD3391">
        <w:t xml:space="preserve"> </w:t>
      </w:r>
      <w:r>
        <w:t>Disabled the affected node in the ILAN LTM for all the 3 URLs &amp; requested the application team to validate again. The test was successful. So, it was concluded that only one node was having issues.</w:t>
      </w:r>
    </w:p>
    <w:p w14:paraId="17489657" w14:textId="77777777" w:rsidR="007421B8" w:rsidRPr="008E0AE5" w:rsidRDefault="007421B8" w:rsidP="007421B8">
      <w:pPr>
        <w:spacing w:after="0"/>
      </w:pPr>
      <w:r>
        <w:rPr>
          <w:b/>
          <w:bCs/>
        </w:rPr>
        <w:t>8</w:t>
      </w:r>
      <w:r w:rsidRPr="008E1207">
        <w:rPr>
          <w:b/>
          <w:bCs/>
        </w:rPr>
        <w:t>:</w:t>
      </w:r>
      <w:r>
        <w:rPr>
          <w:b/>
          <w:bCs/>
        </w:rPr>
        <w:t>15</w:t>
      </w:r>
      <w:r w:rsidRPr="008E1207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>
        <w:t xml:space="preserve">Replaced the main </w:t>
      </w:r>
      <w:proofErr w:type="spellStart"/>
      <w:proofErr w:type="gramStart"/>
      <w:r>
        <w:t>vhosts.d</w:t>
      </w:r>
      <w:proofErr w:type="spellEnd"/>
      <w:proofErr w:type="gramEnd"/>
      <w:r>
        <w:t xml:space="preserve"> ‘</w:t>
      </w:r>
      <w:proofErr w:type="spellStart"/>
      <w:r>
        <w:t>ssl</w:t>
      </w:r>
      <w:proofErr w:type="spellEnd"/>
      <w:r>
        <w:t xml:space="preserve"> files’ and </w:t>
      </w:r>
      <w:proofErr w:type="spellStart"/>
      <w:r>
        <w:t>httpd.conf</w:t>
      </w:r>
      <w:proofErr w:type="spellEnd"/>
      <w:r>
        <w:t xml:space="preserve"> on the affected node with the files from a working server and the test was successful. On further comparison, the configuration mismatch in the ‘</w:t>
      </w:r>
      <w:proofErr w:type="spellStart"/>
      <w:r>
        <w:t>httpd.conf</w:t>
      </w:r>
      <w:proofErr w:type="spellEnd"/>
      <w:r>
        <w:t>’ file was identified and that was concluded to be the root cause of the issue.</w:t>
      </w:r>
    </w:p>
    <w:p w14:paraId="56BC4053" w14:textId="77777777" w:rsidR="007421B8" w:rsidRDefault="007421B8" w:rsidP="007421B8">
      <w:pPr>
        <w:spacing w:after="0"/>
      </w:pPr>
      <w:r w:rsidRPr="008E0AE5">
        <w:rPr>
          <w:b/>
          <w:bCs/>
        </w:rPr>
        <w:lastRenderedPageBreak/>
        <w:t>8:</w:t>
      </w:r>
      <w:r>
        <w:rPr>
          <w:b/>
          <w:bCs/>
        </w:rPr>
        <w:t>25</w:t>
      </w:r>
      <w:r w:rsidRPr="008E0AE5">
        <w:rPr>
          <w:b/>
          <w:bCs/>
        </w:rPr>
        <w:t xml:space="preserve"> AM 1/24/2025</w:t>
      </w:r>
      <w:r w:rsidRPr="00CD3391">
        <w:t xml:space="preserve"> </w:t>
      </w:r>
      <w:r>
        <w:t>S</w:t>
      </w:r>
      <w:r w:rsidRPr="00CD3391">
        <w:t xml:space="preserve">ummary </w:t>
      </w:r>
      <w:r>
        <w:t xml:space="preserve">was </w:t>
      </w:r>
      <w:r w:rsidRPr="00CD3391">
        <w:t xml:space="preserve">validated </w:t>
      </w:r>
      <w:r>
        <w:t>and shared with ETOC</w:t>
      </w:r>
      <w:r w:rsidRPr="00CD3391">
        <w:br/>
      </w:r>
      <w:r w:rsidRPr="008E0AE5">
        <w:rPr>
          <w:b/>
          <w:bCs/>
        </w:rPr>
        <w:t>8:</w:t>
      </w:r>
      <w:r>
        <w:rPr>
          <w:b/>
          <w:bCs/>
        </w:rPr>
        <w:t>2</w:t>
      </w:r>
      <w:r w:rsidRPr="008E0AE5">
        <w:rPr>
          <w:b/>
          <w:bCs/>
        </w:rPr>
        <w:t>5 AM 1/24/2025</w:t>
      </w:r>
      <w:r w:rsidRPr="00CD3391">
        <w:t xml:space="preserve"> </w:t>
      </w:r>
      <w:r>
        <w:t>ITIO-RUN-MW-</w:t>
      </w:r>
      <w:proofErr w:type="spellStart"/>
      <w:r>
        <w:t>WebHosting</w:t>
      </w:r>
      <w:proofErr w:type="spellEnd"/>
      <w:r w:rsidRPr="00CD3391">
        <w:t xml:space="preserve"> agreed to take ownership of the ticket</w:t>
      </w:r>
      <w:r w:rsidRPr="00CD3391">
        <w:br/>
      </w:r>
      <w:r>
        <w:rPr>
          <w:b/>
          <w:bCs/>
        </w:rPr>
        <w:t>8</w:t>
      </w:r>
      <w:r w:rsidRPr="00281A7F">
        <w:rPr>
          <w:b/>
          <w:bCs/>
        </w:rPr>
        <w:t>:</w:t>
      </w:r>
      <w:r>
        <w:rPr>
          <w:b/>
          <w:bCs/>
        </w:rPr>
        <w:t>30</w:t>
      </w:r>
      <w:r w:rsidRPr="00281A7F">
        <w:rPr>
          <w:b/>
          <w:bCs/>
        </w:rPr>
        <w:t xml:space="preserve"> AM 1/24/2025</w:t>
      </w:r>
      <w:r w:rsidRPr="00CD3391">
        <w:t xml:space="preserve"> </w:t>
      </w:r>
      <w:r>
        <w:t>Restoration was completed in the affected node, and it was enabled in the LTMs for validation. The tests were successful.</w:t>
      </w:r>
    </w:p>
    <w:p w14:paraId="0EFC9D40" w14:textId="77777777" w:rsidR="007421B8" w:rsidRDefault="007421B8" w:rsidP="007421B8">
      <w:pPr>
        <w:spacing w:after="0"/>
        <w:rPr>
          <w:b/>
          <w:bCs/>
        </w:rPr>
      </w:pPr>
      <w:r>
        <w:rPr>
          <w:b/>
          <w:bCs/>
        </w:rPr>
        <w:t>8</w:t>
      </w:r>
      <w:r w:rsidRPr="00281A7F">
        <w:rPr>
          <w:b/>
          <w:bCs/>
        </w:rPr>
        <w:t>:</w:t>
      </w:r>
      <w:r>
        <w:rPr>
          <w:b/>
          <w:bCs/>
        </w:rPr>
        <w:t>45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8906B4">
        <w:t>Cleared the cache &amp; performed a complete restart of the Application &amp; Webserver instances in Chicago</w:t>
      </w:r>
    </w:p>
    <w:p w14:paraId="0C2965B6" w14:textId="77777777" w:rsidR="007421B8" w:rsidRDefault="007421B8" w:rsidP="007421B8">
      <w:pPr>
        <w:spacing w:after="0"/>
        <w:rPr>
          <w:b/>
          <w:bCs/>
        </w:rPr>
      </w:pPr>
      <w:r w:rsidRPr="00281A7F">
        <w:rPr>
          <w:b/>
          <w:bCs/>
        </w:rPr>
        <w:t>9:</w:t>
      </w:r>
      <w:r>
        <w:rPr>
          <w:b/>
          <w:bCs/>
        </w:rPr>
        <w:t>10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D3092E">
        <w:t>Sanity was performed in Chicago again by the application &amp; TSC teams</w:t>
      </w:r>
    </w:p>
    <w:p w14:paraId="2B2FB935" w14:textId="77777777" w:rsidR="007421B8" w:rsidRPr="00D3092E" w:rsidRDefault="007421B8" w:rsidP="007421B8">
      <w:pPr>
        <w:spacing w:after="0"/>
      </w:pPr>
      <w:r w:rsidRPr="00281A7F">
        <w:rPr>
          <w:b/>
          <w:bCs/>
        </w:rPr>
        <w:t>9:</w:t>
      </w:r>
      <w:r>
        <w:rPr>
          <w:b/>
          <w:bCs/>
        </w:rPr>
        <w:t>33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D3092E">
        <w:t>Traffic was re-balanced &amp; monitored for some time</w:t>
      </w:r>
    </w:p>
    <w:p w14:paraId="7288944C" w14:textId="5EC61230" w:rsidR="00B76FB5" w:rsidRPr="00F039B0" w:rsidRDefault="007421B8" w:rsidP="00420C36">
      <w:pPr>
        <w:spacing w:after="0"/>
      </w:pPr>
      <w:r w:rsidRPr="00281A7F">
        <w:rPr>
          <w:b/>
          <w:bCs/>
        </w:rPr>
        <w:t>9:</w:t>
      </w:r>
      <w:r>
        <w:rPr>
          <w:b/>
          <w:bCs/>
        </w:rPr>
        <w:t>44</w:t>
      </w:r>
      <w:r w:rsidRPr="00281A7F">
        <w:rPr>
          <w:b/>
          <w:bCs/>
        </w:rPr>
        <w:t xml:space="preserve"> AM 1/24/2025</w:t>
      </w:r>
      <w:r>
        <w:rPr>
          <w:b/>
          <w:bCs/>
        </w:rPr>
        <w:t xml:space="preserve"> </w:t>
      </w:r>
      <w:r w:rsidRPr="00D3092E">
        <w:t>Traffic was moved to Chicago completely</w:t>
      </w:r>
    </w:p>
    <w:p w14:paraId="7CAE0F3B" w14:textId="77777777" w:rsidR="00420C36" w:rsidRDefault="00420C36" w:rsidP="00B76FB5">
      <w:pPr>
        <w:ind w:firstLine="720"/>
        <w:rPr>
          <w:b/>
          <w:bCs/>
        </w:rPr>
      </w:pPr>
    </w:p>
    <w:p w14:paraId="3C8B52BB" w14:textId="77777777" w:rsidR="00E90937" w:rsidRDefault="00B76FB5" w:rsidP="00E90937">
      <w:pPr>
        <w:spacing w:after="0"/>
      </w:pPr>
      <w:r w:rsidRPr="00B76FB5">
        <w:rPr>
          <w:b/>
          <w:bCs/>
          <w:u w:val="single"/>
        </w:rPr>
        <w:t>Incident Resolution:</w:t>
      </w:r>
      <w:r>
        <w:t xml:space="preserve"> </w:t>
      </w:r>
    </w:p>
    <w:p w14:paraId="78BC25A7" w14:textId="77777777" w:rsidR="00F039B0" w:rsidRDefault="00E90937" w:rsidP="00E90937">
      <w:pPr>
        <w:spacing w:after="0"/>
        <w:rPr>
          <w:i/>
          <w:iCs/>
        </w:rPr>
      </w:pPr>
      <w:r>
        <w:rPr>
          <w:i/>
          <w:iCs/>
        </w:rPr>
        <w:tab/>
      </w:r>
    </w:p>
    <w:p w14:paraId="19A109EB" w14:textId="7BA9D7C0" w:rsidR="00E90937" w:rsidRPr="00D64E3E" w:rsidRDefault="00E90937" w:rsidP="00E90937">
      <w:pPr>
        <w:spacing w:after="0"/>
      </w:pPr>
      <w:r w:rsidRPr="00D64E3E">
        <w:rPr>
          <w:b/>
          <w:bCs/>
        </w:rPr>
        <w:t>Short term Resolution</w:t>
      </w:r>
      <w:r w:rsidR="00F039B0" w:rsidRPr="00D64E3E">
        <w:t xml:space="preserve"> – Traffic movement to the healthy DC</w:t>
      </w:r>
      <w:r w:rsidR="00980662">
        <w:t xml:space="preserve"> (Reston)</w:t>
      </w:r>
    </w:p>
    <w:p w14:paraId="52064893" w14:textId="6068F2C2" w:rsidR="00E90937" w:rsidRPr="00D64E3E" w:rsidRDefault="00E90937" w:rsidP="00E90937">
      <w:pPr>
        <w:spacing w:after="0"/>
      </w:pPr>
      <w:r w:rsidRPr="00D64E3E">
        <w:rPr>
          <w:b/>
          <w:bCs/>
        </w:rPr>
        <w:t>Long Term Resolution</w:t>
      </w:r>
      <w:r w:rsidR="00F039B0" w:rsidRPr="00D64E3E">
        <w:rPr>
          <w:b/>
          <w:bCs/>
        </w:rPr>
        <w:t xml:space="preserve"> </w:t>
      </w:r>
      <w:r w:rsidR="00D64E3E" w:rsidRPr="00D64E3E">
        <w:t>–</w:t>
      </w:r>
      <w:r w:rsidR="00F039B0" w:rsidRPr="00D64E3E">
        <w:t xml:space="preserve"> </w:t>
      </w:r>
      <w:r w:rsidR="00D64E3E" w:rsidRPr="00D64E3E">
        <w:t>Fixing the configuration mismatch in the affected node (Chicago Node 4 Webserver)</w:t>
      </w:r>
    </w:p>
    <w:p w14:paraId="561AFED3" w14:textId="77777777" w:rsidR="00E90937" w:rsidRPr="00E14BFF" w:rsidRDefault="00E90937" w:rsidP="00E90937">
      <w:pPr>
        <w:spacing w:after="0"/>
      </w:pPr>
    </w:p>
    <w:p w14:paraId="64AED32B" w14:textId="77777777" w:rsidR="00E90937" w:rsidRDefault="00044E67" w:rsidP="00E90937">
      <w:pPr>
        <w:spacing w:after="0"/>
        <w:rPr>
          <w:rFonts w:cstheme="minorHAnsi"/>
        </w:rPr>
      </w:pPr>
      <w:r w:rsidRPr="003E5F1C">
        <w:rPr>
          <w:rFonts w:cstheme="minorHAnsi"/>
          <w:b/>
          <w:bCs/>
          <w:u w:val="single"/>
        </w:rPr>
        <w:t>Pending investigation items</w:t>
      </w:r>
      <w:r w:rsidRPr="003E5F1C">
        <w:rPr>
          <w:rFonts w:cstheme="minorHAnsi"/>
        </w:rPr>
        <w:t xml:space="preserve">: </w:t>
      </w:r>
    </w:p>
    <w:p w14:paraId="65B7AFCC" w14:textId="77777777" w:rsidR="00D64E3E" w:rsidRDefault="00D64E3E" w:rsidP="00E90937">
      <w:pPr>
        <w:spacing w:after="0"/>
        <w:rPr>
          <w:rFonts w:cstheme="minorHAnsi"/>
        </w:rPr>
      </w:pPr>
    </w:p>
    <w:p w14:paraId="677A9D05" w14:textId="6DDA800F" w:rsidR="00D64E3E" w:rsidRDefault="00D64E3E" w:rsidP="00E90937">
      <w:pPr>
        <w:spacing w:after="0"/>
        <w:rPr>
          <w:rFonts w:cstheme="minorHAnsi"/>
        </w:rPr>
      </w:pPr>
      <w:r>
        <w:rPr>
          <w:rFonts w:cstheme="minorHAnsi"/>
        </w:rPr>
        <w:t>NA, as the issue is resolved permanently.</w:t>
      </w:r>
    </w:p>
    <w:p w14:paraId="52ABB8E5" w14:textId="77777777" w:rsidR="00D64E3E" w:rsidRDefault="00D64E3E" w:rsidP="00E90937">
      <w:pPr>
        <w:spacing w:after="0"/>
        <w:rPr>
          <w:rFonts w:cstheme="minorHAnsi"/>
        </w:rPr>
      </w:pPr>
    </w:p>
    <w:p w14:paraId="0D7F2D2F" w14:textId="77777777" w:rsidR="00E90937" w:rsidRDefault="00AC6608" w:rsidP="00E90937">
      <w:pPr>
        <w:spacing w:after="0"/>
        <w:rPr>
          <w:rFonts w:cstheme="minorHAnsi"/>
          <w:b/>
          <w:bCs/>
        </w:rPr>
      </w:pPr>
      <w:r w:rsidRPr="00AC6608">
        <w:rPr>
          <w:rFonts w:cstheme="minorHAnsi"/>
          <w:b/>
          <w:bCs/>
          <w:u w:val="single"/>
        </w:rPr>
        <w:t>Limitations:</w:t>
      </w:r>
      <w:r>
        <w:rPr>
          <w:rFonts w:cstheme="minorHAnsi"/>
          <w:b/>
          <w:bCs/>
        </w:rPr>
        <w:t xml:space="preserve"> </w:t>
      </w:r>
    </w:p>
    <w:p w14:paraId="3EE04857" w14:textId="77777777" w:rsidR="00D64E3E" w:rsidRDefault="00D64E3E" w:rsidP="00E90937">
      <w:pPr>
        <w:spacing w:after="0"/>
        <w:rPr>
          <w:rFonts w:cstheme="minorHAnsi"/>
          <w:b/>
          <w:bCs/>
        </w:rPr>
      </w:pPr>
    </w:p>
    <w:p w14:paraId="229FE5A7" w14:textId="77777777" w:rsidR="00D64E3E" w:rsidRDefault="00D64E3E" w:rsidP="00D64E3E">
      <w:pPr>
        <w:spacing w:after="0"/>
        <w:rPr>
          <w:rFonts w:cstheme="minorHAnsi"/>
        </w:rPr>
      </w:pPr>
      <w:bookmarkStart w:id="2" w:name="_Toc289504782"/>
      <w:r>
        <w:rPr>
          <w:rFonts w:cstheme="minorHAnsi"/>
        </w:rPr>
        <w:t>NA, as the issue is resolved permanently.</w:t>
      </w:r>
    </w:p>
    <w:p w14:paraId="2114F273" w14:textId="77777777" w:rsidR="00D64E3E" w:rsidRDefault="00D64E3E" w:rsidP="006D4678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</w:p>
    <w:p w14:paraId="7A994C7C" w14:textId="7B679C3D" w:rsidR="00E14BFF" w:rsidRDefault="00B76FB5" w:rsidP="00980662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  <w:r>
        <w:rPr>
          <w:rFonts w:asciiTheme="minorHAnsi" w:hAnsiTheme="minorHAnsi" w:cstheme="minorHAnsi"/>
          <w:smallCaps/>
          <w:sz w:val="24"/>
          <w:szCs w:val="24"/>
        </w:rPr>
        <w:t>C</w:t>
      </w:r>
      <w:r w:rsidR="006D4678" w:rsidRPr="00A37899">
        <w:rPr>
          <w:rFonts w:asciiTheme="minorHAnsi" w:hAnsiTheme="minorHAnsi" w:cstheme="minorHAnsi"/>
          <w:smallCaps/>
          <w:sz w:val="24"/>
          <w:szCs w:val="24"/>
        </w:rPr>
        <w:t>orrective Action</w:t>
      </w:r>
      <w:bookmarkEnd w:id="2"/>
      <w:r w:rsidR="000F3BD5" w:rsidRPr="00A37899">
        <w:rPr>
          <w:rFonts w:asciiTheme="minorHAnsi" w:hAnsiTheme="minorHAnsi" w:cstheme="minorHAnsi"/>
          <w:smallCaps/>
          <w:sz w:val="24"/>
          <w:szCs w:val="24"/>
        </w:rPr>
        <w:t xml:space="preserve"> </w:t>
      </w:r>
    </w:p>
    <w:p w14:paraId="14F47F0B" w14:textId="77777777" w:rsidR="00E4598A" w:rsidRDefault="00E4598A" w:rsidP="00E14BFF"/>
    <w:p w14:paraId="6618385E" w14:textId="4DC4E0E5" w:rsidR="006D4678" w:rsidRPr="00980662" w:rsidRDefault="006D4678" w:rsidP="00E14BFF">
      <w:pPr>
        <w:rPr>
          <w:rFonts w:cstheme="minorHAnsi"/>
          <w:b/>
          <w:bCs/>
        </w:rPr>
      </w:pPr>
      <w:r w:rsidRPr="00980662">
        <w:rPr>
          <w:rFonts w:cstheme="minorHAnsi"/>
          <w:b/>
          <w:bCs/>
        </w:rPr>
        <w:t>Short-term Corrective actions</w:t>
      </w:r>
      <w:r w:rsidR="00CF2D6F" w:rsidRPr="00980662">
        <w:rPr>
          <w:rFonts w:cstheme="minorHAnsi"/>
          <w:b/>
          <w:bCs/>
        </w:rPr>
        <w:t>:</w:t>
      </w: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535"/>
        <w:gridCol w:w="3791"/>
        <w:gridCol w:w="2152"/>
        <w:gridCol w:w="3080"/>
      </w:tblGrid>
      <w:tr w:rsidR="006D4678" w:rsidRPr="003E5F1C" w14:paraId="4AA1101B" w14:textId="77777777" w:rsidTr="009A192A">
        <w:tc>
          <w:tcPr>
            <w:tcW w:w="535" w:type="dxa"/>
            <w:shd w:val="clear" w:color="auto" w:fill="FFDD00"/>
          </w:tcPr>
          <w:p w14:paraId="4A3749C9" w14:textId="77777777" w:rsidR="006D4678" w:rsidRPr="003E5F1C" w:rsidRDefault="006D4678" w:rsidP="006D4678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3791" w:type="dxa"/>
            <w:shd w:val="clear" w:color="auto" w:fill="FFDD00"/>
          </w:tcPr>
          <w:p w14:paraId="4616837A" w14:textId="77777777" w:rsidR="006D4678" w:rsidRPr="003E5F1C" w:rsidRDefault="006D4678" w:rsidP="006D4678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Corrective action</w:t>
            </w:r>
          </w:p>
        </w:tc>
        <w:tc>
          <w:tcPr>
            <w:tcW w:w="2152" w:type="dxa"/>
            <w:shd w:val="clear" w:color="auto" w:fill="FFDD00"/>
          </w:tcPr>
          <w:p w14:paraId="68BEC8E4" w14:textId="77777777" w:rsidR="006D4678" w:rsidRPr="003E5F1C" w:rsidRDefault="006D4678" w:rsidP="006D4678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Owned by</w:t>
            </w:r>
          </w:p>
        </w:tc>
        <w:tc>
          <w:tcPr>
            <w:tcW w:w="3080" w:type="dxa"/>
            <w:shd w:val="clear" w:color="auto" w:fill="FFDD00"/>
          </w:tcPr>
          <w:p w14:paraId="7A2DD068" w14:textId="77777777" w:rsidR="006D4678" w:rsidRPr="003E5F1C" w:rsidRDefault="006D4678" w:rsidP="006D4678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Due Date</w:t>
            </w:r>
          </w:p>
        </w:tc>
      </w:tr>
      <w:tr w:rsidR="006D4678" w:rsidRPr="003E5F1C" w14:paraId="0BB5B5FE" w14:textId="77777777" w:rsidTr="009A192A">
        <w:tc>
          <w:tcPr>
            <w:tcW w:w="535" w:type="dxa"/>
          </w:tcPr>
          <w:p w14:paraId="1FF3AC0F" w14:textId="77777777" w:rsidR="006D4678" w:rsidRPr="00980662" w:rsidRDefault="00F46480" w:rsidP="006D4678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1</w:t>
            </w:r>
          </w:p>
        </w:tc>
        <w:tc>
          <w:tcPr>
            <w:tcW w:w="3791" w:type="dxa"/>
          </w:tcPr>
          <w:p w14:paraId="621C8387" w14:textId="21823450" w:rsidR="006D4678" w:rsidRPr="00980662" w:rsidRDefault="00980662" w:rsidP="00DB7AEC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Traffic movement to the healthy DC</w:t>
            </w:r>
            <w:r>
              <w:rPr>
                <w:sz w:val="22"/>
                <w:szCs w:val="22"/>
              </w:rPr>
              <w:t xml:space="preserve"> (Reston) to mitigate the impact.</w:t>
            </w:r>
          </w:p>
        </w:tc>
        <w:tc>
          <w:tcPr>
            <w:tcW w:w="2152" w:type="dxa"/>
          </w:tcPr>
          <w:p w14:paraId="7AEEC834" w14:textId="218066F3" w:rsidR="006D4678" w:rsidRPr="00980662" w:rsidRDefault="00980662" w:rsidP="006D4678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ITIO-RUN-MW-</w:t>
            </w:r>
            <w:proofErr w:type="spellStart"/>
            <w:r w:rsidRPr="00980662">
              <w:rPr>
                <w:sz w:val="22"/>
                <w:szCs w:val="22"/>
              </w:rPr>
              <w:t>WebHosting</w:t>
            </w:r>
            <w:proofErr w:type="spellEnd"/>
          </w:p>
        </w:tc>
        <w:tc>
          <w:tcPr>
            <w:tcW w:w="3080" w:type="dxa"/>
          </w:tcPr>
          <w:p w14:paraId="35835DE4" w14:textId="5036C754" w:rsidR="006D4678" w:rsidRPr="00980662" w:rsidRDefault="00980662" w:rsidP="006D4678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January 24, 2025</w:t>
            </w:r>
          </w:p>
        </w:tc>
      </w:tr>
      <w:tr w:rsidR="00980662" w:rsidRPr="003E5F1C" w14:paraId="0EB459E2" w14:textId="77777777" w:rsidTr="009A192A">
        <w:tc>
          <w:tcPr>
            <w:tcW w:w="535" w:type="dxa"/>
          </w:tcPr>
          <w:p w14:paraId="551393A9" w14:textId="77777777" w:rsidR="00980662" w:rsidRPr="003E5F1C" w:rsidRDefault="00980662" w:rsidP="0098066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3791" w:type="dxa"/>
          </w:tcPr>
          <w:p w14:paraId="33E2DC53" w14:textId="1B1DA9BF" w:rsidR="00980662" w:rsidRPr="00D64E3E" w:rsidRDefault="00980662" w:rsidP="00980662">
            <w:r w:rsidRPr="00D64E3E">
              <w:t>Fixing the configuration mismatch in the affected node (Chicago Node 4 Webserver)</w:t>
            </w:r>
            <w:r>
              <w:t xml:space="preserve"> as a permanent resolution of the issue.</w:t>
            </w:r>
          </w:p>
          <w:p w14:paraId="6B1491AF" w14:textId="6F2D31F8" w:rsidR="00980662" w:rsidRPr="00980662" w:rsidRDefault="00980662" w:rsidP="0098066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52" w:type="dxa"/>
          </w:tcPr>
          <w:p w14:paraId="0F25D7DE" w14:textId="0CE28AC7" w:rsidR="00980662" w:rsidRPr="00980662" w:rsidRDefault="00980662" w:rsidP="00980662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ITIO-RUN-MW-</w:t>
            </w:r>
            <w:proofErr w:type="spellStart"/>
            <w:r w:rsidRPr="00980662">
              <w:rPr>
                <w:sz w:val="22"/>
                <w:szCs w:val="22"/>
              </w:rPr>
              <w:t>WebHosting</w:t>
            </w:r>
            <w:proofErr w:type="spellEnd"/>
          </w:p>
        </w:tc>
        <w:tc>
          <w:tcPr>
            <w:tcW w:w="3080" w:type="dxa"/>
          </w:tcPr>
          <w:p w14:paraId="39D72BB4" w14:textId="44E197A5" w:rsidR="00980662" w:rsidRPr="00980662" w:rsidRDefault="00980662" w:rsidP="00980662">
            <w:pPr>
              <w:pStyle w:val="ListParagraph"/>
              <w:ind w:left="0"/>
              <w:rPr>
                <w:sz w:val="22"/>
                <w:szCs w:val="22"/>
              </w:rPr>
            </w:pPr>
            <w:r w:rsidRPr="00980662">
              <w:rPr>
                <w:sz w:val="22"/>
                <w:szCs w:val="22"/>
              </w:rPr>
              <w:t>Jan</w:t>
            </w:r>
            <w:r w:rsidRPr="00980662">
              <w:rPr>
                <w:sz w:val="22"/>
                <w:szCs w:val="22"/>
              </w:rPr>
              <w:t>uary</w:t>
            </w:r>
            <w:r w:rsidRPr="00980662">
              <w:rPr>
                <w:sz w:val="22"/>
                <w:szCs w:val="22"/>
              </w:rPr>
              <w:t xml:space="preserve"> 24, 2025</w:t>
            </w:r>
          </w:p>
        </w:tc>
      </w:tr>
      <w:tr w:rsidR="00980662" w:rsidRPr="003E5F1C" w14:paraId="3396F8E7" w14:textId="77777777" w:rsidTr="009A192A">
        <w:tc>
          <w:tcPr>
            <w:tcW w:w="535" w:type="dxa"/>
          </w:tcPr>
          <w:p w14:paraId="37E8DD23" w14:textId="77777777" w:rsidR="00980662" w:rsidRPr="003E5F1C" w:rsidRDefault="00980662" w:rsidP="0098066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791" w:type="dxa"/>
          </w:tcPr>
          <w:p w14:paraId="7B785DBB" w14:textId="34B7243A" w:rsidR="00980662" w:rsidRPr="003E5F1C" w:rsidRDefault="00980662" w:rsidP="00980662">
            <w:pPr>
              <w:pStyle w:val="ListParagraph"/>
              <w:ind w:left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152" w:type="dxa"/>
          </w:tcPr>
          <w:p w14:paraId="53B0BCDA" w14:textId="77777777" w:rsidR="00980662" w:rsidRPr="003E5F1C" w:rsidRDefault="00980662" w:rsidP="0098066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3E49E304" w14:textId="77777777" w:rsidR="00980662" w:rsidRPr="003E5F1C" w:rsidRDefault="00980662" w:rsidP="0098066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41D797B3" w14:textId="77777777" w:rsidR="007B2826" w:rsidRPr="003E5F1C" w:rsidRDefault="007B2826" w:rsidP="00F27E1F">
      <w:pPr>
        <w:pStyle w:val="ListParagraph"/>
        <w:rPr>
          <w:rFonts w:cstheme="minorHAnsi"/>
          <w:sz w:val="22"/>
          <w:szCs w:val="22"/>
        </w:rPr>
      </w:pPr>
    </w:p>
    <w:p w14:paraId="06E38972" w14:textId="77777777" w:rsidR="006D4678" w:rsidRPr="00980662" w:rsidRDefault="006D4678" w:rsidP="00CF2D6F">
      <w:pPr>
        <w:rPr>
          <w:rFonts w:cstheme="minorHAnsi"/>
          <w:b/>
          <w:bCs/>
        </w:rPr>
      </w:pPr>
      <w:r w:rsidRPr="00980662">
        <w:rPr>
          <w:rFonts w:cstheme="minorHAnsi"/>
          <w:b/>
          <w:bCs/>
        </w:rPr>
        <w:t xml:space="preserve">Long-Term Corrective </w:t>
      </w:r>
      <w:r w:rsidR="00CF2D6F" w:rsidRPr="00980662">
        <w:rPr>
          <w:rFonts w:cstheme="minorHAnsi"/>
          <w:b/>
          <w:bCs/>
        </w:rPr>
        <w:t>a</w:t>
      </w:r>
      <w:r w:rsidRPr="00980662">
        <w:rPr>
          <w:rFonts w:cstheme="minorHAnsi"/>
          <w:b/>
          <w:bCs/>
        </w:rPr>
        <w:t>ctions</w:t>
      </w:r>
      <w:r w:rsidR="00CF2D6F" w:rsidRPr="00980662">
        <w:rPr>
          <w:rFonts w:cstheme="minorHAnsi"/>
          <w:b/>
          <w:bCs/>
        </w:rPr>
        <w:t>:</w:t>
      </w: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535"/>
        <w:gridCol w:w="3791"/>
        <w:gridCol w:w="2152"/>
        <w:gridCol w:w="3080"/>
      </w:tblGrid>
      <w:tr w:rsidR="006D4678" w:rsidRPr="003E5F1C" w14:paraId="7D12226E" w14:textId="77777777" w:rsidTr="00C07857">
        <w:tc>
          <w:tcPr>
            <w:tcW w:w="535" w:type="dxa"/>
            <w:shd w:val="clear" w:color="auto" w:fill="FFDD00"/>
          </w:tcPr>
          <w:p w14:paraId="621C7E9A" w14:textId="77777777" w:rsidR="006D4678" w:rsidRPr="003E5F1C" w:rsidRDefault="006D4678" w:rsidP="00C0785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3791" w:type="dxa"/>
            <w:shd w:val="clear" w:color="auto" w:fill="FFDD00"/>
          </w:tcPr>
          <w:p w14:paraId="7A31CFE1" w14:textId="77777777" w:rsidR="006D4678" w:rsidRPr="003E5F1C" w:rsidRDefault="006D4678" w:rsidP="00C0785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Corrective action</w:t>
            </w:r>
          </w:p>
        </w:tc>
        <w:tc>
          <w:tcPr>
            <w:tcW w:w="2152" w:type="dxa"/>
            <w:shd w:val="clear" w:color="auto" w:fill="FFDD00"/>
          </w:tcPr>
          <w:p w14:paraId="6400E731" w14:textId="77777777" w:rsidR="006D4678" w:rsidRPr="003E5F1C" w:rsidRDefault="006D4678" w:rsidP="00C0785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Owned by</w:t>
            </w:r>
          </w:p>
        </w:tc>
        <w:tc>
          <w:tcPr>
            <w:tcW w:w="3080" w:type="dxa"/>
            <w:shd w:val="clear" w:color="auto" w:fill="FFDD00"/>
          </w:tcPr>
          <w:p w14:paraId="11B237C4" w14:textId="77777777" w:rsidR="006D4678" w:rsidRPr="003E5F1C" w:rsidRDefault="006D4678" w:rsidP="00C0785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Due Date</w:t>
            </w:r>
          </w:p>
        </w:tc>
      </w:tr>
      <w:tr w:rsidR="00C422C5" w:rsidRPr="003E5F1C" w14:paraId="3D551C61" w14:textId="77777777" w:rsidTr="00C07857">
        <w:tc>
          <w:tcPr>
            <w:tcW w:w="535" w:type="dxa"/>
          </w:tcPr>
          <w:p w14:paraId="3BBFDA0F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791" w:type="dxa"/>
          </w:tcPr>
          <w:p w14:paraId="39ABC749" w14:textId="77777777" w:rsidR="00980662" w:rsidRDefault="00980662" w:rsidP="00980662">
            <w:pPr>
              <w:rPr>
                <w:rFonts w:cstheme="minorHAnsi"/>
              </w:rPr>
            </w:pPr>
            <w:r>
              <w:rPr>
                <w:rFonts w:cstheme="minorHAnsi"/>
              </w:rPr>
              <w:t>NA, as the issue is resolved permanently.</w:t>
            </w:r>
          </w:p>
          <w:p w14:paraId="4A1D5448" w14:textId="444C2ECA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52" w:type="dxa"/>
          </w:tcPr>
          <w:p w14:paraId="62371809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76A1EEDA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C422C5" w:rsidRPr="003E5F1C" w14:paraId="504345B4" w14:textId="77777777" w:rsidTr="00C07857">
        <w:tc>
          <w:tcPr>
            <w:tcW w:w="535" w:type="dxa"/>
          </w:tcPr>
          <w:p w14:paraId="052E8065" w14:textId="77777777" w:rsidR="00C422C5" w:rsidRPr="003E5F1C" w:rsidRDefault="009A192A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3791" w:type="dxa"/>
          </w:tcPr>
          <w:p w14:paraId="64005D49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52" w:type="dxa"/>
          </w:tcPr>
          <w:p w14:paraId="7D079501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26EC3F40" w14:textId="77777777" w:rsidR="00C422C5" w:rsidRPr="003E5F1C" w:rsidRDefault="00C422C5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E95E58" w:rsidRPr="003E5F1C" w14:paraId="4F618456" w14:textId="77777777" w:rsidTr="00C07857">
        <w:tc>
          <w:tcPr>
            <w:tcW w:w="535" w:type="dxa"/>
          </w:tcPr>
          <w:p w14:paraId="3FD5E0DC" w14:textId="77777777" w:rsidR="00E95E58" w:rsidRPr="003E5F1C" w:rsidRDefault="009A192A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791" w:type="dxa"/>
          </w:tcPr>
          <w:p w14:paraId="0B2022EE" w14:textId="77777777" w:rsidR="00E95E58" w:rsidRPr="003E5F1C" w:rsidRDefault="00E95E58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52" w:type="dxa"/>
          </w:tcPr>
          <w:p w14:paraId="6AE8B11E" w14:textId="77777777" w:rsidR="00E95E58" w:rsidRPr="003E5F1C" w:rsidRDefault="00E95E58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7BDFAFA0" w14:textId="77777777" w:rsidR="00E95E58" w:rsidRPr="003E5F1C" w:rsidRDefault="00E95E58" w:rsidP="00C422C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6B1EB0C7" w14:textId="77777777" w:rsidR="00464803" w:rsidRDefault="00464803" w:rsidP="006D4678">
      <w:pPr>
        <w:rPr>
          <w:rFonts w:cstheme="minorHAnsi"/>
          <w:b/>
          <w:bCs/>
          <w:u w:val="single"/>
        </w:rPr>
      </w:pPr>
    </w:p>
    <w:p w14:paraId="1370C4D2" w14:textId="77777777" w:rsidR="00A37899" w:rsidRPr="00A37899" w:rsidRDefault="000E6E10" w:rsidP="00A37899">
      <w:pPr>
        <w:pStyle w:val="Heading1"/>
        <w:jc w:val="left"/>
        <w:rPr>
          <w:rFonts w:asciiTheme="minorHAnsi" w:hAnsiTheme="minorHAnsi" w:cstheme="minorHAnsi"/>
          <w:smallCaps/>
          <w:sz w:val="24"/>
          <w:szCs w:val="24"/>
        </w:rPr>
      </w:pPr>
      <w:r w:rsidRPr="00A37899">
        <w:rPr>
          <w:rFonts w:asciiTheme="minorHAnsi" w:hAnsiTheme="minorHAnsi" w:cstheme="minorHAnsi"/>
          <w:smallCaps/>
          <w:sz w:val="24"/>
          <w:szCs w:val="24"/>
        </w:rPr>
        <w:t>L2 Review of the Incident</w:t>
      </w:r>
    </w:p>
    <w:p w14:paraId="4B4297F1" w14:textId="77777777" w:rsidR="005D64EC" w:rsidRDefault="005D64EC" w:rsidP="006D4678">
      <w:pPr>
        <w:rPr>
          <w:rFonts w:cstheme="minorHAnsi"/>
          <w:b/>
          <w:bCs/>
        </w:rPr>
      </w:pP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535"/>
        <w:gridCol w:w="3791"/>
        <w:gridCol w:w="2152"/>
        <w:gridCol w:w="3080"/>
      </w:tblGrid>
      <w:tr w:rsidR="005D64EC" w:rsidRPr="003E5F1C" w14:paraId="61C4C3E6" w14:textId="77777777" w:rsidTr="001D4529">
        <w:tc>
          <w:tcPr>
            <w:tcW w:w="535" w:type="dxa"/>
            <w:shd w:val="clear" w:color="auto" w:fill="FFDD00"/>
          </w:tcPr>
          <w:p w14:paraId="54CBCA26" w14:textId="77777777" w:rsidR="005D64EC" w:rsidRPr="003E5F1C" w:rsidRDefault="005D64EC" w:rsidP="003F5B9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3791" w:type="dxa"/>
            <w:shd w:val="clear" w:color="auto" w:fill="FFDD00"/>
          </w:tcPr>
          <w:p w14:paraId="2916E63A" w14:textId="77777777" w:rsidR="005D64EC" w:rsidRPr="003E5F1C" w:rsidRDefault="00C159F7" w:rsidP="003F5B9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Review Questions</w:t>
            </w:r>
          </w:p>
        </w:tc>
        <w:tc>
          <w:tcPr>
            <w:tcW w:w="2152" w:type="dxa"/>
            <w:shd w:val="clear" w:color="auto" w:fill="FFDD00"/>
          </w:tcPr>
          <w:p w14:paraId="6E8B116A" w14:textId="77777777" w:rsidR="005D64EC" w:rsidRPr="003E5F1C" w:rsidRDefault="007F3630" w:rsidP="003F5B9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Details</w:t>
            </w:r>
            <w:r w:rsidR="001E3D0A">
              <w:rPr>
                <w:rFonts w:cstheme="minorHAnsi"/>
                <w:sz w:val="22"/>
                <w:szCs w:val="22"/>
              </w:rPr>
              <w:t>/Action item</w:t>
            </w:r>
          </w:p>
        </w:tc>
        <w:tc>
          <w:tcPr>
            <w:tcW w:w="3080" w:type="dxa"/>
            <w:shd w:val="clear" w:color="auto" w:fill="FFDD00"/>
          </w:tcPr>
          <w:p w14:paraId="6828013F" w14:textId="77777777" w:rsidR="005D64EC" w:rsidRPr="003E5F1C" w:rsidRDefault="007F3630" w:rsidP="003F5B92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Comment</w:t>
            </w:r>
          </w:p>
        </w:tc>
      </w:tr>
      <w:tr w:rsidR="005D64EC" w:rsidRPr="003E5F1C" w14:paraId="5C361905" w14:textId="77777777" w:rsidTr="001D4529">
        <w:tc>
          <w:tcPr>
            <w:tcW w:w="535" w:type="dxa"/>
          </w:tcPr>
          <w:p w14:paraId="549C2B9D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791" w:type="dxa"/>
          </w:tcPr>
          <w:p w14:paraId="064216CE" w14:textId="77777777" w:rsidR="005D64EC" w:rsidRPr="003E5F1C" w:rsidRDefault="005D64EC" w:rsidP="00E65EBC">
            <w:pPr>
              <w:rPr>
                <w:rFonts w:cstheme="minorHAnsi"/>
              </w:rPr>
            </w:pPr>
            <w:r w:rsidRPr="005D64EC">
              <w:rPr>
                <w:rFonts w:cstheme="minorHAnsi"/>
              </w:rPr>
              <w:t xml:space="preserve">Is this a repeat occurrence of the same or issue with similar root cause? </w:t>
            </w:r>
          </w:p>
        </w:tc>
        <w:tc>
          <w:tcPr>
            <w:tcW w:w="2152" w:type="dxa"/>
          </w:tcPr>
          <w:p w14:paraId="30719E79" w14:textId="7E9CB526" w:rsidR="005D64EC" w:rsidRPr="003E5F1C" w:rsidRDefault="00E4598A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3080" w:type="dxa"/>
          </w:tcPr>
          <w:p w14:paraId="11D9664B" w14:textId="41125B55" w:rsidR="005D64EC" w:rsidRPr="003E5F1C" w:rsidRDefault="00E4598A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This is a </w:t>
            </w:r>
            <w:r w:rsidR="00581EFB">
              <w:rPr>
                <w:rFonts w:cstheme="minorHAnsi"/>
                <w:sz w:val="22"/>
                <w:szCs w:val="22"/>
              </w:rPr>
              <w:t>first-time</w:t>
            </w:r>
            <w:r>
              <w:rPr>
                <w:rFonts w:cstheme="minorHAnsi"/>
                <w:sz w:val="22"/>
                <w:szCs w:val="22"/>
              </w:rPr>
              <w:t xml:space="preserve"> migration of the servers from RHEL 6 to R</w:t>
            </w:r>
            <w:r w:rsidR="00581EFB">
              <w:rPr>
                <w:rFonts w:cstheme="minorHAnsi"/>
                <w:sz w:val="22"/>
                <w:szCs w:val="22"/>
              </w:rPr>
              <w:t>HEL 9 operating systems.</w:t>
            </w:r>
          </w:p>
        </w:tc>
      </w:tr>
      <w:tr w:rsidR="005D64EC" w:rsidRPr="003E5F1C" w14:paraId="415F3E61" w14:textId="77777777" w:rsidTr="001D4529">
        <w:tc>
          <w:tcPr>
            <w:tcW w:w="535" w:type="dxa"/>
          </w:tcPr>
          <w:p w14:paraId="226AC37D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3E5F1C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3791" w:type="dxa"/>
          </w:tcPr>
          <w:p w14:paraId="74DA50BF" w14:textId="77777777" w:rsidR="005D64EC" w:rsidRPr="00E65EBC" w:rsidRDefault="005D64EC" w:rsidP="00E65EBC">
            <w:pPr>
              <w:rPr>
                <w:rFonts w:cstheme="minorHAnsi"/>
                <w:i/>
                <w:iCs/>
              </w:rPr>
            </w:pPr>
            <w:r w:rsidRPr="005D64EC">
              <w:rPr>
                <w:rFonts w:cstheme="minorHAnsi"/>
              </w:rPr>
              <w:t xml:space="preserve">Enlist Problem Ticket/’s of the similar Problems </w:t>
            </w:r>
            <w:r w:rsidRPr="005D64EC">
              <w:rPr>
                <w:rFonts w:cstheme="minorHAnsi"/>
                <w:i/>
                <w:iCs/>
              </w:rPr>
              <w:t>(Incident and Problem Ticket #)</w:t>
            </w:r>
          </w:p>
        </w:tc>
        <w:tc>
          <w:tcPr>
            <w:tcW w:w="2152" w:type="dxa"/>
          </w:tcPr>
          <w:p w14:paraId="7658B462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440CFD53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5D64EC" w:rsidRPr="003E5F1C" w14:paraId="5368349F" w14:textId="77777777" w:rsidTr="001D4529">
        <w:tc>
          <w:tcPr>
            <w:tcW w:w="535" w:type="dxa"/>
          </w:tcPr>
          <w:p w14:paraId="7DE8F849" w14:textId="77777777" w:rsidR="005D64E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  <w:p w14:paraId="6D89FBAF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3791" w:type="dxa"/>
          </w:tcPr>
          <w:p w14:paraId="61894974" w14:textId="77777777" w:rsidR="005D64EC" w:rsidRPr="00E65EBC" w:rsidRDefault="005D64EC" w:rsidP="00E65EBC">
            <w:pPr>
              <w:rPr>
                <w:rFonts w:cstheme="minorHAnsi"/>
              </w:rPr>
            </w:pPr>
            <w:r w:rsidRPr="005D64EC">
              <w:rPr>
                <w:rFonts w:cstheme="minorHAnsi"/>
              </w:rPr>
              <w:t xml:space="preserve">What were the corrective actions for the previous incident? </w:t>
            </w:r>
            <w:r w:rsidRPr="005D64EC">
              <w:rPr>
                <w:rFonts w:cstheme="minorHAnsi"/>
                <w:i/>
                <w:iCs/>
              </w:rPr>
              <w:t>(Enlist or Refer the Problem tickets)</w:t>
            </w:r>
          </w:p>
        </w:tc>
        <w:tc>
          <w:tcPr>
            <w:tcW w:w="2152" w:type="dxa"/>
          </w:tcPr>
          <w:p w14:paraId="6AD3E218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5D95B5B1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5D64EC" w:rsidRPr="003E5F1C" w14:paraId="54B2AD12" w14:textId="77777777" w:rsidTr="001D4529">
        <w:tc>
          <w:tcPr>
            <w:tcW w:w="535" w:type="dxa"/>
          </w:tcPr>
          <w:p w14:paraId="5FB79220" w14:textId="77777777" w:rsidR="005D64E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  <w:p w14:paraId="206DB1B7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791" w:type="dxa"/>
          </w:tcPr>
          <w:p w14:paraId="2B477606" w14:textId="77777777" w:rsidR="005D64EC" w:rsidRPr="00E65EBC" w:rsidRDefault="005D64EC" w:rsidP="00E65EBC">
            <w:pPr>
              <w:rPr>
                <w:rFonts w:cstheme="minorHAnsi"/>
              </w:rPr>
            </w:pPr>
            <w:r w:rsidRPr="005D64EC">
              <w:rPr>
                <w:rFonts w:cstheme="minorHAnsi"/>
              </w:rPr>
              <w:t xml:space="preserve">List Pending action items from previous problem tickets if any. </w:t>
            </w:r>
            <w:r w:rsidRPr="005D64EC">
              <w:rPr>
                <w:rFonts w:cstheme="minorHAnsi"/>
                <w:i/>
                <w:iCs/>
              </w:rPr>
              <w:t>(Provide current Status of these items)</w:t>
            </w:r>
          </w:p>
        </w:tc>
        <w:tc>
          <w:tcPr>
            <w:tcW w:w="2152" w:type="dxa"/>
          </w:tcPr>
          <w:p w14:paraId="6F879506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3F6D0702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5D64EC" w:rsidRPr="003E5F1C" w14:paraId="15070603" w14:textId="77777777" w:rsidTr="001D4529">
        <w:tc>
          <w:tcPr>
            <w:tcW w:w="535" w:type="dxa"/>
          </w:tcPr>
          <w:p w14:paraId="65A6611B" w14:textId="77777777" w:rsidR="005D64E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  <w:p w14:paraId="3AE83348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3791" w:type="dxa"/>
          </w:tcPr>
          <w:p w14:paraId="79042F43" w14:textId="77777777" w:rsidR="005D64EC" w:rsidRPr="00E65EBC" w:rsidRDefault="005D64EC" w:rsidP="00E65EBC">
            <w:pPr>
              <w:rPr>
                <w:rFonts w:cstheme="minorHAnsi"/>
              </w:rPr>
            </w:pPr>
            <w:r w:rsidRPr="005D64EC">
              <w:rPr>
                <w:rFonts w:cstheme="minorHAnsi"/>
              </w:rPr>
              <w:t xml:space="preserve">Does L2 think this issue will not </w:t>
            </w:r>
            <w:proofErr w:type="gramStart"/>
            <w:r w:rsidRPr="005D64EC">
              <w:rPr>
                <w:rFonts w:cstheme="minorHAnsi"/>
              </w:rPr>
              <w:t>happening</w:t>
            </w:r>
            <w:proofErr w:type="gramEnd"/>
            <w:r w:rsidRPr="005D64EC">
              <w:rPr>
                <w:rFonts w:cstheme="minorHAnsi"/>
              </w:rPr>
              <w:t xml:space="preserve"> again? </w:t>
            </w:r>
            <w:r w:rsidRPr="005D64EC">
              <w:rPr>
                <w:rFonts w:cstheme="minorHAnsi"/>
                <w:i/>
                <w:iCs/>
              </w:rPr>
              <w:t>(Substantiate)</w:t>
            </w:r>
          </w:p>
        </w:tc>
        <w:tc>
          <w:tcPr>
            <w:tcW w:w="2152" w:type="dxa"/>
          </w:tcPr>
          <w:p w14:paraId="309622F0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0AC725EF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5D64EC" w:rsidRPr="003E5F1C" w14:paraId="175CB194" w14:textId="77777777" w:rsidTr="00E65EBC">
        <w:trPr>
          <w:trHeight w:val="71"/>
        </w:trPr>
        <w:tc>
          <w:tcPr>
            <w:tcW w:w="535" w:type="dxa"/>
          </w:tcPr>
          <w:p w14:paraId="497E5FCE" w14:textId="77777777" w:rsidR="005D64E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  <w:p w14:paraId="102E3CF4" w14:textId="77777777" w:rsidR="005D64E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  <w:p w14:paraId="58E50B52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3791" w:type="dxa"/>
          </w:tcPr>
          <w:p w14:paraId="65F028D8" w14:textId="77777777" w:rsidR="005D64EC" w:rsidRPr="00E65EBC" w:rsidRDefault="005D64EC" w:rsidP="00E65EBC">
            <w:pPr>
              <w:rPr>
                <w:rFonts w:cstheme="minorHAnsi"/>
                <w:i/>
                <w:iCs/>
              </w:rPr>
            </w:pPr>
            <w:r w:rsidRPr="005D64EC">
              <w:rPr>
                <w:rFonts w:cstheme="minorHAnsi"/>
              </w:rPr>
              <w:t xml:space="preserve">Short Term and Long-Term corrective actions </w:t>
            </w:r>
            <w:r w:rsidRPr="005D64EC">
              <w:rPr>
                <w:rFonts w:cstheme="minorHAnsi"/>
                <w:i/>
                <w:iCs/>
              </w:rPr>
              <w:t>(If same as mentioned in the RCA, mention the same)</w:t>
            </w:r>
          </w:p>
        </w:tc>
        <w:tc>
          <w:tcPr>
            <w:tcW w:w="2152" w:type="dxa"/>
          </w:tcPr>
          <w:p w14:paraId="495BE16D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0" w:type="dxa"/>
          </w:tcPr>
          <w:p w14:paraId="64E3EF35" w14:textId="77777777" w:rsidR="005D64EC" w:rsidRPr="003E5F1C" w:rsidRDefault="005D64EC" w:rsidP="005D64EC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5A152EC4" w14:textId="77777777" w:rsidR="00E90937" w:rsidRDefault="00E90937" w:rsidP="006D4678">
      <w:pPr>
        <w:rPr>
          <w:rFonts w:cstheme="minorHAnsi"/>
          <w:b/>
          <w:smallCaps/>
        </w:rPr>
      </w:pPr>
    </w:p>
    <w:p w14:paraId="79AFF149" w14:textId="77777777" w:rsidR="00E90937" w:rsidRDefault="00E90937" w:rsidP="006D4678">
      <w:pPr>
        <w:rPr>
          <w:rFonts w:cstheme="minorHAnsi"/>
          <w:b/>
          <w:smallCaps/>
        </w:rPr>
      </w:pPr>
    </w:p>
    <w:p w14:paraId="165FE4FA" w14:textId="77777777" w:rsidR="006D4678" w:rsidRPr="003E5F1C" w:rsidRDefault="006D4678" w:rsidP="006D4678">
      <w:pPr>
        <w:rPr>
          <w:rFonts w:cstheme="minorHAnsi"/>
          <w:b/>
          <w:smallCaps/>
        </w:rPr>
      </w:pPr>
      <w:r w:rsidRPr="003E5F1C">
        <w:rPr>
          <w:rFonts w:cstheme="minorHAnsi"/>
          <w:b/>
          <w:smallCaps/>
        </w:rPr>
        <w:t>Prepared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819"/>
        <w:gridCol w:w="2891"/>
        <w:gridCol w:w="259"/>
      </w:tblGrid>
      <w:tr w:rsidR="00E90937" w14:paraId="68C3FD12" w14:textId="77777777" w:rsidTr="00E90937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7E0009E" w14:textId="77777777" w:rsidR="00E90937" w:rsidRDefault="00E90937" w:rsidP="006D467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Name/Team: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7849745" w14:textId="014CE36E" w:rsidR="00E90937" w:rsidRDefault="00581EFB" w:rsidP="006D467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Hazel Daniels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64AC253B" w14:textId="049A0505" w:rsidR="00E90937" w:rsidRDefault="00E90937" w:rsidP="006D467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 w:rsidR="00581EFB">
              <w:rPr>
                <w:rFonts w:asciiTheme="minorHAnsi" w:hAnsiTheme="minorHAnsi" w:cstheme="minorHAnsi"/>
                <w:sz w:val="22"/>
                <w:szCs w:val="22"/>
              </w:rPr>
              <w:t xml:space="preserve"> January 24, 2025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B1D293E" w14:textId="77777777" w:rsidR="00E90937" w:rsidRDefault="00E90937" w:rsidP="006D467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1D09BAB" w14:textId="77777777" w:rsidR="00E90937" w:rsidRDefault="00E90937" w:rsidP="006D467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  <w:sz w:val="22"/>
          <w:szCs w:val="22"/>
        </w:rPr>
      </w:pPr>
    </w:p>
    <w:p w14:paraId="7AF0B9D2" w14:textId="77777777" w:rsidR="006D4678" w:rsidRPr="003E5F1C" w:rsidRDefault="006D4678" w:rsidP="006D4678">
      <w:pPr>
        <w:rPr>
          <w:rFonts w:cstheme="minorHAnsi"/>
          <w:b/>
          <w:smallCaps/>
        </w:rPr>
      </w:pPr>
    </w:p>
    <w:p w14:paraId="0015B12B" w14:textId="77777777" w:rsidR="006D4678" w:rsidRPr="003E5F1C" w:rsidRDefault="006D4678" w:rsidP="003960D6">
      <w:pPr>
        <w:rPr>
          <w:rFonts w:cstheme="minorHAnsi"/>
        </w:rPr>
      </w:pPr>
      <w:r w:rsidRPr="003E5F1C">
        <w:rPr>
          <w:rFonts w:cstheme="minorHAnsi"/>
          <w:b/>
          <w:smallCaps/>
        </w:rPr>
        <w:t>Approved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819"/>
        <w:gridCol w:w="2891"/>
        <w:gridCol w:w="259"/>
      </w:tblGrid>
      <w:tr w:rsidR="00CF2D6F" w14:paraId="081C312C" w14:textId="77777777" w:rsidTr="00141228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B3A661B" w14:textId="77777777" w:rsidR="00CF2D6F" w:rsidRDefault="00CF2D6F" w:rsidP="0014122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Name/Team: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6A6C0F72" w14:textId="2890F438" w:rsidR="00CF2D6F" w:rsidRDefault="00581EFB" w:rsidP="0014122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Raneesh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Nelliyat</w:t>
            </w:r>
            <w:proofErr w:type="spellEnd"/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4E9976A2" w14:textId="06DD3063" w:rsidR="00CF2D6F" w:rsidRDefault="00CF2D6F" w:rsidP="0014122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 w:rsidR="00581E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81EFB">
              <w:rPr>
                <w:rFonts w:asciiTheme="minorHAnsi" w:hAnsiTheme="minorHAnsi" w:cstheme="minorHAnsi"/>
                <w:sz w:val="22"/>
                <w:szCs w:val="22"/>
              </w:rPr>
              <w:t>January 24, 2025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7069061B" w14:textId="77777777" w:rsidR="00CF2D6F" w:rsidRDefault="00CF2D6F" w:rsidP="00141228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C972619" w14:textId="77777777" w:rsidR="003E2A92" w:rsidRDefault="003E2A92" w:rsidP="00CF2D6F">
      <w:pPr>
        <w:rPr>
          <w:rFonts w:cstheme="minorHAnsi"/>
          <w:lang w:val="lt-LT"/>
        </w:rPr>
      </w:pPr>
    </w:p>
    <w:sectPr w:rsidR="003E2A92" w:rsidSect="00BD62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F06F6" w14:textId="77777777" w:rsidR="00F47F2B" w:rsidRDefault="00F47F2B" w:rsidP="003E2A92">
      <w:pPr>
        <w:spacing w:after="0" w:line="240" w:lineRule="auto"/>
      </w:pPr>
      <w:r>
        <w:separator/>
      </w:r>
    </w:p>
  </w:endnote>
  <w:endnote w:type="continuationSeparator" w:id="0">
    <w:p w14:paraId="20C9E131" w14:textId="77777777" w:rsidR="00F47F2B" w:rsidRDefault="00F47F2B" w:rsidP="003E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04BFF" w14:textId="3FC83F09" w:rsidR="00BD6252" w:rsidRPr="00962BEA" w:rsidRDefault="00665379" w:rsidP="00BD6252">
    <w:pPr>
      <w:tabs>
        <w:tab w:val="center" w:pos="4550"/>
        <w:tab w:val="left" w:pos="5818"/>
      </w:tabs>
      <w:spacing w:after="0"/>
      <w:ind w:right="260"/>
      <w:jc w:val="center"/>
      <w:rPr>
        <w:rFonts w:ascii="Century Gothic" w:hAnsi="Century Gothic"/>
        <w:color w:val="8496B0" w:themeColor="text2" w:themeTint="99"/>
        <w:spacing w:val="60"/>
        <w:sz w:val="20"/>
        <w:szCs w:val="20"/>
      </w:rPr>
    </w:pPr>
    <w:r>
      <w:rPr>
        <w:rFonts w:ascii="Century Gothic" w:hAnsi="Century Gothic"/>
        <w:noProof/>
        <w:color w:val="8496B0" w:themeColor="text2" w:themeTint="99"/>
        <w:spacing w:val="6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27228D" wp14:editId="2D650593">
              <wp:simplePos x="915035" y="899350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19045" cy="357505"/>
              <wp:effectExtent l="0" t="0" r="14605" b="0"/>
              <wp:wrapNone/>
              <wp:docPr id="559733653" name="Text Box 2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0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69A45" w14:textId="3A190DDA" w:rsidR="00665379" w:rsidRPr="00665379" w:rsidRDefault="00665379" w:rsidP="006653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53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722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 (Approved for Release)" style="position:absolute;left:0;text-align:left;margin-left:0;margin-top:0;width:198.3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A4DwIAABsEAAAOAAAAZHJzL2Uyb0RvYy54bWysU01v2zAMvQ/YfxB0X+xk9T6MOEXWIsOA&#10;oC2QDj3LshQbkERBUmJnv36U7CRbt9Owi0yR9CP5+LS8HbQiR+F8B6ai81lOiTAcms7sK/r9efPu&#10;EyU+MNMwBUZU9CQ8vV29fbPsbSkW0IJqhCMIYnzZ24q2IdgyyzxvhWZ+BlYYDEpwmgW8un3WONYj&#10;ulbZIs8/ZD24xjrgwnv03o9Bukr4UgoeHqX0IhBVUewtpNOls45ntlqycu+YbTs+tcH+oQvNOoNF&#10;L1D3LDBycN0fULrjDjzIMOOgM5Cy4yLNgNPM81fT7FpmRZoFyfH2QpP/f7D84bizT46E4QsMuMBI&#10;SG996dEZ5xmk0/GLnRKMI4WnC21iCISjc1HMP+c3BSUcY++Lj0VeRJjs+rd1PnwVoEk0KupwLYkt&#10;dtz6MKaeU2IxA5tOqbQaZX5zIGb0ZNcWoxWGepj6rqE54TgOxk17yzcd1twyH56Yw9XiBCjX8IiH&#10;VNBXFCaLkhbcj7/5Yz4yjlFKepRKRQ1qmRL1zeAmFsVNnkdppRsa7mzUyUBuihg3B30HqMI5PgjL&#10;kxmTgzqb0oF+QTWvYzUMMcOxZkXrs3kXRuHia+BivU5JqCLLwtbsLI/QkazI5PPwwpyd6A64qAc4&#10;i4mVr1gfc+Of3q4PAblPK4nEjmxOfKMC01Kn1xIl/us9ZV3f9OonAAAA//8DAFBLAwQUAAYACAAA&#10;ACEAgTwQ69oAAAAEAQAADwAAAGRycy9kb3ducmV2LnhtbEyPzU7DMBCE70i8g7VI3KhDK0wJcaqK&#10;P3FtQCrHTbyNo8brELtteHsMF7isNJrRzLfFanK9ONIYOs8armcZCOLGm45bDe9vz1dLECEiG+w9&#10;k4YvCrAqz88KzI0/8YaOVWxFKuGQowYb45BLGRpLDsPMD8TJ2/nRYUxybKUZ8ZTKXS/nWaakw47T&#10;gsWBHiw1++rgNKjHl7UdturjczcPr6H2+1j5J60vL6b1PYhIU/wLww9+QocyMdX+wCaIXkN6JP7e&#10;5C3u1C2IWsONWoAsC/kfvvwGAAD//wMAUEsBAi0AFAAGAAgAAAAhALaDOJL+AAAA4QEAABMAAAAA&#10;AAAAAAAAAAAAAAAAAFtDb250ZW50X1R5cGVzXS54bWxQSwECLQAUAAYACAAAACEAOP0h/9YAAACU&#10;AQAACwAAAAAAAAAAAAAAAAAvAQAAX3JlbHMvLnJlbHNQSwECLQAUAAYACAAAACEAFfpgOA8CAAAb&#10;BAAADgAAAAAAAAAAAAAAAAAuAgAAZHJzL2Uyb0RvYy54bWxQSwECLQAUAAYACAAAACEAgTwQ6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CC69A45" w14:textId="3A190DDA" w:rsidR="00665379" w:rsidRPr="00665379" w:rsidRDefault="00665379" w:rsidP="006653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53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2D6F">
      <w:rPr>
        <w:rFonts w:ascii="Century Gothic" w:hAnsi="Century Gothic"/>
        <w:color w:val="8496B0" w:themeColor="text2" w:themeTint="99"/>
        <w:spacing w:val="60"/>
        <w:sz w:val="20"/>
        <w:szCs w:val="20"/>
      </w:rPr>
      <w:t xml:space="preserve">Classification: </w:t>
    </w:r>
    <w:r w:rsidR="00BD6252"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Restricted Internal Use</w:t>
    </w:r>
  </w:p>
  <w:p w14:paraId="1400527A" w14:textId="77777777" w:rsidR="00BD6252" w:rsidRPr="00962BEA" w:rsidRDefault="00BD6252" w:rsidP="00BD6252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222A35" w:themeColor="text2" w:themeShade="80"/>
        <w:sz w:val="20"/>
        <w:szCs w:val="20"/>
      </w:rPr>
    </w:pPr>
    <w:r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Page</w:t>
    </w:r>
    <w:r w:rsidRPr="00962BEA">
      <w:rPr>
        <w:rFonts w:ascii="Century Gothic" w:hAnsi="Century Gothic"/>
        <w:color w:val="8496B0" w:themeColor="text2" w:themeTint="99"/>
        <w:sz w:val="20"/>
        <w:szCs w:val="20"/>
      </w:rPr>
      <w:t xml:space="preserve">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PAGE 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4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t xml:space="preserve"> |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NUMPAGES  \* Arabic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4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</w:p>
  <w:p w14:paraId="6B68C7D1" w14:textId="77777777" w:rsidR="00BD6252" w:rsidRDefault="00BD6252" w:rsidP="00BD6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A12B" w14:textId="1843A509" w:rsidR="00CF2D6F" w:rsidRPr="00962BEA" w:rsidRDefault="00665379" w:rsidP="00CF2D6F">
    <w:pPr>
      <w:tabs>
        <w:tab w:val="center" w:pos="4550"/>
        <w:tab w:val="left" w:pos="5818"/>
      </w:tabs>
      <w:spacing w:after="0"/>
      <w:ind w:right="260"/>
      <w:jc w:val="center"/>
      <w:rPr>
        <w:rFonts w:ascii="Century Gothic" w:hAnsi="Century Gothic"/>
        <w:color w:val="8496B0" w:themeColor="text2" w:themeTint="99"/>
        <w:spacing w:val="60"/>
        <w:sz w:val="20"/>
        <w:szCs w:val="20"/>
      </w:rPr>
    </w:pPr>
    <w:r>
      <w:rPr>
        <w:rFonts w:ascii="Century Gothic" w:hAnsi="Century Gothic"/>
        <w:noProof/>
        <w:color w:val="8496B0" w:themeColor="text2" w:themeTint="99"/>
        <w:spacing w:val="60"/>
        <w:sz w:val="20"/>
        <w:szCs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1EFE91" wp14:editId="342F64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19045" cy="357505"/>
              <wp:effectExtent l="0" t="0" r="14605" b="0"/>
              <wp:wrapNone/>
              <wp:docPr id="825383945" name="Text Box 3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0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BCBA6F" w14:textId="3E48FB95" w:rsidR="00665379" w:rsidRPr="00665379" w:rsidRDefault="00665379" w:rsidP="006653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53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EFE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 (Approved for Release)" style="position:absolute;left:0;text-align:left;margin-left:0;margin-top:0;width:198.3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gwEQIAACIEAAAOAAAAZHJzL2Uyb0RvYy54bWysU8tu2zAQvBfoPxC815LdqE0Fy4GbwEUB&#10;IwngFDlTFGkJILkESVtyv75Lyo807SnIhVrurvYxM5zfDFqRvXC+A1PR6SSnRBgOTWe2Ff31tPp0&#10;TYkPzDRMgREVPQhPbxYfP8x7W4oZtKAa4QgWMb7sbUXbEGyZZZ63QjM/ASsMBiU4zQJe3TZrHOux&#10;ulbZLM+/ZD24xjrgwnv03o1Bukj1pRQ8PEjpRSCqojhbSKdLZx3PbDFn5dYx23b8OAZ7wxSadQab&#10;nkvdscDIznX/lNIdd+BBhgkHnYGUHRdpB9xmmr/aZtMyK9IuCI63Z5j8+5Xl9/uNfXQkDN9hQAIj&#10;IL31pUdn3GeQTscvTkowjhAezrCJIRCOzlkx/ZZfFZRwjH0uvhZ5Ectkl7+t8+GHAE2iUVGHtCS0&#10;2H7tw5h6SonNDKw6pRI1yvzlwJrRk11GjFYY6oF0zYvxa2gOuJWDkXBv+arD1mvmwyNzyDAugqoN&#10;D3hIBX1F4WhR0oL7/T9/zEfgMUpJj4qpqEFJU6J+GiRkVlzleVRYuqHhTkadDISoiHGz07eAYpzi&#10;u7A8mTE5qJMpHehnFPUydsMQMxx7VrQ+mbdh1C8+Ci6Wy5SEYrIsrM3G8lg6YhYBfRqembNH1APy&#10;dQ8nTbHyFfhjbvzT2+UuIAWJmYjviOYRdhRi4vb4aKLSX95T1uVpL/4AAAD//wMAUEsDBBQABgAI&#10;AAAAIQCBPBDr2gAAAAQBAAAPAAAAZHJzL2Rvd25yZXYueG1sTI/NTsMwEITvSLyDtUjcqEMrTAlx&#10;qoo/cW1AKsdNvI2jxusQu214ewwXuKw0mtHMt8Vqcr040hg6zxquZxkI4sabjlsN72/PV0sQISIb&#10;7D2Thi8KsCrPzwrMjT/xho5VbEUq4ZCjBhvjkEsZGksOw8wPxMnb+dFhTHJspRnxlMpdL+dZpqTD&#10;jtOCxYEeLDX76uA0qMeXtR226uNzNw+vofb7WPknrS8vpvU9iEhT/AvDD35ChzIx1f7AJoheQ3ok&#10;/t7kLe7ULYhaw41agCwL+R++/AYAAP//AwBQSwECLQAUAAYACAAAACEAtoM4kv4AAADhAQAAEwAA&#10;AAAAAAAAAAAAAAAAAAAAW0NvbnRlbnRfVHlwZXNdLnhtbFBLAQItABQABgAIAAAAIQA4/SH/1gAA&#10;AJQBAAALAAAAAAAAAAAAAAAAAC8BAABfcmVscy8ucmVsc1BLAQItABQABgAIAAAAIQCjz6gwEQIA&#10;ACIEAAAOAAAAAAAAAAAAAAAAAC4CAABkcnMvZTJvRG9jLnhtbFBLAQItABQABgAIAAAAIQCBPBDr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7BCBA6F" w14:textId="3E48FB95" w:rsidR="00665379" w:rsidRPr="00665379" w:rsidRDefault="00665379" w:rsidP="006653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53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2D6F">
      <w:rPr>
        <w:rFonts w:ascii="Century Gothic" w:hAnsi="Century Gothic"/>
        <w:color w:val="8496B0" w:themeColor="text2" w:themeTint="99"/>
        <w:spacing w:val="60"/>
        <w:sz w:val="20"/>
        <w:szCs w:val="20"/>
      </w:rPr>
      <w:t xml:space="preserve">Classification: </w:t>
    </w:r>
    <w:r w:rsidR="00CF2D6F"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Restricted Internal Use</w:t>
    </w:r>
  </w:p>
  <w:p w14:paraId="39F3CDEE" w14:textId="77777777" w:rsidR="003E2A92" w:rsidRPr="00962BEA" w:rsidRDefault="003E2A92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222A35" w:themeColor="text2" w:themeShade="80"/>
        <w:sz w:val="20"/>
        <w:szCs w:val="20"/>
      </w:rPr>
    </w:pPr>
    <w:r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Page</w:t>
    </w:r>
    <w:r w:rsidRPr="00962BEA">
      <w:rPr>
        <w:rFonts w:ascii="Century Gothic" w:hAnsi="Century Gothic"/>
        <w:color w:val="8496B0" w:themeColor="text2" w:themeTint="99"/>
        <w:sz w:val="20"/>
        <w:szCs w:val="20"/>
      </w:rPr>
      <w:t xml:space="preserve">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PAGE 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3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t xml:space="preserve"> |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NUMPAGES  \* Arabic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4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</w:p>
  <w:p w14:paraId="592FFF19" w14:textId="77777777" w:rsidR="003E2A92" w:rsidRDefault="003E2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A470C" w14:textId="6A78683F" w:rsidR="00CF2D6F" w:rsidRPr="00962BEA" w:rsidRDefault="00665379" w:rsidP="00CF2D6F">
    <w:pPr>
      <w:tabs>
        <w:tab w:val="center" w:pos="4550"/>
        <w:tab w:val="left" w:pos="5818"/>
      </w:tabs>
      <w:spacing w:after="0"/>
      <w:ind w:right="260"/>
      <w:jc w:val="center"/>
      <w:rPr>
        <w:rFonts w:ascii="Century Gothic" w:hAnsi="Century Gothic"/>
        <w:color w:val="8496B0" w:themeColor="text2" w:themeTint="99"/>
        <w:spacing w:val="60"/>
        <w:sz w:val="20"/>
        <w:szCs w:val="20"/>
      </w:rPr>
    </w:pPr>
    <w:r>
      <w:rPr>
        <w:rFonts w:ascii="Century Gothic" w:hAnsi="Century Gothic"/>
        <w:noProof/>
        <w:color w:val="8496B0" w:themeColor="text2" w:themeTint="99"/>
        <w:spacing w:val="60"/>
        <w:sz w:val="20"/>
        <w:szCs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4418F2" wp14:editId="486B62A3">
              <wp:simplePos x="914400" y="89916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19045" cy="357505"/>
              <wp:effectExtent l="0" t="0" r="14605" b="0"/>
              <wp:wrapNone/>
              <wp:docPr id="280573802" name="Text Box 1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0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EEA11" w14:textId="2DD6422D" w:rsidR="00665379" w:rsidRPr="00665379" w:rsidRDefault="00665379" w:rsidP="006653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53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41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 (Approved for Release)" style="position:absolute;left:0;text-align:left;margin-left:0;margin-top:0;width:198.3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tyEgIAACIEAAAOAAAAZHJzL2Uyb0RvYy54bWysU02P2yAQvVfqf0DcGzvpuh9WnFW6q1SV&#10;ot2VstWeMYbYEjAISOz013fAcdJue6p6wcPMeD7eeyxvB63IUTjfganofJZTIgyHpjP7in5/3rz7&#10;RIkPzDRMgREVPQlPb1dv3yx7W4oFtKAa4QgWMb7sbUXbEGyZZZ63QjM/AysMBiU4zQJe3T5rHOux&#10;ulbZIs8/ZD24xjrgwnv03o9Bukr1pRQ8PErpRSCqojhbSKdLZx3PbLVk5d4x23b8PAb7hyk06ww2&#10;vZS6Z4GRg+v+KKU77sCDDDMOOgMpOy7SDrjNPH+1za5lVqRdEBxvLzD5/1eWPxx39smRMHyBAQmM&#10;gPTWlx6dcZ9BOh2/OCnBOEJ4usAmhkA4OhfF/HN+U1DCMfa++FjkRSyTXf+2zoevAjSJRkUd0pLQ&#10;YsetD2PqlBKbGdh0SiVqlPnNgTWjJ7uOGK0w1APpGpxkGr+G5oRbORgJ95ZvOmy9ZT48MYcM4yKo&#10;2vCIh1TQVxTOFiUtuB9/88d8BB6jlPSomIoalDQl6ptBQhbFTZ5HhaUbGm4y6mQgREWMm4O+AxTj&#10;HN+F5cmMyUFNpnSgX1DU69gNQ8xw7FnRejLvwqhffBRcrNcpCcVkWdianeWxdMQsAvo8vDBnz6gH&#10;5OsBJk2x8hX4Y27809v1ISAFiZmI74jmGXYUYuL2/Gii0n+9p6zr0179BAAA//8DAFBLAwQUAAYA&#10;CAAAACEAgTwQ69oAAAAEAQAADwAAAGRycy9kb3ducmV2LnhtbEyPzU7DMBCE70i8g7VI3KhDK0wJ&#10;caqKP3FtQCrHTbyNo8brELtteHsMF7isNJrRzLfFanK9ONIYOs8armcZCOLGm45bDe9vz1dLECEi&#10;G+w9k4YvCrAqz88KzI0/8YaOVWxFKuGQowYb45BLGRpLDsPMD8TJ2/nRYUxybKUZ8ZTKXS/nWaak&#10;w47TgsWBHiw1++rgNKjHl7UdturjczcPr6H2+1j5J60vL6b1PYhIU/wLww9+QocyMdX+wCaIXkN6&#10;JP7e5C3u1C2IWsONWoAsC/kfvvwGAAD//wMAUEsBAi0AFAAGAAgAAAAhALaDOJL+AAAA4QEAABMA&#10;AAAAAAAAAAAAAAAAAAAAAFtDb250ZW50X1R5cGVzXS54bWxQSwECLQAUAAYACAAAACEAOP0h/9YA&#10;AACUAQAACwAAAAAAAAAAAAAAAAAvAQAAX3JlbHMvLnJlbHNQSwECLQAUAAYACAAAACEA8llbchIC&#10;AAAiBAAADgAAAAAAAAAAAAAAAAAuAgAAZHJzL2Uyb0RvYy54bWxQSwECLQAUAAYACAAAACEAgTwQ&#10;6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72EEA11" w14:textId="2DD6422D" w:rsidR="00665379" w:rsidRPr="00665379" w:rsidRDefault="00665379" w:rsidP="006653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53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2D6F">
      <w:rPr>
        <w:rFonts w:ascii="Century Gothic" w:hAnsi="Century Gothic"/>
        <w:color w:val="8496B0" w:themeColor="text2" w:themeTint="99"/>
        <w:spacing w:val="60"/>
        <w:sz w:val="20"/>
        <w:szCs w:val="20"/>
      </w:rPr>
      <w:t xml:space="preserve">Classification: </w:t>
    </w:r>
    <w:r w:rsidR="00CF2D6F"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Restricted Internal Use</w:t>
    </w:r>
  </w:p>
  <w:p w14:paraId="5E445878" w14:textId="77777777" w:rsidR="00BD6252" w:rsidRPr="00962BEA" w:rsidRDefault="00BD6252" w:rsidP="00BD6252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color w:val="222A35" w:themeColor="text2" w:themeShade="80"/>
        <w:sz w:val="20"/>
        <w:szCs w:val="20"/>
      </w:rPr>
    </w:pPr>
    <w:r w:rsidRPr="00962BEA">
      <w:rPr>
        <w:rFonts w:ascii="Century Gothic" w:hAnsi="Century Gothic"/>
        <w:color w:val="8496B0" w:themeColor="text2" w:themeTint="99"/>
        <w:spacing w:val="60"/>
        <w:sz w:val="20"/>
        <w:szCs w:val="20"/>
      </w:rPr>
      <w:t>Page</w:t>
    </w:r>
    <w:r w:rsidRPr="00962BEA">
      <w:rPr>
        <w:rFonts w:ascii="Century Gothic" w:hAnsi="Century Gothic"/>
        <w:color w:val="8496B0" w:themeColor="text2" w:themeTint="99"/>
        <w:sz w:val="20"/>
        <w:szCs w:val="20"/>
      </w:rPr>
      <w:t xml:space="preserve">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PAGE 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1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t xml:space="preserve"> | 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begin"/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instrText xml:space="preserve"> NUMPAGES  \* Arabic  \* MERGEFORMAT </w:instrTex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separate"/>
    </w:r>
    <w:r w:rsidR="00716A97">
      <w:rPr>
        <w:rFonts w:ascii="Century Gothic" w:hAnsi="Century Gothic"/>
        <w:noProof/>
        <w:color w:val="323E4F" w:themeColor="text2" w:themeShade="BF"/>
        <w:sz w:val="20"/>
        <w:szCs w:val="20"/>
      </w:rPr>
      <w:t>4</w:t>
    </w:r>
    <w:r w:rsidRPr="00962BEA">
      <w:rPr>
        <w:rFonts w:ascii="Century Gothic" w:hAnsi="Century Gothic"/>
        <w:color w:val="323E4F" w:themeColor="text2" w:themeShade="BF"/>
        <w:sz w:val="20"/>
        <w:szCs w:val="20"/>
      </w:rPr>
      <w:fldChar w:fldCharType="end"/>
    </w:r>
  </w:p>
  <w:p w14:paraId="7F02EDE0" w14:textId="77777777" w:rsidR="00BD6252" w:rsidRDefault="00BD6252" w:rsidP="00BD6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FE628" w14:textId="77777777" w:rsidR="00F47F2B" w:rsidRDefault="00F47F2B" w:rsidP="003E2A92">
      <w:pPr>
        <w:spacing w:after="0" w:line="240" w:lineRule="auto"/>
      </w:pPr>
      <w:r>
        <w:separator/>
      </w:r>
    </w:p>
  </w:footnote>
  <w:footnote w:type="continuationSeparator" w:id="0">
    <w:p w14:paraId="0DC73B57" w14:textId="77777777" w:rsidR="00F47F2B" w:rsidRDefault="00F47F2B" w:rsidP="003E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1EDC" w14:textId="77777777" w:rsidR="00BD6252" w:rsidRDefault="00BD6252" w:rsidP="00BD6252">
    <w:pPr>
      <w:pStyle w:val="Header"/>
    </w:pPr>
    <w:r>
      <w:rPr>
        <w:noProof/>
      </w:rPr>
      <w:drawing>
        <wp:inline distT="0" distB="0" distL="0" distR="0" wp14:anchorId="1C4D7E70" wp14:editId="63F85FFC">
          <wp:extent cx="1691640" cy="374904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U_LOGO_HZ_BL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374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B7AC4C" w14:textId="77777777" w:rsidR="00BD6252" w:rsidRDefault="00BD6252" w:rsidP="00BD6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682B6" w14:textId="77777777" w:rsidR="003E2A92" w:rsidRDefault="003E2A92">
    <w:pPr>
      <w:pStyle w:val="Header"/>
    </w:pPr>
    <w:r>
      <w:rPr>
        <w:noProof/>
      </w:rPr>
      <w:drawing>
        <wp:inline distT="0" distB="0" distL="0" distR="0" wp14:anchorId="4A872375" wp14:editId="3D682256">
          <wp:extent cx="1691640" cy="374904"/>
          <wp:effectExtent l="0" t="0" r="0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U_LOGO_HZ_BL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374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713B62" w14:textId="77777777" w:rsidR="003E2A92" w:rsidRDefault="003E2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34B6" w14:textId="77777777" w:rsidR="00BD6252" w:rsidRDefault="00BD6252" w:rsidP="00BD6252">
    <w:pPr>
      <w:pStyle w:val="Header"/>
    </w:pPr>
    <w:r>
      <w:rPr>
        <w:noProof/>
      </w:rPr>
      <w:drawing>
        <wp:inline distT="0" distB="0" distL="0" distR="0" wp14:anchorId="5EFA071F" wp14:editId="38F00DD9">
          <wp:extent cx="1691640" cy="374904"/>
          <wp:effectExtent l="0" t="0" r="0" b="0"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U_LOGO_HZ_BL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374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9FDAF8" w14:textId="77777777" w:rsidR="00BD6252" w:rsidRDefault="00BD6252" w:rsidP="00BD6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443"/>
    <w:multiLevelType w:val="hybridMultilevel"/>
    <w:tmpl w:val="C5226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7D40"/>
    <w:multiLevelType w:val="hybridMultilevel"/>
    <w:tmpl w:val="BBF4FA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7D40A67"/>
    <w:multiLevelType w:val="hybridMultilevel"/>
    <w:tmpl w:val="A6047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7662C"/>
    <w:multiLevelType w:val="hybridMultilevel"/>
    <w:tmpl w:val="CAB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2432"/>
    <w:multiLevelType w:val="hybridMultilevel"/>
    <w:tmpl w:val="D7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4E9B"/>
    <w:multiLevelType w:val="hybridMultilevel"/>
    <w:tmpl w:val="EC04F3D0"/>
    <w:lvl w:ilvl="0" w:tplc="32D8154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85C39"/>
    <w:multiLevelType w:val="hybridMultilevel"/>
    <w:tmpl w:val="1BC226FC"/>
    <w:lvl w:ilvl="0" w:tplc="4B009F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A8F044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68BF"/>
    <w:multiLevelType w:val="hybridMultilevel"/>
    <w:tmpl w:val="77E64FF8"/>
    <w:lvl w:ilvl="0" w:tplc="533A6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0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2D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87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04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A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C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67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A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D52F1D"/>
    <w:multiLevelType w:val="hybridMultilevel"/>
    <w:tmpl w:val="54F6CC92"/>
    <w:lvl w:ilvl="0" w:tplc="9C6A0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6B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28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8F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B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A4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08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4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E8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513E78"/>
    <w:multiLevelType w:val="hybridMultilevel"/>
    <w:tmpl w:val="48F8E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61950"/>
    <w:multiLevelType w:val="hybridMultilevel"/>
    <w:tmpl w:val="ADE0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471FF"/>
    <w:multiLevelType w:val="hybridMultilevel"/>
    <w:tmpl w:val="C4CE974E"/>
    <w:lvl w:ilvl="0" w:tplc="533A63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E6A9F"/>
    <w:multiLevelType w:val="hybridMultilevel"/>
    <w:tmpl w:val="27BE0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72CD2"/>
    <w:multiLevelType w:val="hybridMultilevel"/>
    <w:tmpl w:val="5A3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C26BB"/>
    <w:multiLevelType w:val="hybridMultilevel"/>
    <w:tmpl w:val="FC8A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6C07"/>
    <w:multiLevelType w:val="hybridMultilevel"/>
    <w:tmpl w:val="1B0C1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2807CA"/>
    <w:multiLevelType w:val="hybridMultilevel"/>
    <w:tmpl w:val="EE9A32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6E4F137E"/>
    <w:multiLevelType w:val="hybridMultilevel"/>
    <w:tmpl w:val="20F0E2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8145A6"/>
    <w:multiLevelType w:val="hybridMultilevel"/>
    <w:tmpl w:val="AD46F51C"/>
    <w:lvl w:ilvl="0" w:tplc="93E2DD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44A94"/>
    <w:multiLevelType w:val="hybridMultilevel"/>
    <w:tmpl w:val="54DE2BC8"/>
    <w:lvl w:ilvl="0" w:tplc="6C685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76EFC"/>
    <w:multiLevelType w:val="hybridMultilevel"/>
    <w:tmpl w:val="CB728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C510C"/>
    <w:multiLevelType w:val="hybridMultilevel"/>
    <w:tmpl w:val="9F702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262BB2"/>
    <w:multiLevelType w:val="hybridMultilevel"/>
    <w:tmpl w:val="9790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32918"/>
    <w:multiLevelType w:val="hybridMultilevel"/>
    <w:tmpl w:val="F5AEDCF6"/>
    <w:lvl w:ilvl="0" w:tplc="93E2C74A">
      <w:start w:val="18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265685">
    <w:abstractNumId w:val="20"/>
  </w:num>
  <w:num w:numId="2" w16cid:durableId="1830629766">
    <w:abstractNumId w:val="8"/>
  </w:num>
  <w:num w:numId="3" w16cid:durableId="1487353693">
    <w:abstractNumId w:val="7"/>
  </w:num>
  <w:num w:numId="4" w16cid:durableId="409274062">
    <w:abstractNumId w:val="11"/>
  </w:num>
  <w:num w:numId="5" w16cid:durableId="874805828">
    <w:abstractNumId w:val="0"/>
  </w:num>
  <w:num w:numId="6" w16cid:durableId="12830001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442642">
    <w:abstractNumId w:val="13"/>
  </w:num>
  <w:num w:numId="8" w16cid:durableId="1791699773">
    <w:abstractNumId w:val="6"/>
  </w:num>
  <w:num w:numId="9" w16cid:durableId="823468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4385163">
    <w:abstractNumId w:val="19"/>
  </w:num>
  <w:num w:numId="11" w16cid:durableId="498235970">
    <w:abstractNumId w:val="15"/>
  </w:num>
  <w:num w:numId="12" w16cid:durableId="707951934">
    <w:abstractNumId w:val="21"/>
  </w:num>
  <w:num w:numId="13" w16cid:durableId="1515878965">
    <w:abstractNumId w:val="17"/>
  </w:num>
  <w:num w:numId="14" w16cid:durableId="1177038908">
    <w:abstractNumId w:val="12"/>
  </w:num>
  <w:num w:numId="15" w16cid:durableId="1119183008">
    <w:abstractNumId w:val="17"/>
  </w:num>
  <w:num w:numId="16" w16cid:durableId="1226800438">
    <w:abstractNumId w:val="12"/>
  </w:num>
  <w:num w:numId="17" w16cid:durableId="1868329993">
    <w:abstractNumId w:val="23"/>
  </w:num>
  <w:num w:numId="18" w16cid:durableId="1585608993">
    <w:abstractNumId w:val="1"/>
  </w:num>
  <w:num w:numId="19" w16cid:durableId="407852534">
    <w:abstractNumId w:val="2"/>
  </w:num>
  <w:num w:numId="20" w16cid:durableId="1281037213">
    <w:abstractNumId w:val="14"/>
  </w:num>
  <w:num w:numId="21" w16cid:durableId="1251159819">
    <w:abstractNumId w:val="10"/>
  </w:num>
  <w:num w:numId="22" w16cid:durableId="2059820366">
    <w:abstractNumId w:val="3"/>
  </w:num>
  <w:num w:numId="23" w16cid:durableId="1706295541">
    <w:abstractNumId w:val="16"/>
  </w:num>
  <w:num w:numId="24" w16cid:durableId="227308826">
    <w:abstractNumId w:val="18"/>
  </w:num>
  <w:num w:numId="25" w16cid:durableId="666205312">
    <w:abstractNumId w:val="22"/>
  </w:num>
  <w:num w:numId="26" w16cid:durableId="1299142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30"/>
    <w:rsid w:val="00044E67"/>
    <w:rsid w:val="00047A85"/>
    <w:rsid w:val="00060633"/>
    <w:rsid w:val="00072B39"/>
    <w:rsid w:val="0008171E"/>
    <w:rsid w:val="000907F3"/>
    <w:rsid w:val="00092CFB"/>
    <w:rsid w:val="00097F53"/>
    <w:rsid w:val="000B4006"/>
    <w:rsid w:val="000D0694"/>
    <w:rsid w:val="000D4657"/>
    <w:rsid w:val="000E1E03"/>
    <w:rsid w:val="000E456E"/>
    <w:rsid w:val="000E4E2F"/>
    <w:rsid w:val="000E6E10"/>
    <w:rsid w:val="000F3BD5"/>
    <w:rsid w:val="001117EB"/>
    <w:rsid w:val="001128C1"/>
    <w:rsid w:val="0011503F"/>
    <w:rsid w:val="001172F1"/>
    <w:rsid w:val="00121B54"/>
    <w:rsid w:val="001247CB"/>
    <w:rsid w:val="00136E64"/>
    <w:rsid w:val="00140453"/>
    <w:rsid w:val="0014537F"/>
    <w:rsid w:val="00147F3B"/>
    <w:rsid w:val="001560E8"/>
    <w:rsid w:val="00173DCD"/>
    <w:rsid w:val="001936A7"/>
    <w:rsid w:val="001A52B3"/>
    <w:rsid w:val="001D4529"/>
    <w:rsid w:val="001E3D0A"/>
    <w:rsid w:val="00203000"/>
    <w:rsid w:val="002250A3"/>
    <w:rsid w:val="002355B6"/>
    <w:rsid w:val="00236FBD"/>
    <w:rsid w:val="002465F0"/>
    <w:rsid w:val="00250195"/>
    <w:rsid w:val="00251FFD"/>
    <w:rsid w:val="00256000"/>
    <w:rsid w:val="00267F60"/>
    <w:rsid w:val="00281A7F"/>
    <w:rsid w:val="0028310F"/>
    <w:rsid w:val="00286103"/>
    <w:rsid w:val="00287903"/>
    <w:rsid w:val="002A0DA4"/>
    <w:rsid w:val="002B104E"/>
    <w:rsid w:val="002B2D87"/>
    <w:rsid w:val="002B5A01"/>
    <w:rsid w:val="002D29A6"/>
    <w:rsid w:val="002E7A9D"/>
    <w:rsid w:val="002F2567"/>
    <w:rsid w:val="003041DC"/>
    <w:rsid w:val="00317D4E"/>
    <w:rsid w:val="00324AB9"/>
    <w:rsid w:val="00330F19"/>
    <w:rsid w:val="003358F6"/>
    <w:rsid w:val="003501A5"/>
    <w:rsid w:val="0036248D"/>
    <w:rsid w:val="00386BFC"/>
    <w:rsid w:val="00391D68"/>
    <w:rsid w:val="003960D6"/>
    <w:rsid w:val="003A2A11"/>
    <w:rsid w:val="003C49D2"/>
    <w:rsid w:val="003C6FE9"/>
    <w:rsid w:val="003D4062"/>
    <w:rsid w:val="003D65F8"/>
    <w:rsid w:val="003E009B"/>
    <w:rsid w:val="003E2A92"/>
    <w:rsid w:val="003E5F1C"/>
    <w:rsid w:val="003F5EA1"/>
    <w:rsid w:val="004126BF"/>
    <w:rsid w:val="00420C36"/>
    <w:rsid w:val="00422965"/>
    <w:rsid w:val="00433D96"/>
    <w:rsid w:val="00436C96"/>
    <w:rsid w:val="00451F43"/>
    <w:rsid w:val="004569D6"/>
    <w:rsid w:val="00464803"/>
    <w:rsid w:val="00473847"/>
    <w:rsid w:val="004A5A56"/>
    <w:rsid w:val="004B3DCC"/>
    <w:rsid w:val="004B3E36"/>
    <w:rsid w:val="004B5D36"/>
    <w:rsid w:val="004D1960"/>
    <w:rsid w:val="004D1F02"/>
    <w:rsid w:val="004D42B1"/>
    <w:rsid w:val="004F7349"/>
    <w:rsid w:val="00503A97"/>
    <w:rsid w:val="0050453A"/>
    <w:rsid w:val="00504EB6"/>
    <w:rsid w:val="00511930"/>
    <w:rsid w:val="00513018"/>
    <w:rsid w:val="00515243"/>
    <w:rsid w:val="00527AB6"/>
    <w:rsid w:val="0053573D"/>
    <w:rsid w:val="00541060"/>
    <w:rsid w:val="00542DFC"/>
    <w:rsid w:val="005465D9"/>
    <w:rsid w:val="0056089A"/>
    <w:rsid w:val="005637AA"/>
    <w:rsid w:val="00575DA0"/>
    <w:rsid w:val="00581EFB"/>
    <w:rsid w:val="005824B5"/>
    <w:rsid w:val="00585AB9"/>
    <w:rsid w:val="0058728B"/>
    <w:rsid w:val="0059131B"/>
    <w:rsid w:val="005A0406"/>
    <w:rsid w:val="005A0A89"/>
    <w:rsid w:val="005A46AF"/>
    <w:rsid w:val="005A47A2"/>
    <w:rsid w:val="005A4D61"/>
    <w:rsid w:val="005A6631"/>
    <w:rsid w:val="005B2B04"/>
    <w:rsid w:val="005B4B17"/>
    <w:rsid w:val="005C57F2"/>
    <w:rsid w:val="005D63AA"/>
    <w:rsid w:val="005D64EC"/>
    <w:rsid w:val="005E199E"/>
    <w:rsid w:val="005F31D5"/>
    <w:rsid w:val="006041E5"/>
    <w:rsid w:val="00604D48"/>
    <w:rsid w:val="00606807"/>
    <w:rsid w:val="00607A47"/>
    <w:rsid w:val="00625727"/>
    <w:rsid w:val="00630B47"/>
    <w:rsid w:val="006311A5"/>
    <w:rsid w:val="00634CAD"/>
    <w:rsid w:val="00636DA4"/>
    <w:rsid w:val="00640C17"/>
    <w:rsid w:val="00646404"/>
    <w:rsid w:val="00665379"/>
    <w:rsid w:val="006766D4"/>
    <w:rsid w:val="00681005"/>
    <w:rsid w:val="006A4356"/>
    <w:rsid w:val="006B3508"/>
    <w:rsid w:val="006C0724"/>
    <w:rsid w:val="006D4020"/>
    <w:rsid w:val="006D4678"/>
    <w:rsid w:val="006E2946"/>
    <w:rsid w:val="006E3336"/>
    <w:rsid w:val="00700FA7"/>
    <w:rsid w:val="007070D9"/>
    <w:rsid w:val="00714968"/>
    <w:rsid w:val="00716A97"/>
    <w:rsid w:val="00736757"/>
    <w:rsid w:val="007421B8"/>
    <w:rsid w:val="00752E7C"/>
    <w:rsid w:val="00771779"/>
    <w:rsid w:val="00772760"/>
    <w:rsid w:val="007B2826"/>
    <w:rsid w:val="007B7532"/>
    <w:rsid w:val="007C6D78"/>
    <w:rsid w:val="007C748D"/>
    <w:rsid w:val="007E676A"/>
    <w:rsid w:val="007F3630"/>
    <w:rsid w:val="007F5997"/>
    <w:rsid w:val="007F59D1"/>
    <w:rsid w:val="00801165"/>
    <w:rsid w:val="00804B6E"/>
    <w:rsid w:val="008113A5"/>
    <w:rsid w:val="0081541F"/>
    <w:rsid w:val="0082324A"/>
    <w:rsid w:val="00824031"/>
    <w:rsid w:val="0082689B"/>
    <w:rsid w:val="00830BBA"/>
    <w:rsid w:val="00831CB1"/>
    <w:rsid w:val="00832485"/>
    <w:rsid w:val="00841DCF"/>
    <w:rsid w:val="00845F5C"/>
    <w:rsid w:val="008543C1"/>
    <w:rsid w:val="00856622"/>
    <w:rsid w:val="008576F3"/>
    <w:rsid w:val="0086386B"/>
    <w:rsid w:val="00865D6C"/>
    <w:rsid w:val="008668AC"/>
    <w:rsid w:val="0088056B"/>
    <w:rsid w:val="00884A56"/>
    <w:rsid w:val="008906B4"/>
    <w:rsid w:val="008953C8"/>
    <w:rsid w:val="008965E3"/>
    <w:rsid w:val="008A45EB"/>
    <w:rsid w:val="008A607A"/>
    <w:rsid w:val="008B77CD"/>
    <w:rsid w:val="008D76F6"/>
    <w:rsid w:val="008E0AE5"/>
    <w:rsid w:val="008E1207"/>
    <w:rsid w:val="008F31DE"/>
    <w:rsid w:val="0090248E"/>
    <w:rsid w:val="00923DD3"/>
    <w:rsid w:val="00925A7B"/>
    <w:rsid w:val="00926187"/>
    <w:rsid w:val="00954CE9"/>
    <w:rsid w:val="00962BEA"/>
    <w:rsid w:val="00964D75"/>
    <w:rsid w:val="00973720"/>
    <w:rsid w:val="00980662"/>
    <w:rsid w:val="009807B7"/>
    <w:rsid w:val="00980936"/>
    <w:rsid w:val="0098386D"/>
    <w:rsid w:val="009933AE"/>
    <w:rsid w:val="009A192A"/>
    <w:rsid w:val="009B3DE1"/>
    <w:rsid w:val="009C38A4"/>
    <w:rsid w:val="009C4F65"/>
    <w:rsid w:val="009C5CA3"/>
    <w:rsid w:val="009E065A"/>
    <w:rsid w:val="009E30C4"/>
    <w:rsid w:val="00A15E3A"/>
    <w:rsid w:val="00A168AD"/>
    <w:rsid w:val="00A16933"/>
    <w:rsid w:val="00A233CE"/>
    <w:rsid w:val="00A23859"/>
    <w:rsid w:val="00A253F0"/>
    <w:rsid w:val="00A31FC0"/>
    <w:rsid w:val="00A35449"/>
    <w:rsid w:val="00A35A99"/>
    <w:rsid w:val="00A37899"/>
    <w:rsid w:val="00A43C86"/>
    <w:rsid w:val="00A60848"/>
    <w:rsid w:val="00A7685B"/>
    <w:rsid w:val="00A83F37"/>
    <w:rsid w:val="00A87968"/>
    <w:rsid w:val="00A97AB7"/>
    <w:rsid w:val="00AA2CFA"/>
    <w:rsid w:val="00AB26EE"/>
    <w:rsid w:val="00AB5EC3"/>
    <w:rsid w:val="00AB7040"/>
    <w:rsid w:val="00AC6608"/>
    <w:rsid w:val="00AD66B0"/>
    <w:rsid w:val="00AD70B0"/>
    <w:rsid w:val="00AE6D41"/>
    <w:rsid w:val="00AF2F14"/>
    <w:rsid w:val="00AF3816"/>
    <w:rsid w:val="00AF4D12"/>
    <w:rsid w:val="00B00851"/>
    <w:rsid w:val="00B01E2F"/>
    <w:rsid w:val="00B03351"/>
    <w:rsid w:val="00B0673B"/>
    <w:rsid w:val="00B07CFE"/>
    <w:rsid w:val="00B10132"/>
    <w:rsid w:val="00B12F55"/>
    <w:rsid w:val="00B16AAE"/>
    <w:rsid w:val="00B31D55"/>
    <w:rsid w:val="00B32F41"/>
    <w:rsid w:val="00B3708A"/>
    <w:rsid w:val="00B46191"/>
    <w:rsid w:val="00B60727"/>
    <w:rsid w:val="00B670B2"/>
    <w:rsid w:val="00B76FB5"/>
    <w:rsid w:val="00BA6174"/>
    <w:rsid w:val="00BB1147"/>
    <w:rsid w:val="00BB7CFB"/>
    <w:rsid w:val="00BC0E91"/>
    <w:rsid w:val="00BD6252"/>
    <w:rsid w:val="00BD7F09"/>
    <w:rsid w:val="00BE4DA6"/>
    <w:rsid w:val="00BF27AA"/>
    <w:rsid w:val="00C13E3D"/>
    <w:rsid w:val="00C159F7"/>
    <w:rsid w:val="00C239DA"/>
    <w:rsid w:val="00C273FD"/>
    <w:rsid w:val="00C422C5"/>
    <w:rsid w:val="00C67DA3"/>
    <w:rsid w:val="00C74B66"/>
    <w:rsid w:val="00C83DBA"/>
    <w:rsid w:val="00C96217"/>
    <w:rsid w:val="00CA09E5"/>
    <w:rsid w:val="00CA10F6"/>
    <w:rsid w:val="00CA1FEB"/>
    <w:rsid w:val="00CA4DE7"/>
    <w:rsid w:val="00CC515D"/>
    <w:rsid w:val="00CD3391"/>
    <w:rsid w:val="00CE3ACD"/>
    <w:rsid w:val="00CF0B62"/>
    <w:rsid w:val="00CF2D6F"/>
    <w:rsid w:val="00CF519F"/>
    <w:rsid w:val="00CF5AD1"/>
    <w:rsid w:val="00CF7D7A"/>
    <w:rsid w:val="00D164FC"/>
    <w:rsid w:val="00D30693"/>
    <w:rsid w:val="00D3092E"/>
    <w:rsid w:val="00D3395F"/>
    <w:rsid w:val="00D40995"/>
    <w:rsid w:val="00D53558"/>
    <w:rsid w:val="00D6127D"/>
    <w:rsid w:val="00D64E3E"/>
    <w:rsid w:val="00D76A1C"/>
    <w:rsid w:val="00D81AE8"/>
    <w:rsid w:val="00D84CB2"/>
    <w:rsid w:val="00DA4632"/>
    <w:rsid w:val="00DA623B"/>
    <w:rsid w:val="00DB258F"/>
    <w:rsid w:val="00DB262D"/>
    <w:rsid w:val="00DB79A9"/>
    <w:rsid w:val="00DB7AEC"/>
    <w:rsid w:val="00DC0065"/>
    <w:rsid w:val="00DD5B28"/>
    <w:rsid w:val="00E01509"/>
    <w:rsid w:val="00E022DE"/>
    <w:rsid w:val="00E14BFF"/>
    <w:rsid w:val="00E14E33"/>
    <w:rsid w:val="00E15ECF"/>
    <w:rsid w:val="00E226A8"/>
    <w:rsid w:val="00E356F2"/>
    <w:rsid w:val="00E3604E"/>
    <w:rsid w:val="00E4598A"/>
    <w:rsid w:val="00E45FE7"/>
    <w:rsid w:val="00E543CB"/>
    <w:rsid w:val="00E566A8"/>
    <w:rsid w:val="00E65EBC"/>
    <w:rsid w:val="00E7385F"/>
    <w:rsid w:val="00E743A1"/>
    <w:rsid w:val="00E835BB"/>
    <w:rsid w:val="00E90937"/>
    <w:rsid w:val="00E95E58"/>
    <w:rsid w:val="00EA4634"/>
    <w:rsid w:val="00EA688F"/>
    <w:rsid w:val="00EC1518"/>
    <w:rsid w:val="00EC5A94"/>
    <w:rsid w:val="00ED2252"/>
    <w:rsid w:val="00ED3896"/>
    <w:rsid w:val="00ED3B21"/>
    <w:rsid w:val="00ED47A8"/>
    <w:rsid w:val="00EF02FF"/>
    <w:rsid w:val="00F03107"/>
    <w:rsid w:val="00F039B0"/>
    <w:rsid w:val="00F063C7"/>
    <w:rsid w:val="00F223C9"/>
    <w:rsid w:val="00F27E1F"/>
    <w:rsid w:val="00F3139A"/>
    <w:rsid w:val="00F32FFD"/>
    <w:rsid w:val="00F33D8F"/>
    <w:rsid w:val="00F34C05"/>
    <w:rsid w:val="00F35DC4"/>
    <w:rsid w:val="00F41001"/>
    <w:rsid w:val="00F46480"/>
    <w:rsid w:val="00F47F2B"/>
    <w:rsid w:val="00F556C5"/>
    <w:rsid w:val="00F579E3"/>
    <w:rsid w:val="00F6431F"/>
    <w:rsid w:val="00F72694"/>
    <w:rsid w:val="00F764CF"/>
    <w:rsid w:val="00F80869"/>
    <w:rsid w:val="00F87A5A"/>
    <w:rsid w:val="00FA503E"/>
    <w:rsid w:val="00FD368F"/>
    <w:rsid w:val="00FE718E"/>
    <w:rsid w:val="00FE7957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85BD2"/>
  <w15:chartTrackingRefBased/>
  <w15:docId w15:val="{08EB43B0-6C1A-40A1-980B-FD250234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467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92"/>
  </w:style>
  <w:style w:type="paragraph" w:styleId="Footer">
    <w:name w:val="footer"/>
    <w:basedOn w:val="Normal"/>
    <w:link w:val="FooterChar"/>
    <w:uiPriority w:val="99"/>
    <w:unhideWhenUsed/>
    <w:rsid w:val="003E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A92"/>
  </w:style>
  <w:style w:type="paragraph" w:styleId="BalloonText">
    <w:name w:val="Balloon Text"/>
    <w:basedOn w:val="Normal"/>
    <w:link w:val="BalloonTextChar"/>
    <w:uiPriority w:val="99"/>
    <w:semiHidden/>
    <w:unhideWhenUsed/>
    <w:rsid w:val="003E2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D4678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6D46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D467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0">
    <w:name w:val="Bodytext"/>
    <w:basedOn w:val="Normal"/>
    <w:link w:val="BodytextChar0"/>
    <w:rsid w:val="006D4678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0">
    <w:name w:val="Bodytext Char"/>
    <w:link w:val="Bodytext0"/>
    <w:rsid w:val="006D4678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678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6D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C86"/>
    <w:rPr>
      <w:color w:val="808080"/>
    </w:rPr>
  </w:style>
  <w:style w:type="paragraph" w:customStyle="1" w:styleId="xxxmsonormal">
    <w:name w:val="x_x_xmsonormal"/>
    <w:basedOn w:val="Normal"/>
    <w:uiPriority w:val="99"/>
    <w:rsid w:val="0054106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897">
          <w:marLeft w:val="274"/>
          <w:marRight w:val="115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2179\OneDrive%20-%20Cognizant\Desktop\Western%20Union\Service%20Request\RITM0599846%20(STRY0023292)\WU%20RCA%20Template%20v1.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761D9C54B146FBB42AFEBDAB843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1878B-7293-493E-AD82-9E7EDB210683}"/>
      </w:docPartPr>
      <w:docPartBody>
        <w:p w:rsidR="00110D34" w:rsidRDefault="00000000">
          <w:pPr>
            <w:pStyle w:val="B2761D9C54B146FBB42AFEBDAB84315F"/>
          </w:pPr>
          <w:r w:rsidRPr="00625727">
            <w:rPr>
              <w:rStyle w:val="PlaceholderText"/>
              <w:rFonts w:ascii="Century Gothic" w:hAnsi="Century Gothic"/>
            </w:rPr>
            <w:t>Incident number</w:t>
          </w:r>
          <w:r w:rsidRPr="00625727">
            <w:rPr>
              <w:rStyle w:val="PlaceholderText"/>
              <w:rFonts w:ascii="Century Gothic" w:hAnsi="Century Gothic"/>
              <w:sz w:val="36"/>
              <w:szCs w:val="36"/>
            </w:rPr>
            <w:t xml:space="preserve"> </w:t>
          </w:r>
        </w:p>
      </w:docPartBody>
    </w:docPart>
    <w:docPart>
      <w:docPartPr>
        <w:name w:val="7B82C936B05E4359B54ADF761B47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4CCC5-C3C3-4E95-807F-127A10A64D7B}"/>
      </w:docPartPr>
      <w:docPartBody>
        <w:p w:rsidR="00110D34" w:rsidRDefault="00000000">
          <w:pPr>
            <w:pStyle w:val="7B82C936B05E4359B54ADF761B4792F0"/>
          </w:pPr>
          <w:r>
            <w:rPr>
              <w:rStyle w:val="PlaceholderText"/>
            </w:rPr>
            <w:t>IR123456</w:t>
          </w:r>
        </w:p>
      </w:docPartBody>
    </w:docPart>
    <w:docPart>
      <w:docPartPr>
        <w:name w:val="EC6314DCC7DA4C16B12F645D0B115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96FE-7958-4906-8F76-3A26211B95BF}"/>
      </w:docPartPr>
      <w:docPartBody>
        <w:p w:rsidR="00110D34" w:rsidRDefault="00000000">
          <w:pPr>
            <w:pStyle w:val="EC6314DCC7DA4C16B12F645D0B115522"/>
          </w:pPr>
          <w:r>
            <w:rPr>
              <w:rStyle w:val="PlaceholderText"/>
            </w:rPr>
            <w:t>Sev1/Sev2</w:t>
          </w:r>
        </w:p>
      </w:docPartBody>
    </w:docPart>
    <w:docPart>
      <w:docPartPr>
        <w:name w:val="50936B2274AB476598651B0BE780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DB149-1C40-4AA6-93A7-E308CF9D11EA}"/>
      </w:docPartPr>
      <w:docPartBody>
        <w:p w:rsidR="00110D34" w:rsidRDefault="00000000">
          <w:pPr>
            <w:pStyle w:val="50936B2274AB476598651B0BE7800563"/>
          </w:pPr>
          <w:r>
            <w:rPr>
              <w:rStyle w:val="PlaceholderText"/>
            </w:rPr>
            <w:t>80 mins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34"/>
    <w:rsid w:val="00110D34"/>
    <w:rsid w:val="001A21B1"/>
    <w:rsid w:val="0043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761D9C54B146FBB42AFEBDAB84315F">
    <w:name w:val="B2761D9C54B146FBB42AFEBDAB84315F"/>
  </w:style>
  <w:style w:type="paragraph" w:customStyle="1" w:styleId="7B82C936B05E4359B54ADF761B4792F0">
    <w:name w:val="7B82C936B05E4359B54ADF761B4792F0"/>
  </w:style>
  <w:style w:type="paragraph" w:customStyle="1" w:styleId="EC6314DCC7DA4C16B12F645D0B115522">
    <w:name w:val="EC6314DCC7DA4C16B12F645D0B115522"/>
  </w:style>
  <w:style w:type="paragraph" w:customStyle="1" w:styleId="50936B2274AB476598651B0BE7800563">
    <w:name w:val="50936B2274AB476598651B0BE7800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F3369B6FD4444B7B1264ED72C4996" ma:contentTypeVersion="14" ma:contentTypeDescription="Create a new document." ma:contentTypeScope="" ma:versionID="552ec592265058904e471e719a5b17e4">
  <xsd:schema xmlns:xsd="http://www.w3.org/2001/XMLSchema" xmlns:xs="http://www.w3.org/2001/XMLSchema" xmlns:p="http://schemas.microsoft.com/office/2006/metadata/properties" xmlns:ns3="5417a562-e3d6-470a-bcb3-9dd0809b1305" xmlns:ns4="95ad8623-0464-44ad-8571-72ebb81e72fe" targetNamespace="http://schemas.microsoft.com/office/2006/metadata/properties" ma:root="true" ma:fieldsID="a55c5fd6b34d9864e10864390f9d02eb" ns3:_="" ns4:_="">
    <xsd:import namespace="5417a562-e3d6-470a-bcb3-9dd0809b1305"/>
    <xsd:import namespace="95ad8623-0464-44ad-8571-72ebb81e72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7a562-e3d6-470a-bcb3-9dd0809b13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d8623-0464-44ad-8571-72ebb81e7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ad8623-0464-44ad-8571-72ebb81e72fe" xsi:nil="true"/>
  </documentManagement>
</p:properties>
</file>

<file path=customXml/itemProps1.xml><?xml version="1.0" encoding="utf-8"?>
<ds:datastoreItem xmlns:ds="http://schemas.openxmlformats.org/officeDocument/2006/customXml" ds:itemID="{990C8477-0D58-4A0A-A0FC-0E0F574F7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4672CA-D27B-457F-901D-E64CD7989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7a562-e3d6-470a-bcb3-9dd0809b1305"/>
    <ds:schemaRef ds:uri="95ad8623-0464-44ad-8571-72ebb81e7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94A31C-5FF4-4741-8DE8-1D303E98E1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10B14-3680-4D57-94EF-A7B157C365CC}">
  <ds:schemaRefs>
    <ds:schemaRef ds:uri="http://schemas.microsoft.com/office/2006/metadata/properties"/>
    <ds:schemaRef ds:uri="http://schemas.microsoft.com/office/infopath/2007/PartnerControls"/>
    <ds:schemaRef ds:uri="95ad8623-0464-44ad-8571-72ebb81e72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 RCA Template v1.5</Template>
  <TotalTime>8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Guha, Rishav (Cognizant)</dc:creator>
  <cp:keywords/>
  <dc:description/>
  <cp:lastModifiedBy>Hazel Daniels</cp:lastModifiedBy>
  <cp:revision>3</cp:revision>
  <dcterms:created xsi:type="dcterms:W3CDTF">2025-01-24T22:36:00Z</dcterms:created>
  <dcterms:modified xsi:type="dcterms:W3CDTF">2025-01-24T22:44:00Z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4c72fc4a-38a3-4a6a-b2f4-781f1dac4c07</vt:lpwstr>
  </property>
  <property fmtid="{D5CDD505-2E9C-101B-9397-08002B2CF9AE}" pid="3" name="Classified By">
    <vt:lpwstr>Zigmantas Adomaitis</vt:lpwstr>
  </property>
  <property fmtid="{D5CDD505-2E9C-101B-9397-08002B2CF9AE}" pid="4" name="Date and Time">
    <vt:lpwstr>1/13/2021 7:53 AM</vt:lpwstr>
  </property>
  <property fmtid="{D5CDD505-2E9C-101B-9397-08002B2CF9AE}" pid="5" name="TVM">
    <vt:lpwstr>1</vt:lpwstr>
  </property>
  <property fmtid="{D5CDD505-2E9C-101B-9397-08002B2CF9AE}" pid="6" name="WUClass">
    <vt:lpwstr>CL2</vt:lpwstr>
  </property>
  <property fmtid="{D5CDD505-2E9C-101B-9397-08002B2CF9AE}" pid="7" name="Footer">
    <vt:lpwstr>Y</vt:lpwstr>
  </property>
  <property fmtid="{D5CDD505-2E9C-101B-9397-08002B2CF9AE}" pid="8" name="ClassificationContentMarkingFooterShapeIds">
    <vt:lpwstr>10b9376a,215cdb95,31325c09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Classification: Public (Approved for Release)</vt:lpwstr>
  </property>
  <property fmtid="{D5CDD505-2E9C-101B-9397-08002B2CF9AE}" pid="11" name="MSIP_Label_3a69d3dd-97ca-442c-b421-e0ad91cdafdd_Enabled">
    <vt:lpwstr>true</vt:lpwstr>
  </property>
  <property fmtid="{D5CDD505-2E9C-101B-9397-08002B2CF9AE}" pid="12" name="MSIP_Label_3a69d3dd-97ca-442c-b421-e0ad91cdafdd_SetDate">
    <vt:lpwstr>2025-01-24T17:04:53Z</vt:lpwstr>
  </property>
  <property fmtid="{D5CDD505-2E9C-101B-9397-08002B2CF9AE}" pid="13" name="MSIP_Label_3a69d3dd-97ca-442c-b421-e0ad91cdafdd_Method">
    <vt:lpwstr>Privileged</vt:lpwstr>
  </property>
  <property fmtid="{D5CDD505-2E9C-101B-9397-08002B2CF9AE}" pid="14" name="MSIP_Label_3a69d3dd-97ca-442c-b421-e0ad91cdafdd_Name">
    <vt:lpwstr>Public</vt:lpwstr>
  </property>
  <property fmtid="{D5CDD505-2E9C-101B-9397-08002B2CF9AE}" pid="15" name="MSIP_Label_3a69d3dd-97ca-442c-b421-e0ad91cdafdd_SiteId">
    <vt:lpwstr>ce3a67f2-5a22-4fb8-a511-815f8924cda6</vt:lpwstr>
  </property>
  <property fmtid="{D5CDD505-2E9C-101B-9397-08002B2CF9AE}" pid="16" name="MSIP_Label_3a69d3dd-97ca-442c-b421-e0ad91cdafdd_ActionId">
    <vt:lpwstr>35060aab-fd6f-446a-a5a9-16c27c93ed9e</vt:lpwstr>
  </property>
  <property fmtid="{D5CDD505-2E9C-101B-9397-08002B2CF9AE}" pid="17" name="MSIP_Label_3a69d3dd-97ca-442c-b421-e0ad91cdafdd_ContentBits">
    <vt:lpwstr>2</vt:lpwstr>
  </property>
  <property fmtid="{D5CDD505-2E9C-101B-9397-08002B2CF9AE}" pid="18" name="ContentTypeId">
    <vt:lpwstr>0x010100F6FF3369B6FD4444B7B1264ED72C4996</vt:lpwstr>
  </property>
</Properties>
</file>