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Medical Screening App</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Most cases doctors now are fully booked and some wont see you without you testing for covid 19 even if your problem is not covid 19. So this app would contain a questionnaire whether the person fills out their symptoms and details. Then person is then issued with a clearance to see a doctor immediately if its bad and they are put at the top of the list in terms of doctors priorities. The app can also make use of the smartphone to take the persons temperature  (if possible)</w:t>
      </w:r>
      <w:r>
        <w:rPr>
          <w:rFonts w:ascii="Arial" w:hAnsi="Arial" w:cs="Arial" w:eastAsia="Arial"/>
          <w:color w:val="222222"/>
          <w:spacing w:val="0"/>
          <w:position w:val="0"/>
          <w:sz w:val="22"/>
          <w:shd w:fill="auto" w:val="clear"/>
        </w:rPr>
        <w:br/>
        <w:br/>
      </w:r>
      <w:r>
        <w:rPr>
          <w:rFonts w:ascii="Arial" w:hAnsi="Arial" w:cs="Arial" w:eastAsia="Arial"/>
          <w:color w:val="222222"/>
          <w:spacing w:val="0"/>
          <w:position w:val="0"/>
          <w:sz w:val="22"/>
          <w:shd w:fill="FFFFFF" w:val="clear"/>
        </w:rPr>
        <w:t xml:space="preserve">Modifications: combine the cough recognition idea, specialist locator idea to the medical screening application.</w:t>
      </w:r>
    </w:p>
    <w:p>
      <w:pPr>
        <w:spacing w:before="0" w:after="160" w:line="259"/>
        <w:ind w:right="0" w:left="0" w:firstLine="0"/>
        <w:jc w:val="left"/>
        <w:rPr>
          <w:rFonts w:ascii="Arial" w:hAnsi="Arial" w:cs="Arial" w:eastAsia="Arial"/>
          <w:color w:val="222222"/>
          <w:spacing w:val="0"/>
          <w:position w:val="0"/>
          <w:sz w:val="22"/>
          <w:shd w:fill="FFFFFF" w:val="clear"/>
        </w:rPr>
      </w:pPr>
    </w:p>
    <w:p>
      <w:pPr>
        <w:spacing w:before="0" w:after="160" w:line="259"/>
        <w:ind w:right="0" w:left="0" w:firstLine="0"/>
        <w:jc w:val="left"/>
        <w:rPr>
          <w:rFonts w:ascii="Arial" w:hAnsi="Arial" w:cs="Arial" w:eastAsia="Arial"/>
          <w:color w:val="222222"/>
          <w:spacing w:val="0"/>
          <w:position w:val="0"/>
          <w:sz w:val="22"/>
          <w:shd w:fill="FFFFFF" w:val="clear"/>
        </w:rPr>
      </w:pPr>
    </w:p>
    <w:p>
      <w:pPr>
        <w:spacing w:before="0" w:after="160" w:line="259"/>
        <w:ind w:right="0" w:left="0" w:firstLine="0"/>
        <w:jc w:val="left"/>
        <w:rPr>
          <w:rFonts w:ascii="Arial" w:hAnsi="Arial" w:cs="Arial" w:eastAsia="Arial"/>
          <w:color w:val="222222"/>
          <w:spacing w:val="0"/>
          <w:position w:val="0"/>
          <w:sz w:val="22"/>
          <w:shd w:fill="FFFFFF" w:val="clear"/>
        </w:rPr>
      </w:pPr>
    </w:p>
    <w:p>
      <w:pPr>
        <w:spacing w:before="0" w:after="160" w:line="259"/>
        <w:ind w:right="0" w:left="0" w:firstLine="0"/>
        <w:jc w:val="left"/>
        <w:rPr>
          <w:rFonts w:ascii="Arial" w:hAnsi="Arial" w:cs="Arial" w:eastAsia="Arial"/>
          <w:color w:val="222222"/>
          <w:spacing w:val="0"/>
          <w:position w:val="0"/>
          <w:sz w:val="22"/>
          <w:shd w:fill="FFFFFF" w:val="clear"/>
        </w:rPr>
      </w:pPr>
    </w:p>
    <w:p>
      <w:pPr>
        <w:numPr>
          <w:ilvl w:val="0"/>
          <w:numId w:val="2"/>
        </w:numPr>
        <w:spacing w:before="0" w:after="160" w:line="259"/>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Monitor temperature IOT.</w:t>
      </w:r>
    </w:p>
    <w:p>
      <w:pPr>
        <w:numPr>
          <w:ilvl w:val="0"/>
          <w:numId w:val="2"/>
        </w:numPr>
        <w:spacing w:before="0" w:after="160" w:line="259"/>
        <w:ind w:right="0" w:left="720" w:hanging="360"/>
        <w:jc w:val="left"/>
        <w:rPr>
          <w:rFonts w:ascii="Arial" w:hAnsi="Arial" w:cs="Arial" w:eastAsia="Arial"/>
          <w:color w:val="0070C0"/>
          <w:spacing w:val="0"/>
          <w:position w:val="0"/>
          <w:sz w:val="22"/>
          <w:shd w:fill="FFFFFF" w:val="clear"/>
        </w:rPr>
      </w:pPr>
      <w:r>
        <w:rPr>
          <w:rFonts w:ascii="Arial" w:hAnsi="Arial" w:cs="Arial" w:eastAsia="Arial"/>
          <w:color w:val="0070C0"/>
          <w:spacing w:val="0"/>
          <w:position w:val="0"/>
          <w:sz w:val="22"/>
          <w:shd w:fill="FFFFFF" w:val="clear"/>
        </w:rPr>
        <w:t xml:space="preserve">Questionnaire to check for symptoms an pre-existing conditions – link to Discovery Health (comprehend).</w:t>
      </w:r>
    </w:p>
    <w:p>
      <w:pPr>
        <w:numPr>
          <w:ilvl w:val="0"/>
          <w:numId w:val="2"/>
        </w:numPr>
        <w:spacing w:before="0" w:after="160" w:line="259"/>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Lexa – listens to users cough and recommends to doctors or pharmacies.</w:t>
      </w:r>
    </w:p>
    <w:p>
      <w:pPr>
        <w:numPr>
          <w:ilvl w:val="0"/>
          <w:numId w:val="2"/>
        </w:numPr>
        <w:spacing w:before="0" w:after="160" w:line="259"/>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Amazon Personalise</w:t>
      </w:r>
    </w:p>
    <w:p>
      <w:pPr>
        <w:numPr>
          <w:ilvl w:val="0"/>
          <w:numId w:val="2"/>
        </w:numPr>
        <w:spacing w:before="0" w:after="160" w:line="259"/>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0070C0"/>
          <w:spacing w:val="0"/>
          <w:position w:val="0"/>
          <w:sz w:val="22"/>
          <w:shd w:fill="FFFFFF" w:val="clear"/>
        </w:rPr>
        <w:t xml:space="preserve">Amazon Kendra – to find specialists and doctors according to your conditions</w:t>
      </w:r>
    </w:p>
    <w:p>
      <w:pPr>
        <w:numPr>
          <w:ilvl w:val="0"/>
          <w:numId w:val="2"/>
        </w:numPr>
        <w:spacing w:before="0" w:after="160" w:line="259"/>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Amazon Rekognition – check medical conditions</w:t>
      </w:r>
    </w:p>
    <w:p>
      <w:pPr>
        <w:spacing w:before="0" w:after="160" w:line="259"/>
        <w:ind w:right="0" w:left="0" w:firstLine="0"/>
        <w:jc w:val="left"/>
        <w:rPr>
          <w:rFonts w:ascii="Arial" w:hAnsi="Arial" w:cs="Arial" w:eastAsia="Arial"/>
          <w:color w:val="222222"/>
          <w:spacing w:val="0"/>
          <w:position w:val="0"/>
          <w:sz w:val="22"/>
          <w:shd w:fill="FFFFFF" w:val="clear"/>
        </w:rPr>
      </w:pPr>
    </w:p>
    <w:p>
      <w:pPr>
        <w:numPr>
          <w:ilvl w:val="0"/>
          <w:numId w:val="4"/>
        </w:numPr>
        <w:spacing w:before="0" w:after="160" w:line="259"/>
        <w:ind w:right="0" w:left="720" w:hanging="36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Logging in &amp; Sessions</w:t>
      </w:r>
    </w:p>
    <w:p>
      <w:pPr>
        <w:spacing w:before="0" w:after="160" w:line="259"/>
        <w:ind w:right="0" w:left="720" w:firstLine="0"/>
        <w:jc w:val="left"/>
        <w:rPr>
          <w:rFonts w:ascii="Arial" w:hAnsi="Arial" w:cs="Arial" w:eastAsia="Arial"/>
          <w:color w:val="222222"/>
          <w:spacing w:val="0"/>
          <w:position w:val="0"/>
          <w:sz w:val="22"/>
          <w:shd w:fill="FFFFFF" w:val="clear"/>
        </w:rPr>
      </w:pPr>
    </w:p>
    <w:p>
      <w:pPr>
        <w:spacing w:before="0" w:after="160" w:line="259"/>
        <w:ind w:right="0" w:left="0" w:firstLine="0"/>
        <w:jc w:val="left"/>
        <w:rPr>
          <w:rFonts w:ascii="Arial" w:hAnsi="Arial" w:cs="Arial" w:eastAsia="Arial"/>
          <w:color w:val="222222"/>
          <w:spacing w:val="0"/>
          <w:position w:val="0"/>
          <w:sz w:val="22"/>
          <w:u w:val="single"/>
          <w:shd w:fill="FFFFFF" w:val="clear"/>
        </w:rPr>
      </w:pPr>
      <w:r>
        <w:rPr>
          <w:rFonts w:ascii="Arial" w:hAnsi="Arial" w:cs="Arial" w:eastAsia="Arial"/>
          <w:color w:val="222222"/>
          <w:spacing w:val="0"/>
          <w:position w:val="0"/>
          <w:sz w:val="22"/>
          <w:u w:val="single"/>
          <w:shd w:fill="FFFFFF" w:val="clear"/>
        </w:rPr>
        <w:t xml:space="preserve">The Plan</w:t>
      </w:r>
    </w:p>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1. Look at the codes and find the ones that link to our application (Sunday)</w:t>
      </w:r>
    </w:p>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2. Find the training videos that relate to our application.</w:t>
      </w:r>
    </w:p>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3. Finished Training ( Tuesday ) - Budget</w:t>
      </w:r>
    </w:p>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4. Build (After Tuesday)</w:t>
      </w:r>
    </w:p>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4. Meeting (Thursday)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