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Collaborative Online International Learning </w:t>
      </w:r>
    </w:p>
    <w:p w:rsidR="00000000" w:rsidDel="00000000" w:rsidP="00000000" w:rsidRDefault="00000000" w:rsidRPr="00000000" w14:paraId="00000002">
      <w:pPr>
        <w:jc w:val="center"/>
        <w:rPr>
          <w:i w:val="1"/>
        </w:rPr>
      </w:pPr>
      <w:r w:rsidDel="00000000" w:rsidR="00000000" w:rsidRPr="00000000">
        <w:rPr>
          <w:i w:val="1"/>
          <w:rtl w:val="0"/>
        </w:rPr>
        <w:t xml:space="preserve">Web Development </w:t>
      </w:r>
    </w:p>
    <w:p w:rsidR="00000000" w:rsidDel="00000000" w:rsidP="00000000" w:rsidRDefault="00000000" w:rsidRPr="00000000" w14:paraId="00000003">
      <w:pPr>
        <w:jc w:val="left"/>
        <w:rPr>
          <w:i w:val="1"/>
        </w:rPr>
      </w:pPr>
      <w:r w:rsidDel="00000000" w:rsidR="00000000" w:rsidRPr="00000000">
        <w:rPr>
          <w:rtl w:val="0"/>
        </w:rPr>
      </w:r>
    </w:p>
    <w:p w:rsidR="00000000" w:rsidDel="00000000" w:rsidP="00000000" w:rsidRDefault="00000000" w:rsidRPr="00000000" w14:paraId="00000004">
      <w:pPr>
        <w:jc w:val="left"/>
        <w:rPr>
          <w:i w:val="1"/>
          <w:shd w:fill="cfe2f3" w:val="clear"/>
        </w:rPr>
      </w:pPr>
      <w:r w:rsidDel="00000000" w:rsidR="00000000" w:rsidRPr="00000000">
        <w:rPr>
          <w:i w:val="1"/>
          <w:shd w:fill="cfe2f3" w:val="clear"/>
          <w:rtl w:val="0"/>
        </w:rPr>
        <w:t xml:space="preserve">CHENGLIM </w:t>
      </w:r>
    </w:p>
    <w:p w:rsidR="00000000" w:rsidDel="00000000" w:rsidP="00000000" w:rsidRDefault="00000000" w:rsidRPr="00000000" w14:paraId="00000005">
      <w:pPr>
        <w:jc w:val="left"/>
        <w:rPr>
          <w:i w:val="1"/>
          <w:shd w:fill="fff2cc" w:val="clear"/>
        </w:rPr>
      </w:pPr>
      <w:r w:rsidDel="00000000" w:rsidR="00000000" w:rsidRPr="00000000">
        <w:rPr>
          <w:i w:val="1"/>
          <w:shd w:fill="fff2cc" w:val="clear"/>
          <w:rtl w:val="0"/>
        </w:rPr>
        <w:t xml:space="preserve">SANTIAGO </w:t>
      </w:r>
    </w:p>
    <w:p w:rsidR="00000000" w:rsidDel="00000000" w:rsidP="00000000" w:rsidRDefault="00000000" w:rsidRPr="00000000" w14:paraId="00000006">
      <w:pPr>
        <w:jc w:val="left"/>
        <w:rPr>
          <w:i w:val="1"/>
          <w:shd w:fill="d9d2e9" w:val="clear"/>
        </w:rPr>
      </w:pPr>
      <w:r w:rsidDel="00000000" w:rsidR="00000000" w:rsidRPr="00000000">
        <w:rPr>
          <w:i w:val="1"/>
          <w:shd w:fill="d9d2e9" w:val="clear"/>
          <w:rtl w:val="0"/>
        </w:rPr>
        <w:t xml:space="preserve">BELGAR</w:t>
      </w:r>
    </w:p>
    <w:p w:rsidR="00000000" w:rsidDel="00000000" w:rsidP="00000000" w:rsidRDefault="00000000" w:rsidRPr="00000000" w14:paraId="00000007">
      <w:pPr>
        <w:jc w:val="left"/>
        <w:rPr>
          <w:i w:val="1"/>
        </w:rPr>
      </w:pPr>
      <w:r w:rsidDel="00000000" w:rsidR="00000000" w:rsidRPr="00000000">
        <w:rPr>
          <w:rtl w:val="0"/>
        </w:rPr>
      </w:r>
    </w:p>
    <w:p w:rsidR="00000000" w:rsidDel="00000000" w:rsidP="00000000" w:rsidRDefault="00000000" w:rsidRPr="00000000" w14:paraId="00000008">
      <w:pPr>
        <w:numPr>
          <w:ilvl w:val="0"/>
          <w:numId w:val="1"/>
        </w:numPr>
        <w:ind w:left="720" w:hanging="360"/>
        <w:rPr>
          <w:shd w:fill="fff2cc" w:val="clear"/>
        </w:rPr>
      </w:pPr>
      <w:r w:rsidDel="00000000" w:rsidR="00000000" w:rsidRPr="00000000">
        <w:rPr>
          <w:shd w:fill="fff2cc" w:val="clear"/>
          <w:rtl w:val="0"/>
        </w:rPr>
        <w:t xml:space="preserve"> INTRODUCTION- SANTIAGO</w:t>
      </w:r>
    </w:p>
    <w:p w:rsidR="00000000" w:rsidDel="00000000" w:rsidP="00000000" w:rsidRDefault="00000000" w:rsidRPr="00000000" w14:paraId="00000009">
      <w:pPr>
        <w:numPr>
          <w:ilvl w:val="1"/>
          <w:numId w:val="1"/>
        </w:numPr>
        <w:ind w:left="1440" w:hanging="360"/>
        <w:rPr>
          <w:shd w:fill="fff2cc" w:val="clear"/>
        </w:rPr>
      </w:pPr>
      <w:r w:rsidDel="00000000" w:rsidR="00000000" w:rsidRPr="00000000">
        <w:rPr>
          <w:shd w:fill="fff2cc" w:val="clear"/>
          <w:rtl w:val="0"/>
        </w:rPr>
        <w:t xml:space="preserve">Good evening, everyone! We are Group 6: RedGold. (Introduce yourself one by one).</w:t>
      </w:r>
    </w:p>
    <w:p w:rsidR="00000000" w:rsidDel="00000000" w:rsidP="00000000" w:rsidRDefault="00000000" w:rsidRPr="00000000" w14:paraId="0000000A">
      <w:pPr>
        <w:numPr>
          <w:ilvl w:val="1"/>
          <w:numId w:val="1"/>
        </w:numPr>
        <w:ind w:left="1440" w:hanging="360"/>
        <w:rPr>
          <w:shd w:fill="fff2cc" w:val="clear"/>
        </w:rPr>
      </w:pPr>
      <w:r w:rsidDel="00000000" w:rsidR="00000000" w:rsidRPr="00000000">
        <w:rPr>
          <w:shd w:fill="fff2cc" w:val="clear"/>
          <w:rtl w:val="0"/>
        </w:rPr>
        <w:t xml:space="preserve">And this evening, we are going to present the website that our group has conceptualized. </w:t>
      </w:r>
    </w:p>
    <w:p w:rsidR="00000000" w:rsidDel="00000000" w:rsidP="00000000" w:rsidRDefault="00000000" w:rsidRPr="00000000" w14:paraId="0000000B">
      <w:pPr>
        <w:numPr>
          <w:ilvl w:val="1"/>
          <w:numId w:val="1"/>
        </w:numPr>
        <w:ind w:left="1440" w:hanging="360"/>
        <w:rPr>
          <w:shd w:fill="fff2cc" w:val="clear"/>
        </w:rPr>
      </w:pPr>
      <w:r w:rsidDel="00000000" w:rsidR="00000000" w:rsidRPr="00000000">
        <w:rPr>
          <w:shd w:fill="fff2cc" w:val="clear"/>
          <w:rtl w:val="0"/>
        </w:rPr>
        <w:t xml:space="preserve">VISION: We envision a world where all children are empowered to learn and achieve and have access to high-quality teaching that will equip them with knowledge, abilities, and dispositions for lifelong learning and to contribute to the development of the society.</w:t>
      </w:r>
      <w:r w:rsidDel="00000000" w:rsidR="00000000" w:rsidRPr="00000000">
        <w:rPr>
          <w:rtl w:val="0"/>
        </w:rPr>
      </w:r>
    </w:p>
    <w:p w:rsidR="00000000" w:rsidDel="00000000" w:rsidP="00000000" w:rsidRDefault="00000000" w:rsidRPr="00000000" w14:paraId="0000000C">
      <w:pPr>
        <w:numPr>
          <w:ilvl w:val="1"/>
          <w:numId w:val="1"/>
        </w:numPr>
        <w:ind w:left="1440" w:hanging="360"/>
        <w:rPr>
          <w:shd w:fill="fff2cc" w:val="clear"/>
        </w:rPr>
      </w:pPr>
      <w:r w:rsidDel="00000000" w:rsidR="00000000" w:rsidRPr="00000000">
        <w:rPr>
          <w:shd w:fill="fff2cc" w:val="clear"/>
          <w:rtl w:val="0"/>
        </w:rPr>
        <w:t xml:space="preserve">MISSION: To protect and ensure the right of every child to inclusive and equitable quality education and promote lifelong learning opportunities for all.</w:t>
      </w:r>
      <w:r w:rsidDel="00000000" w:rsidR="00000000" w:rsidRPr="00000000">
        <w:rPr>
          <w:rtl w:val="0"/>
        </w:rPr>
      </w:r>
    </w:p>
    <w:p w:rsidR="00000000" w:rsidDel="00000000" w:rsidP="00000000" w:rsidRDefault="00000000" w:rsidRPr="00000000" w14:paraId="0000000D">
      <w:pPr>
        <w:numPr>
          <w:ilvl w:val="0"/>
          <w:numId w:val="1"/>
        </w:numPr>
        <w:ind w:left="720" w:hanging="360"/>
        <w:jc w:val="left"/>
        <w:rPr>
          <w:shd w:fill="c9daf8" w:val="clear"/>
        </w:rPr>
      </w:pPr>
      <w:r w:rsidDel="00000000" w:rsidR="00000000" w:rsidRPr="00000000">
        <w:rPr>
          <w:shd w:fill="c9daf8" w:val="clear"/>
          <w:rtl w:val="0"/>
        </w:rPr>
        <w:t xml:space="preserve"> Background of Org/Website- CHENGLIM   </w:t>
      </w:r>
      <w:r w:rsidDel="00000000" w:rsidR="00000000" w:rsidRPr="00000000">
        <w:rPr>
          <w:color w:val="ff0000"/>
          <w:shd w:fill="c9daf8" w:val="clear"/>
          <w:rtl w:val="0"/>
        </w:rPr>
        <w:t xml:space="preserve">This page is the background of the Or/we</w:t>
      </w:r>
    </w:p>
    <w:p w:rsidR="00000000" w:rsidDel="00000000" w:rsidP="00000000" w:rsidRDefault="00000000" w:rsidRPr="00000000" w14:paraId="0000000E">
      <w:pPr>
        <w:numPr>
          <w:ilvl w:val="1"/>
          <w:numId w:val="1"/>
        </w:numPr>
        <w:ind w:left="1440" w:hanging="360"/>
        <w:jc w:val="left"/>
        <w:rPr>
          <w:shd w:fill="c9daf8" w:val="clear"/>
        </w:rPr>
      </w:pPr>
      <w:r w:rsidDel="00000000" w:rsidR="00000000" w:rsidRPr="00000000">
        <w:rPr>
          <w:shd w:fill="c9daf8" w:val="clear"/>
          <w:rtl w:val="0"/>
        </w:rPr>
        <w:t xml:space="preserve">We are </w:t>
      </w:r>
      <w:r w:rsidDel="00000000" w:rsidR="00000000" w:rsidRPr="00000000">
        <w:rPr>
          <w:b w:val="1"/>
          <w:shd w:fill="c9daf8" w:val="clear"/>
          <w:rtl w:val="0"/>
        </w:rPr>
        <w:t xml:space="preserve">STARK </w:t>
      </w:r>
      <w:r w:rsidDel="00000000" w:rsidR="00000000" w:rsidRPr="00000000">
        <w:rPr>
          <w:shd w:fill="c9daf8" w:val="clear"/>
          <w:rtl w:val="0"/>
        </w:rPr>
        <w:t xml:space="preserve">an NGO that </w:t>
      </w:r>
      <w:r w:rsidDel="00000000" w:rsidR="00000000" w:rsidRPr="00000000">
        <w:rPr>
          <w:shd w:fill="c9daf8" w:val="clear"/>
          <w:rtl w:val="0"/>
        </w:rPr>
        <w:t xml:space="preserve">Strive Towards Advancements in Resources and Knowledge. Our main advocacy is supporting the education of children around the world, most especially in developing countries such as the Philippines and Cambodia. </w:t>
      </w:r>
    </w:p>
    <w:p w:rsidR="00000000" w:rsidDel="00000000" w:rsidP="00000000" w:rsidRDefault="00000000" w:rsidRPr="00000000" w14:paraId="0000000F">
      <w:pPr>
        <w:numPr>
          <w:ilvl w:val="1"/>
          <w:numId w:val="1"/>
        </w:numPr>
        <w:ind w:left="1440" w:hanging="360"/>
        <w:jc w:val="left"/>
        <w:rPr>
          <w:u w:val="none"/>
        </w:rPr>
      </w:pPr>
      <w:r w:rsidDel="00000000" w:rsidR="00000000" w:rsidRPr="00000000">
        <w:rPr>
          <w:shd w:fill="c9daf8" w:val="clear"/>
          <w:rtl w:val="0"/>
        </w:rPr>
        <w:t xml:space="preserve">We are passionate about our advocacy because we believe that education is a right for everyone - not just the selected few. Furthermore, we were inspired by the COIL Program. It gave us an opportunity to learn more about web development and connected us with international students who are in the same field as us. We also want other young children to experience this and to one day make a difference in the world.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numPr>
          <w:ilvl w:val="0"/>
          <w:numId w:val="1"/>
        </w:numPr>
        <w:ind w:left="720" w:hanging="360"/>
        <w:jc w:val="left"/>
        <w:rPr/>
      </w:pPr>
      <w:r w:rsidDel="00000000" w:rsidR="00000000" w:rsidRPr="00000000">
        <w:rPr>
          <w:shd w:fill="d9d2e9" w:val="clear"/>
          <w:rtl w:val="0"/>
        </w:rPr>
        <w:t xml:space="preserve">Elements (Carousel/Accordion, etc.) and</w:t>
      </w:r>
      <w:r w:rsidDel="00000000" w:rsidR="00000000" w:rsidRPr="00000000">
        <w:rPr>
          <w:rtl w:val="0"/>
        </w:rPr>
        <w:t xml:space="preserve"> </w:t>
      </w:r>
      <w:r w:rsidDel="00000000" w:rsidR="00000000" w:rsidRPr="00000000">
        <w:rPr>
          <w:shd w:fill="fff2cc" w:val="clear"/>
          <w:rtl w:val="0"/>
        </w:rPr>
        <w:t xml:space="preserve">Implementation (Format through Bootstrap/CSS) - SANTIAGO &amp; BELGAR</w:t>
      </w:r>
    </w:p>
    <w:p w:rsidR="00000000" w:rsidDel="00000000" w:rsidP="00000000" w:rsidRDefault="00000000" w:rsidRPr="00000000" w14:paraId="00000011">
      <w:pPr>
        <w:numPr>
          <w:ilvl w:val="1"/>
          <w:numId w:val="1"/>
        </w:numPr>
        <w:ind w:left="1440" w:hanging="360"/>
        <w:jc w:val="left"/>
        <w:rPr>
          <w:shd w:fill="fff2cc" w:val="clear"/>
        </w:rPr>
      </w:pPr>
      <w:r w:rsidDel="00000000" w:rsidR="00000000" w:rsidRPr="00000000">
        <w:rPr>
          <w:shd w:fill="fff2cc" w:val="clear"/>
          <w:rtl w:val="0"/>
        </w:rPr>
        <w:t xml:space="preserve">The header of our website contains the logo and name of STARK in the upper left corner as well as the navigation bar that links our 5 pages. We used the nav-pills element to allow the user to navigate our website easily. </w:t>
      </w:r>
    </w:p>
    <w:p w:rsidR="00000000" w:rsidDel="00000000" w:rsidP="00000000" w:rsidRDefault="00000000" w:rsidRPr="00000000" w14:paraId="00000012">
      <w:pPr>
        <w:numPr>
          <w:ilvl w:val="1"/>
          <w:numId w:val="1"/>
        </w:numPr>
        <w:ind w:left="1440" w:hanging="360"/>
        <w:jc w:val="left"/>
        <w:rPr>
          <w:u w:val="none"/>
        </w:rPr>
      </w:pPr>
      <w:r w:rsidDel="00000000" w:rsidR="00000000" w:rsidRPr="00000000">
        <w:rPr>
          <w:shd w:fill="d9d2e9" w:val="clear"/>
          <w:rtl w:val="0"/>
        </w:rPr>
        <w:t xml:space="preserve">On the other hand, the footer of our website contains the year that STARK was founded and also the navigation tools. Our logo is also placed at the center of the footer and once it is clicked, the user will be directed to the Home Page.</w:t>
      </w:r>
      <w:r w:rsidDel="00000000" w:rsidR="00000000" w:rsidRPr="00000000">
        <w:rPr>
          <w:rtl w:val="0"/>
        </w:rPr>
        <w:t xml:space="preserve"> </w:t>
      </w:r>
    </w:p>
    <w:p w:rsidR="00000000" w:rsidDel="00000000" w:rsidP="00000000" w:rsidRDefault="00000000" w:rsidRPr="00000000" w14:paraId="00000013">
      <w:pPr>
        <w:numPr>
          <w:ilvl w:val="1"/>
          <w:numId w:val="1"/>
        </w:numPr>
        <w:ind w:left="1440" w:hanging="360"/>
        <w:jc w:val="left"/>
        <w:rPr>
          <w:shd w:fill="fff2cc" w:val="clear"/>
        </w:rPr>
      </w:pPr>
      <w:r w:rsidDel="00000000" w:rsidR="00000000" w:rsidRPr="00000000">
        <w:rPr>
          <w:shd w:fill="fff2cc" w:val="clear"/>
          <w:rtl w:val="0"/>
        </w:rPr>
        <w:t xml:space="preserve">Each page has different elements that allows the user to know more about the different organizations and our advocacies. </w:t>
      </w:r>
    </w:p>
    <w:p w:rsidR="00000000" w:rsidDel="00000000" w:rsidP="00000000" w:rsidRDefault="00000000" w:rsidRPr="00000000" w14:paraId="00000014">
      <w:pPr>
        <w:numPr>
          <w:ilvl w:val="2"/>
          <w:numId w:val="1"/>
        </w:numPr>
        <w:ind w:left="2160" w:hanging="360"/>
        <w:jc w:val="left"/>
        <w:rPr>
          <w:shd w:fill="fff2cc" w:val="clear"/>
        </w:rPr>
      </w:pPr>
      <w:r w:rsidDel="00000000" w:rsidR="00000000" w:rsidRPr="00000000">
        <w:rPr>
          <w:shd w:fill="fff2cc" w:val="clear"/>
          <w:rtl w:val="0"/>
        </w:rPr>
        <w:t xml:space="preserve">Home </w:t>
      </w:r>
    </w:p>
    <w:p w:rsidR="00000000" w:rsidDel="00000000" w:rsidP="00000000" w:rsidRDefault="00000000" w:rsidRPr="00000000" w14:paraId="00000015">
      <w:pPr>
        <w:numPr>
          <w:ilvl w:val="3"/>
          <w:numId w:val="1"/>
        </w:numPr>
        <w:ind w:left="2880" w:hanging="360"/>
        <w:jc w:val="left"/>
        <w:rPr>
          <w:shd w:fill="fff2cc" w:val="clear"/>
        </w:rPr>
      </w:pPr>
      <w:r w:rsidDel="00000000" w:rsidR="00000000" w:rsidRPr="00000000">
        <w:rPr>
          <w:shd w:fill="fff2cc" w:val="clear"/>
          <w:rtl w:val="0"/>
        </w:rPr>
        <w:t xml:space="preserve">The main page of our website contains a short description of STARK. </w:t>
      </w:r>
    </w:p>
    <w:p w:rsidR="00000000" w:rsidDel="00000000" w:rsidP="00000000" w:rsidRDefault="00000000" w:rsidRPr="00000000" w14:paraId="00000016">
      <w:pPr>
        <w:numPr>
          <w:ilvl w:val="3"/>
          <w:numId w:val="1"/>
        </w:numPr>
        <w:ind w:left="2880" w:hanging="360"/>
        <w:jc w:val="left"/>
        <w:rPr>
          <w:shd w:fill="fff2cc" w:val="clear"/>
        </w:rPr>
      </w:pPr>
      <w:r w:rsidDel="00000000" w:rsidR="00000000" w:rsidRPr="00000000">
        <w:rPr>
          <w:shd w:fill="fff2cc" w:val="clear"/>
          <w:rtl w:val="0"/>
        </w:rPr>
        <w:t xml:space="preserve">We also implemented the carousel element. It displays a slideshow of our three (3) pillars as well as short texts at the bottom. Clicking on the button pointing to the left will display the next slide. </w:t>
      </w:r>
    </w:p>
    <w:p w:rsidR="00000000" w:rsidDel="00000000" w:rsidP="00000000" w:rsidRDefault="00000000" w:rsidRPr="00000000" w14:paraId="00000017">
      <w:pPr>
        <w:numPr>
          <w:ilvl w:val="2"/>
          <w:numId w:val="1"/>
        </w:numPr>
        <w:ind w:left="2160" w:hanging="360"/>
        <w:jc w:val="left"/>
        <w:rPr>
          <w:shd w:fill="d9d2e9" w:val="clear"/>
        </w:rPr>
      </w:pPr>
      <w:r w:rsidDel="00000000" w:rsidR="00000000" w:rsidRPr="00000000">
        <w:rPr>
          <w:shd w:fill="d9d2e9" w:val="clear"/>
          <w:rtl w:val="0"/>
        </w:rPr>
        <w:t xml:space="preserve">Act</w:t>
      </w:r>
    </w:p>
    <w:p w:rsidR="00000000" w:rsidDel="00000000" w:rsidP="00000000" w:rsidRDefault="00000000" w:rsidRPr="00000000" w14:paraId="00000018">
      <w:pPr>
        <w:numPr>
          <w:ilvl w:val="3"/>
          <w:numId w:val="1"/>
        </w:numPr>
        <w:ind w:left="2880" w:hanging="360"/>
        <w:jc w:val="left"/>
        <w:rPr>
          <w:shd w:fill="d9d2e9" w:val="clear"/>
        </w:rPr>
      </w:pPr>
      <w:r w:rsidDel="00000000" w:rsidR="00000000" w:rsidRPr="00000000">
        <w:rPr>
          <w:shd w:fill="d9d2e9" w:val="clear"/>
          <w:rtl w:val="0"/>
        </w:rPr>
        <w:t xml:space="preserve">While in the Act page, we made use of containers to show 6 different NGOs, 3 from the Philippines and 3 from Cambodia. Each container holds an NGO and a brief description about them. </w:t>
      </w:r>
    </w:p>
    <w:p w:rsidR="00000000" w:rsidDel="00000000" w:rsidP="00000000" w:rsidRDefault="00000000" w:rsidRPr="00000000" w14:paraId="00000019">
      <w:pPr>
        <w:numPr>
          <w:ilvl w:val="3"/>
          <w:numId w:val="1"/>
        </w:numPr>
        <w:ind w:left="2880" w:hanging="360"/>
        <w:jc w:val="left"/>
        <w:rPr>
          <w:shd w:fill="d9d2e9" w:val="clear"/>
        </w:rPr>
      </w:pPr>
      <w:r w:rsidDel="00000000" w:rsidR="00000000" w:rsidRPr="00000000">
        <w:rPr>
          <w:shd w:fill="d9d2e9" w:val="clear"/>
          <w:rtl w:val="0"/>
        </w:rPr>
        <w:t xml:space="preserve">There is also a button in each container which is the “Act Now” that will direct the user to the donate page of the NGO’s website.</w:t>
      </w:r>
    </w:p>
    <w:p w:rsidR="00000000" w:rsidDel="00000000" w:rsidP="00000000" w:rsidRDefault="00000000" w:rsidRPr="00000000" w14:paraId="0000001A">
      <w:pPr>
        <w:ind w:left="0" w:firstLine="0"/>
        <w:jc w:val="left"/>
        <w:rPr>
          <w:shd w:fill="d9d2e9" w:val="clear"/>
        </w:rPr>
      </w:pPr>
      <w:r w:rsidDel="00000000" w:rsidR="00000000" w:rsidRPr="00000000">
        <w:rPr>
          <w:rtl w:val="0"/>
        </w:rPr>
      </w:r>
    </w:p>
    <w:p w:rsidR="00000000" w:rsidDel="00000000" w:rsidP="00000000" w:rsidRDefault="00000000" w:rsidRPr="00000000" w14:paraId="0000001B">
      <w:pPr>
        <w:numPr>
          <w:ilvl w:val="2"/>
          <w:numId w:val="1"/>
        </w:numPr>
        <w:ind w:left="2160" w:hanging="360"/>
        <w:jc w:val="left"/>
        <w:rPr>
          <w:shd w:fill="fff2cc" w:val="clear"/>
        </w:rPr>
      </w:pPr>
      <w:r w:rsidDel="00000000" w:rsidR="00000000" w:rsidRPr="00000000">
        <w:rPr>
          <w:shd w:fill="fff2cc" w:val="clear"/>
          <w:rtl w:val="0"/>
        </w:rPr>
        <w:t xml:space="preserve">Latest</w:t>
      </w:r>
    </w:p>
    <w:p w:rsidR="00000000" w:rsidDel="00000000" w:rsidP="00000000" w:rsidRDefault="00000000" w:rsidRPr="00000000" w14:paraId="0000001C">
      <w:pPr>
        <w:numPr>
          <w:ilvl w:val="3"/>
          <w:numId w:val="1"/>
        </w:numPr>
        <w:ind w:left="2880" w:hanging="360"/>
        <w:jc w:val="left"/>
        <w:rPr>
          <w:shd w:fill="fff2cc" w:val="clear"/>
        </w:rPr>
      </w:pPr>
      <w:r w:rsidDel="00000000" w:rsidR="00000000" w:rsidRPr="00000000">
        <w:rPr>
          <w:shd w:fill="fff2cc" w:val="clear"/>
          <w:rtl w:val="0"/>
        </w:rPr>
        <w:t xml:space="preserve">In the Latest page, we implemented the accordion element. It showcases three (3) columns and three (3) collapse buttons that show the latest news in chronological order. The columns display the current educational news in the Philippines, Cambodia, and Asia respectively.</w:t>
      </w:r>
    </w:p>
    <w:p w:rsidR="00000000" w:rsidDel="00000000" w:rsidP="00000000" w:rsidRDefault="00000000" w:rsidRPr="00000000" w14:paraId="0000001D">
      <w:pPr>
        <w:numPr>
          <w:ilvl w:val="3"/>
          <w:numId w:val="1"/>
        </w:numPr>
        <w:ind w:left="2880" w:hanging="360"/>
        <w:jc w:val="left"/>
        <w:rPr>
          <w:shd w:fill="fff2cc" w:val="clear"/>
        </w:rPr>
      </w:pPr>
      <w:r w:rsidDel="00000000" w:rsidR="00000000" w:rsidRPr="00000000">
        <w:rPr>
          <w:shd w:fill="fff2cc" w:val="clear"/>
          <w:rtl w:val="0"/>
        </w:rPr>
        <w:t xml:space="preserve">We also implemented the button class that is linked to the actual newsletter of the article, so that the user may read further when their interest is piqued. </w:t>
      </w:r>
    </w:p>
    <w:p w:rsidR="00000000" w:rsidDel="00000000" w:rsidP="00000000" w:rsidRDefault="00000000" w:rsidRPr="00000000" w14:paraId="0000001E">
      <w:pPr>
        <w:numPr>
          <w:ilvl w:val="2"/>
          <w:numId w:val="1"/>
        </w:numPr>
        <w:ind w:left="2160" w:hanging="360"/>
        <w:jc w:val="left"/>
        <w:rPr>
          <w:shd w:fill="d9d2e9" w:val="clear"/>
        </w:rPr>
      </w:pPr>
      <w:r w:rsidDel="00000000" w:rsidR="00000000" w:rsidRPr="00000000">
        <w:rPr>
          <w:shd w:fill="d9d2e9" w:val="clear"/>
          <w:rtl w:val="0"/>
        </w:rPr>
        <w:t xml:space="preserve">Contact Us</w:t>
      </w:r>
    </w:p>
    <w:p w:rsidR="00000000" w:rsidDel="00000000" w:rsidP="00000000" w:rsidRDefault="00000000" w:rsidRPr="00000000" w14:paraId="0000001F">
      <w:pPr>
        <w:numPr>
          <w:ilvl w:val="3"/>
          <w:numId w:val="1"/>
        </w:numPr>
        <w:ind w:left="2880" w:hanging="360"/>
        <w:jc w:val="left"/>
        <w:rPr>
          <w:shd w:fill="d9d2e9" w:val="clear"/>
        </w:rPr>
      </w:pPr>
      <w:r w:rsidDel="00000000" w:rsidR="00000000" w:rsidRPr="00000000">
        <w:rPr>
          <w:shd w:fill="d9d2e9" w:val="clear"/>
          <w:rtl w:val="0"/>
        </w:rPr>
        <w:t xml:space="preserve">In the Contact page, we implemented</w:t>
      </w:r>
      <w:r w:rsidDel="00000000" w:rsidR="00000000" w:rsidRPr="00000000">
        <w:rPr>
          <w:shd w:fill="d9d2e9" w:val="clear"/>
          <w:rtl w:val="0"/>
        </w:rPr>
        <w:t xml:space="preserve"> forms to allow people to send their queries. Once</w:t>
      </w:r>
      <w:r w:rsidDel="00000000" w:rsidR="00000000" w:rsidRPr="00000000">
        <w:rPr>
          <w:shd w:fill="d9d2e9" w:val="clear"/>
          <w:rtl w:val="0"/>
        </w:rPr>
        <w:t xml:space="preserve"> they have answered the form and clicked on the submit button, an alert will appear which will ask them if they would like to submit their inquiry. On the other hand, if the user did not answer the form, but still clicked on the submit button, another alert will appear which will prompt the users to fill-out the form. </w:t>
      </w:r>
    </w:p>
    <w:p w:rsidR="00000000" w:rsidDel="00000000" w:rsidP="00000000" w:rsidRDefault="00000000" w:rsidRPr="00000000" w14:paraId="00000020">
      <w:pPr>
        <w:numPr>
          <w:ilvl w:val="3"/>
          <w:numId w:val="1"/>
        </w:numPr>
        <w:ind w:left="2880" w:hanging="360"/>
        <w:jc w:val="left"/>
        <w:rPr>
          <w:shd w:fill="d9d2e9" w:val="clear"/>
        </w:rPr>
      </w:pPr>
      <w:r w:rsidDel="00000000" w:rsidR="00000000" w:rsidRPr="00000000">
        <w:rPr>
          <w:shd w:fill="d9d2e9" w:val="clear"/>
          <w:rtl w:val="0"/>
        </w:rPr>
        <w:t xml:space="preserve">It also contains our address, contact number, and email address. </w:t>
      </w:r>
    </w:p>
    <w:p w:rsidR="00000000" w:rsidDel="00000000" w:rsidP="00000000" w:rsidRDefault="00000000" w:rsidRPr="00000000" w14:paraId="00000021">
      <w:pPr>
        <w:numPr>
          <w:ilvl w:val="2"/>
          <w:numId w:val="1"/>
        </w:numPr>
        <w:ind w:left="2160" w:hanging="360"/>
        <w:jc w:val="left"/>
        <w:rPr>
          <w:shd w:fill="fff2cc" w:val="clear"/>
        </w:rPr>
      </w:pPr>
      <w:r w:rsidDel="00000000" w:rsidR="00000000" w:rsidRPr="00000000">
        <w:rPr>
          <w:shd w:fill="fff2cc" w:val="clear"/>
          <w:rtl w:val="0"/>
        </w:rPr>
        <w:t xml:space="preserve">About</w:t>
      </w:r>
    </w:p>
    <w:p w:rsidR="00000000" w:rsidDel="00000000" w:rsidP="00000000" w:rsidRDefault="00000000" w:rsidRPr="00000000" w14:paraId="00000022">
      <w:pPr>
        <w:numPr>
          <w:ilvl w:val="3"/>
          <w:numId w:val="1"/>
        </w:numPr>
        <w:ind w:left="2880" w:hanging="360"/>
        <w:jc w:val="left"/>
        <w:rPr>
          <w:shd w:fill="fff2cc" w:val="clear"/>
        </w:rPr>
      </w:pPr>
      <w:r w:rsidDel="00000000" w:rsidR="00000000" w:rsidRPr="00000000">
        <w:rPr>
          <w:shd w:fill="fff2cc" w:val="clear"/>
          <w:rtl w:val="0"/>
        </w:rPr>
        <w:t xml:space="preserve">The About page contains information about our org as well as our vision and mission. </w:t>
      </w:r>
    </w:p>
    <w:p w:rsidR="00000000" w:rsidDel="00000000" w:rsidP="00000000" w:rsidRDefault="00000000" w:rsidRPr="00000000" w14:paraId="00000023">
      <w:pPr>
        <w:numPr>
          <w:ilvl w:val="3"/>
          <w:numId w:val="1"/>
        </w:numPr>
        <w:ind w:left="2880" w:hanging="360"/>
        <w:jc w:val="left"/>
        <w:rPr>
          <w:shd w:fill="fff2cc" w:val="clear"/>
        </w:rPr>
      </w:pPr>
      <w:r w:rsidDel="00000000" w:rsidR="00000000" w:rsidRPr="00000000">
        <w:rPr>
          <w:shd w:fill="fff2cc" w:val="clear"/>
          <w:rtl w:val="0"/>
        </w:rPr>
        <w:t xml:space="preserve">We also implemented the custom card element which shows the team behind STARK. It displays the name, country, school, birthday, and motto that they have for education. It also displays the team’s respective email addresses at the footer of each card. </w:t>
      </w:r>
    </w:p>
    <w:p w:rsidR="00000000" w:rsidDel="00000000" w:rsidP="00000000" w:rsidRDefault="00000000" w:rsidRPr="00000000" w14:paraId="00000024">
      <w:pPr>
        <w:numPr>
          <w:ilvl w:val="0"/>
          <w:numId w:val="1"/>
        </w:numPr>
        <w:ind w:left="720" w:hanging="360"/>
        <w:jc w:val="left"/>
        <w:rPr>
          <w:shd w:fill="c9daf8" w:val="clear"/>
        </w:rPr>
      </w:pPr>
      <w:r w:rsidDel="00000000" w:rsidR="00000000" w:rsidRPr="00000000">
        <w:rPr>
          <w:shd w:fill="c9daf8" w:val="clear"/>
          <w:rtl w:val="0"/>
        </w:rPr>
        <w:t xml:space="preserve">Design Concept- CHENGLIM</w:t>
      </w:r>
    </w:p>
    <w:p w:rsidR="00000000" w:rsidDel="00000000" w:rsidP="00000000" w:rsidRDefault="00000000" w:rsidRPr="00000000" w14:paraId="00000025">
      <w:pPr>
        <w:numPr>
          <w:ilvl w:val="1"/>
          <w:numId w:val="1"/>
        </w:numPr>
        <w:ind w:left="1440" w:hanging="360"/>
        <w:rPr>
          <w:shd w:fill="c9daf8" w:val="clear"/>
        </w:rPr>
      </w:pPr>
      <w:r w:rsidDel="00000000" w:rsidR="00000000" w:rsidRPr="00000000">
        <w:rPr>
          <w:shd w:fill="c9daf8" w:val="clear"/>
          <w:rtl w:val="0"/>
        </w:rPr>
        <w:t xml:space="preserve">Our ultimate goal for designing our website is to be user friendly so that users will not have a hard time utilizing the website. </w:t>
      </w:r>
    </w:p>
    <w:p w:rsidR="00000000" w:rsidDel="00000000" w:rsidP="00000000" w:rsidRDefault="00000000" w:rsidRPr="00000000" w14:paraId="00000026">
      <w:pPr>
        <w:numPr>
          <w:ilvl w:val="1"/>
          <w:numId w:val="1"/>
        </w:numPr>
        <w:ind w:left="1440" w:hanging="360"/>
        <w:jc w:val="left"/>
        <w:rPr>
          <w:shd w:fill="c9daf8" w:val="clear"/>
        </w:rPr>
      </w:pPr>
      <w:r w:rsidDel="00000000" w:rsidR="00000000" w:rsidRPr="00000000">
        <w:rPr>
          <w:shd w:fill="c9daf8" w:val="clear"/>
          <w:rtl w:val="0"/>
        </w:rPr>
        <w:t xml:space="preserve">Overall, we wanted to go for a minimalistic design while still resonating with our group name, RedGold. Our color palette is composed of red, blue, and gray.</w:t>
      </w:r>
    </w:p>
    <w:p w:rsidR="00000000" w:rsidDel="00000000" w:rsidP="00000000" w:rsidRDefault="00000000" w:rsidRPr="00000000" w14:paraId="00000027">
      <w:pPr>
        <w:numPr>
          <w:ilvl w:val="1"/>
          <w:numId w:val="1"/>
        </w:numPr>
        <w:ind w:left="1440" w:hanging="360"/>
        <w:jc w:val="left"/>
        <w:rPr>
          <w:shd w:fill="c9daf8" w:val="clear"/>
        </w:rPr>
      </w:pPr>
      <w:r w:rsidDel="00000000" w:rsidR="00000000" w:rsidRPr="00000000">
        <w:rPr>
          <w:shd w:fill="c9daf8" w:val="clear"/>
          <w:rtl w:val="0"/>
        </w:rPr>
        <w:t xml:space="preserve">Furthermore, we also considered the typography so that texts will appear legible. </w:t>
      </w:r>
    </w:p>
    <w:p w:rsidR="00000000" w:rsidDel="00000000" w:rsidP="00000000" w:rsidRDefault="00000000" w:rsidRPr="00000000" w14:paraId="00000028">
      <w:pPr>
        <w:jc w:val="left"/>
        <w:rPr>
          <w:shd w:fill="c9daf8" w:val="clear"/>
        </w:rPr>
      </w:pPr>
      <w:r w:rsidDel="00000000" w:rsidR="00000000" w:rsidRPr="00000000">
        <w:rPr>
          <w:rtl w:val="0"/>
        </w:rPr>
      </w:r>
    </w:p>
    <w:p w:rsidR="00000000" w:rsidDel="00000000" w:rsidP="00000000" w:rsidRDefault="00000000" w:rsidRPr="00000000" w14:paraId="00000029">
      <w:pPr>
        <w:jc w:val="left"/>
        <w:rPr>
          <w:shd w:fill="c9daf8" w:val="clear"/>
        </w:rPr>
      </w:pPr>
      <w:r w:rsidDel="00000000" w:rsidR="00000000" w:rsidRPr="00000000">
        <w:rPr>
          <w:rtl w:val="0"/>
        </w:rPr>
      </w:r>
    </w:p>
    <w:p w:rsidR="00000000" w:rsidDel="00000000" w:rsidP="00000000" w:rsidRDefault="00000000" w:rsidRPr="00000000" w14:paraId="0000002A">
      <w:pPr>
        <w:jc w:val="left"/>
        <w:rPr>
          <w:shd w:fill="c9daf8" w:val="clear"/>
        </w:rPr>
      </w:pPr>
      <w:r w:rsidDel="00000000" w:rsidR="00000000" w:rsidRPr="00000000">
        <w:rPr>
          <w:rtl w:val="0"/>
        </w:rPr>
      </w:r>
    </w:p>
    <w:p w:rsidR="00000000" w:rsidDel="00000000" w:rsidP="00000000" w:rsidRDefault="00000000" w:rsidRPr="00000000" w14:paraId="0000002B">
      <w:pPr>
        <w:jc w:val="left"/>
        <w:rPr>
          <w:shd w:fill="c9daf8" w:val="clear"/>
        </w:rPr>
      </w:pPr>
      <w:r w:rsidDel="00000000" w:rsidR="00000000" w:rsidRPr="00000000">
        <w:rPr>
          <w:rtl w:val="0"/>
        </w:rPr>
      </w:r>
    </w:p>
    <w:p w:rsidR="00000000" w:rsidDel="00000000" w:rsidP="00000000" w:rsidRDefault="00000000" w:rsidRPr="00000000" w14:paraId="0000002C">
      <w:pPr>
        <w:numPr>
          <w:ilvl w:val="0"/>
          <w:numId w:val="1"/>
        </w:numPr>
        <w:ind w:left="720" w:hanging="360"/>
        <w:rPr>
          <w:shd w:fill="d9d2e9" w:val="clear"/>
        </w:rPr>
      </w:pPr>
      <w:r w:rsidDel="00000000" w:rsidR="00000000" w:rsidRPr="00000000">
        <w:rPr>
          <w:shd w:fill="d9d2e9" w:val="clear"/>
          <w:rtl w:val="0"/>
        </w:rPr>
        <w:t xml:space="preserve">OUTRO- BELGAR</w:t>
      </w:r>
    </w:p>
    <w:p w:rsidR="00000000" w:rsidDel="00000000" w:rsidP="00000000" w:rsidRDefault="00000000" w:rsidRPr="00000000" w14:paraId="0000002D">
      <w:pPr>
        <w:numPr>
          <w:ilvl w:val="1"/>
          <w:numId w:val="1"/>
        </w:numPr>
        <w:ind w:left="1440" w:hanging="360"/>
        <w:rPr>
          <w:u w:val="none"/>
          <w:shd w:fill="d9d2e9" w:val="clear"/>
        </w:rPr>
      </w:pPr>
      <w:r w:rsidDel="00000000" w:rsidR="00000000" w:rsidRPr="00000000">
        <w:rPr>
          <w:shd w:fill="d9d2e9" w:val="clear"/>
          <w:rtl w:val="0"/>
        </w:rPr>
        <w:t xml:space="preserve">This is the wireframe of our website. It is our initial plan for the website. (show and introduce each page) </w:t>
      </w:r>
    </w:p>
    <w:p w:rsidR="00000000" w:rsidDel="00000000" w:rsidP="00000000" w:rsidRDefault="00000000" w:rsidRPr="00000000" w14:paraId="0000002E">
      <w:pPr>
        <w:numPr>
          <w:ilvl w:val="1"/>
          <w:numId w:val="1"/>
        </w:numPr>
        <w:ind w:left="1440" w:hanging="360"/>
        <w:rPr>
          <w:shd w:fill="d9d2e9" w:val="clear"/>
        </w:rPr>
      </w:pPr>
      <w:r w:rsidDel="00000000" w:rsidR="00000000" w:rsidRPr="00000000">
        <w:rPr>
          <w:shd w:fill="d9d2e9" w:val="clear"/>
          <w:rtl w:val="0"/>
        </w:rPr>
        <w:t xml:space="preserve">That is all for our presentation, thank you very much for patiently listening. Again, we are Group 6 Red Gold with members Santiago, Belgar, Espina, Chenglim, and Sin. Enjoy the rest of the evening!</w:t>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