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B07E" w14:textId="77777777" w:rsidR="00C3677C" w:rsidRDefault="007F5C2C">
      <w:pPr>
        <w:jc w:val="center"/>
      </w:pPr>
      <w:r>
        <w:rPr>
          <w:b/>
          <w:color w:val="1F3964"/>
          <w:sz w:val="48"/>
        </w:rPr>
        <w:t>Resource Absence Management</w:t>
      </w:r>
    </w:p>
    <w:p w14:paraId="0DE8B74E" w14:textId="77777777" w:rsidR="00C3677C" w:rsidRDefault="007F5C2C">
      <w:pPr>
        <w:jc w:val="center"/>
      </w:pPr>
      <w:r>
        <w:rPr>
          <w:sz w:val="28"/>
        </w:rPr>
        <w:t>DailyOptimizer Extension - Technical Design (Review Draft, no code implemented yet)</w:t>
      </w:r>
    </w:p>
    <w:p w14:paraId="33CCE389" w14:textId="77777777" w:rsidR="00C3677C" w:rsidRDefault="00C3677C"/>
    <w:p w14:paraId="5641BB16" w14:textId="77777777" w:rsidR="00C3677C" w:rsidRDefault="007F5C2C">
      <w:pPr>
        <w:jc w:val="center"/>
      </w:pPr>
      <w:r>
        <w:rPr>
          <w:sz w:val="20"/>
        </w:rPr>
        <w:t>Extension: DailyOptimizer  |  Publisher: Optimizers  |  Version: 28.0.0.3</w:t>
      </w:r>
      <w:r>
        <w:rPr>
          <w:sz w:val="20"/>
        </w:rPr>
        <w:br/>
        <w:t>BC Runtime: 15.0  |  Generated: 17 July 2026 08:01</w:t>
      </w:r>
    </w:p>
    <w:p w14:paraId="32B31D4D" w14:textId="77777777" w:rsidR="00C3677C" w:rsidRDefault="00C3677C"/>
    <w:tbl>
      <w:tblPr>
        <w:tblStyle w:val="TableGrid"/>
        <w:tblW w:w="0" w:type="auto"/>
        <w:tblLook w:val="04A0" w:firstRow="1" w:lastRow="0" w:firstColumn="1" w:lastColumn="0" w:noHBand="0" w:noVBand="1"/>
      </w:tblPr>
      <w:tblGrid>
        <w:gridCol w:w="9406"/>
      </w:tblGrid>
      <w:tr w:rsidR="00C3677C" w14:paraId="3BD0E6C2" w14:textId="77777777">
        <w:tc>
          <w:tcPr>
            <w:tcW w:w="9406" w:type="dxa"/>
            <w:shd w:val="clear" w:color="auto" w:fill="FFF2CC"/>
          </w:tcPr>
          <w:p w14:paraId="1C77D270" w14:textId="77777777" w:rsidR="00C3677C" w:rsidRDefault="007F5C2C">
            <w:r>
              <w:rPr>
                <w:sz w:val="20"/>
              </w:rPr>
              <w:t>Status</w:t>
            </w:r>
            <w:r>
              <w:rPr>
                <w:sz w:val="20"/>
              </w:rPr>
              <w:br/>
              <w:t>This document is a REVIEW DRAFT. No AL code has been written yet. Section 9 lists the open questions that should be confirmed before implementation starts.</w:t>
            </w:r>
          </w:p>
        </w:tc>
      </w:tr>
    </w:tbl>
    <w:p w14:paraId="583172AC" w14:textId="77777777" w:rsidR="00C3677C" w:rsidRDefault="00C3677C"/>
    <w:p w14:paraId="7C091449" w14:textId="77777777" w:rsidR="00C3677C" w:rsidRDefault="007F5C2C">
      <w:r>
        <w:br w:type="page"/>
      </w:r>
    </w:p>
    <w:p w14:paraId="035C32A1" w14:textId="77777777" w:rsidR="00C3677C" w:rsidRDefault="007F5C2C">
      <w:pPr>
        <w:pStyle w:val="Heading1"/>
      </w:pPr>
      <w:r>
        <w:lastRenderedPageBreak/>
        <w:t>1. Background &amp; Objective</w:t>
      </w:r>
    </w:p>
    <w:p w14:paraId="030EF294" w14:textId="77777777" w:rsidR="00C3677C" w:rsidRDefault="007F5C2C">
      <w:r>
        <w:t>Microsoft Dynamics 365 Business Central does not support Absence tracking for Resources. Absence functionality only exists in the Human Resources module, and is limited to Employees (table 5202 "Employee Absence", reason table 5206 "Cause of Absence"). Resources - the entity DailyOptimizer schedules capacity and Day Planning against - have no equivalent.</w:t>
      </w:r>
    </w:p>
    <w:p w14:paraId="6F7CD20F" w14:textId="77777777" w:rsidR="00C3677C" w:rsidRDefault="007F5C2C">
      <w:r>
        <w:t>Objective: develop a Resource Absence feature so that Resource capacity calculations account for absence hours, without duplicating or replacing the existing standard Resource Capacity infrastructure (table 160 "Res. Capacity Entry", the "Update Resource Capacity" wizard, and the capacity aggregation already used throughout this extension - see Section 8).</w:t>
      </w:r>
    </w:p>
    <w:p w14:paraId="22936F6E" w14:textId="77777777" w:rsidR="00C3677C" w:rsidRDefault="007F5C2C">
      <w:pPr>
        <w:pStyle w:val="Heading1"/>
      </w:pPr>
      <w:r>
        <w:t>2. Design Summary</w:t>
      </w:r>
    </w:p>
    <w:p w14:paraId="0D26A19C" w14:textId="77777777" w:rsidR="00C3677C" w:rsidRDefault="007F5C2C">
      <w:r>
        <w:t>Table 160 "Res. Capacity Entry" is extended, rather than introducing a parallel absence table, so that every existing SUM/FlowField/query that already reads "Res. Capacity Entry".Capacity keeps working with zero code changes - it will simply net Capacity against Absence automatically, because Absence is stored as a NEGATIVE value in that same Capacity field.</w:t>
      </w:r>
    </w:p>
    <w:tbl>
      <w:tblPr>
        <w:tblStyle w:val="TableGrid"/>
        <w:tblW w:w="0" w:type="auto"/>
        <w:tblLook w:val="04A0" w:firstRow="1" w:lastRow="0" w:firstColumn="1" w:lastColumn="0" w:noHBand="0" w:noVBand="1"/>
      </w:tblPr>
      <w:tblGrid>
        <w:gridCol w:w="3750"/>
        <w:gridCol w:w="5872"/>
      </w:tblGrid>
      <w:tr w:rsidR="00C3677C" w14:paraId="4C279C23" w14:textId="77777777">
        <w:tc>
          <w:tcPr>
            <w:tcW w:w="2268" w:type="dxa"/>
            <w:shd w:val="clear" w:color="auto" w:fill="1F3964"/>
          </w:tcPr>
          <w:p w14:paraId="1E129E90" w14:textId="77777777" w:rsidR="00C3677C" w:rsidRDefault="007F5C2C">
            <w:r>
              <w:rPr>
                <w:b/>
                <w:color w:val="FFFFFF"/>
                <w:sz w:val="20"/>
              </w:rPr>
              <w:t>Rule</w:t>
            </w:r>
          </w:p>
        </w:tc>
        <w:tc>
          <w:tcPr>
            <w:tcW w:w="7370" w:type="dxa"/>
            <w:shd w:val="clear" w:color="auto" w:fill="1F3964"/>
          </w:tcPr>
          <w:p w14:paraId="4B59B954" w14:textId="77777777" w:rsidR="00C3677C" w:rsidRDefault="007F5C2C">
            <w:r>
              <w:rPr>
                <w:b/>
                <w:color w:val="FFFFFF"/>
                <w:sz w:val="20"/>
              </w:rPr>
              <w:t>Detail</w:t>
            </w:r>
          </w:p>
        </w:tc>
      </w:tr>
      <w:tr w:rsidR="00C3677C" w14:paraId="44790570" w14:textId="77777777">
        <w:tc>
          <w:tcPr>
            <w:tcW w:w="4703" w:type="dxa"/>
            <w:shd w:val="clear" w:color="auto" w:fill="EBF3FB"/>
          </w:tcPr>
          <w:p w14:paraId="269DD5A4" w14:textId="77777777" w:rsidR="00C3677C" w:rsidRDefault="007F5C2C">
            <w:r>
              <w:rPr>
                <w:sz w:val="20"/>
              </w:rPr>
              <w:t>New "Type" field</w:t>
            </w:r>
          </w:p>
        </w:tc>
        <w:tc>
          <w:tcPr>
            <w:tcW w:w="4703" w:type="dxa"/>
            <w:shd w:val="clear" w:color="auto" w:fill="EBF3FB"/>
          </w:tcPr>
          <w:p w14:paraId="1019AFC6" w14:textId="77777777" w:rsidR="00C3677C" w:rsidRDefault="007F5C2C">
            <w:r>
              <w:rPr>
                <w:sz w:val="20"/>
              </w:rPr>
              <w:t>Enum "Res. Capacity Entry Type": 0 = Capacity, 1 = Absence. All existing rows default to 0 (Capacity) - fully backward compatible.</w:t>
            </w:r>
          </w:p>
        </w:tc>
      </w:tr>
      <w:tr w:rsidR="00C3677C" w14:paraId="1B5ACB36" w14:textId="77777777">
        <w:tc>
          <w:tcPr>
            <w:tcW w:w="4703" w:type="dxa"/>
          </w:tcPr>
          <w:p w14:paraId="71D2709A" w14:textId="77777777" w:rsidR="00C3677C" w:rsidRDefault="007F5C2C">
            <w:r>
              <w:rPr>
                <w:sz w:val="20"/>
              </w:rPr>
              <w:t>Absence = negative Capacity</w:t>
            </w:r>
          </w:p>
        </w:tc>
        <w:tc>
          <w:tcPr>
            <w:tcW w:w="4703" w:type="dxa"/>
          </w:tcPr>
          <w:p w14:paraId="3136B8C2" w14:textId="77777777" w:rsidR="00C3677C" w:rsidRDefault="007F5C2C">
            <w:r>
              <w:rPr>
                <w:sz w:val="20"/>
              </w:rPr>
              <w:t>An Absence entry reuses the standard "Start Time"/"End Time" fields and writes its Hours into the same "Capacity" field, but negated.</w:t>
            </w:r>
          </w:p>
        </w:tc>
      </w:tr>
      <w:tr w:rsidR="00C3677C" w14:paraId="12822BD7" w14:textId="77777777">
        <w:tc>
          <w:tcPr>
            <w:tcW w:w="4703" w:type="dxa"/>
            <w:shd w:val="clear" w:color="auto" w:fill="EBF3FB"/>
          </w:tcPr>
          <w:p w14:paraId="05329D34" w14:textId="77777777" w:rsidR="00C3677C" w:rsidRDefault="007F5C2C">
            <w:r>
              <w:rPr>
                <w:sz w:val="20"/>
              </w:rPr>
              <w:t>Existing-capacity guard</w:t>
            </w:r>
          </w:p>
        </w:tc>
        <w:tc>
          <w:tcPr>
            <w:tcW w:w="4703" w:type="dxa"/>
            <w:shd w:val="clear" w:color="auto" w:fill="EBF3FB"/>
          </w:tcPr>
          <w:p w14:paraId="01C58B6B" w14:textId="77777777" w:rsidR="00C3677C" w:rsidRDefault="007F5C2C">
            <w:r>
              <w:rPr>
                <w:sz w:val="20"/>
              </w:rPr>
              <w:t>An Absence row cannot be entered for a Resource/Date that has no Capacity row already - see Section 5.</w:t>
            </w:r>
          </w:p>
        </w:tc>
      </w:tr>
    </w:tbl>
    <w:p w14:paraId="26D891C7" w14:textId="77777777" w:rsidR="00C3677C" w:rsidRDefault="00C3677C"/>
    <w:p w14:paraId="5D5D5263" w14:textId="77777777" w:rsidR="00C3677C" w:rsidRDefault="007F5C2C">
      <w:pPr>
        <w:pStyle w:val="Heading2"/>
      </w:pPr>
      <w:r>
        <w:t>2.1  Worked Example</w:t>
      </w:r>
    </w:p>
    <w:tbl>
      <w:tblPr>
        <w:tblStyle w:val="TableGrid"/>
        <w:tblW w:w="0" w:type="auto"/>
        <w:tblLook w:val="04A0" w:firstRow="1" w:lastRow="0" w:firstColumn="1" w:lastColumn="0" w:noHBand="0" w:noVBand="1"/>
      </w:tblPr>
      <w:tblGrid>
        <w:gridCol w:w="2276"/>
        <w:gridCol w:w="2754"/>
        <w:gridCol w:w="2299"/>
        <w:gridCol w:w="2293"/>
      </w:tblGrid>
      <w:tr w:rsidR="00C3677C" w14:paraId="1D6AABB8" w14:textId="77777777">
        <w:tc>
          <w:tcPr>
            <w:tcW w:w="850" w:type="dxa"/>
            <w:shd w:val="clear" w:color="auto" w:fill="1F3964"/>
          </w:tcPr>
          <w:p w14:paraId="602E8AA9" w14:textId="77777777" w:rsidR="00C3677C" w:rsidRDefault="007F5C2C">
            <w:r>
              <w:rPr>
                <w:b/>
                <w:color w:val="FFFFFF"/>
                <w:sz w:val="20"/>
              </w:rPr>
              <w:t>#</w:t>
            </w:r>
          </w:p>
        </w:tc>
        <w:tc>
          <w:tcPr>
            <w:tcW w:w="2835" w:type="dxa"/>
            <w:shd w:val="clear" w:color="auto" w:fill="1F3964"/>
          </w:tcPr>
          <w:p w14:paraId="748A6868" w14:textId="77777777" w:rsidR="00C3677C" w:rsidRDefault="007F5C2C">
            <w:r>
              <w:rPr>
                <w:b/>
                <w:color w:val="FFFFFF"/>
                <w:sz w:val="20"/>
              </w:rPr>
              <w:t>Date</w:t>
            </w:r>
          </w:p>
        </w:tc>
        <w:tc>
          <w:tcPr>
            <w:tcW w:w="1701" w:type="dxa"/>
            <w:shd w:val="clear" w:color="auto" w:fill="1F3964"/>
          </w:tcPr>
          <w:p w14:paraId="7CD45703" w14:textId="77777777" w:rsidR="00C3677C" w:rsidRDefault="007F5C2C">
            <w:r>
              <w:rPr>
                <w:b/>
                <w:color w:val="FFFFFF"/>
                <w:sz w:val="20"/>
              </w:rPr>
              <w:t>Type</w:t>
            </w:r>
          </w:p>
        </w:tc>
        <w:tc>
          <w:tcPr>
            <w:tcW w:w="1701" w:type="dxa"/>
            <w:shd w:val="clear" w:color="auto" w:fill="1F3964"/>
          </w:tcPr>
          <w:p w14:paraId="791B0A65" w14:textId="77777777" w:rsidR="00C3677C" w:rsidRDefault="007F5C2C">
            <w:r>
              <w:rPr>
                <w:b/>
                <w:color w:val="FFFFFF"/>
                <w:sz w:val="20"/>
              </w:rPr>
              <w:t>Hours</w:t>
            </w:r>
          </w:p>
        </w:tc>
      </w:tr>
      <w:tr w:rsidR="00C3677C" w14:paraId="7ADB6FCF" w14:textId="77777777">
        <w:tc>
          <w:tcPr>
            <w:tcW w:w="2351" w:type="dxa"/>
            <w:shd w:val="clear" w:color="auto" w:fill="EBF3FB"/>
          </w:tcPr>
          <w:p w14:paraId="204A8265" w14:textId="77777777" w:rsidR="00C3677C" w:rsidRDefault="007F5C2C">
            <w:r>
              <w:rPr>
                <w:sz w:val="20"/>
              </w:rPr>
              <w:t>1</w:t>
            </w:r>
          </w:p>
        </w:tc>
        <w:tc>
          <w:tcPr>
            <w:tcW w:w="2351" w:type="dxa"/>
            <w:shd w:val="clear" w:color="auto" w:fill="EBF3FB"/>
          </w:tcPr>
          <w:p w14:paraId="65791A48" w14:textId="77777777" w:rsidR="00C3677C" w:rsidRDefault="007F5C2C">
            <w:r>
              <w:rPr>
                <w:sz w:val="20"/>
              </w:rPr>
              <w:t>1 Aug 2026</w:t>
            </w:r>
          </w:p>
        </w:tc>
        <w:tc>
          <w:tcPr>
            <w:tcW w:w="2351" w:type="dxa"/>
            <w:shd w:val="clear" w:color="auto" w:fill="EBF3FB"/>
          </w:tcPr>
          <w:p w14:paraId="71F221D5" w14:textId="77777777" w:rsidR="00C3677C" w:rsidRDefault="007F5C2C">
            <w:r>
              <w:rPr>
                <w:sz w:val="20"/>
              </w:rPr>
              <w:t>Capacity</w:t>
            </w:r>
          </w:p>
        </w:tc>
        <w:tc>
          <w:tcPr>
            <w:tcW w:w="2351" w:type="dxa"/>
            <w:shd w:val="clear" w:color="auto" w:fill="EBF3FB"/>
          </w:tcPr>
          <w:p w14:paraId="7108D4DF" w14:textId="77777777" w:rsidR="00C3677C" w:rsidRDefault="007F5C2C">
            <w:r>
              <w:rPr>
                <w:sz w:val="20"/>
              </w:rPr>
              <w:t>5</w:t>
            </w:r>
          </w:p>
        </w:tc>
      </w:tr>
      <w:tr w:rsidR="00C3677C" w14:paraId="1BAF8DD3" w14:textId="77777777">
        <w:tc>
          <w:tcPr>
            <w:tcW w:w="2351" w:type="dxa"/>
          </w:tcPr>
          <w:p w14:paraId="4F5D61B1" w14:textId="77777777" w:rsidR="00C3677C" w:rsidRDefault="007F5C2C">
            <w:r>
              <w:rPr>
                <w:sz w:val="20"/>
              </w:rPr>
              <w:t>2</w:t>
            </w:r>
          </w:p>
        </w:tc>
        <w:tc>
          <w:tcPr>
            <w:tcW w:w="2351" w:type="dxa"/>
          </w:tcPr>
          <w:p w14:paraId="4C79A921" w14:textId="77777777" w:rsidR="00C3677C" w:rsidRDefault="007F5C2C">
            <w:r>
              <w:rPr>
                <w:sz w:val="20"/>
              </w:rPr>
              <w:t>1 Aug 2026</w:t>
            </w:r>
          </w:p>
        </w:tc>
        <w:tc>
          <w:tcPr>
            <w:tcW w:w="2351" w:type="dxa"/>
          </w:tcPr>
          <w:p w14:paraId="725A2B0E" w14:textId="77777777" w:rsidR="00C3677C" w:rsidRDefault="007F5C2C">
            <w:r>
              <w:rPr>
                <w:sz w:val="20"/>
              </w:rPr>
              <w:t>Capacity</w:t>
            </w:r>
          </w:p>
        </w:tc>
        <w:tc>
          <w:tcPr>
            <w:tcW w:w="2351" w:type="dxa"/>
          </w:tcPr>
          <w:p w14:paraId="0832B0A6" w14:textId="77777777" w:rsidR="00C3677C" w:rsidRDefault="007F5C2C">
            <w:r>
              <w:rPr>
                <w:sz w:val="20"/>
              </w:rPr>
              <w:t>7</w:t>
            </w:r>
          </w:p>
        </w:tc>
      </w:tr>
      <w:tr w:rsidR="00C3677C" w14:paraId="2316DAA0" w14:textId="77777777">
        <w:tc>
          <w:tcPr>
            <w:tcW w:w="2351" w:type="dxa"/>
            <w:shd w:val="clear" w:color="auto" w:fill="EBF3FB"/>
          </w:tcPr>
          <w:p w14:paraId="38E09000" w14:textId="77777777" w:rsidR="00C3677C" w:rsidRDefault="007F5C2C">
            <w:r>
              <w:rPr>
                <w:sz w:val="20"/>
              </w:rPr>
              <w:t>3</w:t>
            </w:r>
          </w:p>
        </w:tc>
        <w:tc>
          <w:tcPr>
            <w:tcW w:w="2351" w:type="dxa"/>
            <w:shd w:val="clear" w:color="auto" w:fill="EBF3FB"/>
          </w:tcPr>
          <w:p w14:paraId="1A011A42" w14:textId="77777777" w:rsidR="00C3677C" w:rsidRDefault="007F5C2C">
            <w:r>
              <w:rPr>
                <w:sz w:val="20"/>
              </w:rPr>
              <w:t>1 Aug 2026</w:t>
            </w:r>
          </w:p>
        </w:tc>
        <w:tc>
          <w:tcPr>
            <w:tcW w:w="2351" w:type="dxa"/>
            <w:shd w:val="clear" w:color="auto" w:fill="EBF3FB"/>
          </w:tcPr>
          <w:p w14:paraId="375909AE" w14:textId="77777777" w:rsidR="00C3677C" w:rsidRDefault="007F5C2C">
            <w:r>
              <w:rPr>
                <w:sz w:val="20"/>
              </w:rPr>
              <w:t>Absence</w:t>
            </w:r>
          </w:p>
        </w:tc>
        <w:tc>
          <w:tcPr>
            <w:tcW w:w="2351" w:type="dxa"/>
            <w:shd w:val="clear" w:color="auto" w:fill="EBF3FB"/>
          </w:tcPr>
          <w:p w14:paraId="6DD5186C" w14:textId="77777777" w:rsidR="00C3677C" w:rsidRDefault="007F5C2C">
            <w:r>
              <w:rPr>
                <w:sz w:val="20"/>
              </w:rPr>
              <w:t>-4</w:t>
            </w:r>
          </w:p>
        </w:tc>
      </w:tr>
    </w:tbl>
    <w:p w14:paraId="3ECDFB79" w14:textId="77777777" w:rsidR="00C3677C" w:rsidRDefault="00C3677C"/>
    <w:tbl>
      <w:tblPr>
        <w:tblStyle w:val="TableGrid"/>
        <w:tblW w:w="0" w:type="auto"/>
        <w:tblLook w:val="04A0" w:firstRow="1" w:lastRow="0" w:firstColumn="1" w:lastColumn="0" w:noHBand="0" w:noVBand="1"/>
      </w:tblPr>
      <w:tblGrid>
        <w:gridCol w:w="9406"/>
      </w:tblGrid>
      <w:tr w:rsidR="00C3677C" w14:paraId="37C5AE1E" w14:textId="77777777">
        <w:tc>
          <w:tcPr>
            <w:tcW w:w="9406" w:type="dxa"/>
            <w:shd w:val="clear" w:color="auto" w:fill="C6EFCE"/>
          </w:tcPr>
          <w:p w14:paraId="7F353881" w14:textId="77777777" w:rsidR="00C3677C" w:rsidRDefault="007F5C2C">
            <w:r>
              <w:rPr>
                <w:sz w:val="20"/>
              </w:rPr>
              <w:t>Result</w:t>
            </w:r>
            <w:r>
              <w:rPr>
                <w:sz w:val="20"/>
              </w:rPr>
              <w:br/>
              <w:t>Total Resource Capacity for 1 Aug 2026 = 5 + 7 + (-4) = 8. No separate "net capacity" calculation is introduced - the existing SUM(Capacity) already produces this result.</w:t>
            </w:r>
          </w:p>
        </w:tc>
      </w:tr>
    </w:tbl>
    <w:p w14:paraId="35B5751D" w14:textId="77777777" w:rsidR="00C3677C" w:rsidRDefault="00C3677C"/>
    <w:p w14:paraId="0D5AA691" w14:textId="77777777" w:rsidR="00C3677C" w:rsidRDefault="007F5C2C">
      <w:pPr>
        <w:pStyle w:val="Heading1"/>
      </w:pPr>
      <w:r>
        <w:t>3. Data Model Changes</w:t>
      </w:r>
    </w:p>
    <w:p w14:paraId="69B4B1A9" w14:textId="77777777" w:rsidR="00C3677C" w:rsidRDefault="007F5C2C">
      <w:r>
        <w:t>All new fields are added to the existing table extension 50606 "ResCapacityEntry Opt" (which already extends table 160 "Res. Capacity Entry" with "Start Time", "End Time", "Duplicate Id" and the "Requested Hours" FlowField - see the extract in Section 3.2). No new base table is required for the capacity/absence ledger itself.</w:t>
      </w:r>
    </w:p>
    <w:p w14:paraId="541087F2" w14:textId="77777777" w:rsidR="00C3677C" w:rsidRDefault="007F5C2C">
      <w:pPr>
        <w:pStyle w:val="Heading2"/>
      </w:pPr>
      <w:r>
        <w:lastRenderedPageBreak/>
        <w:t>3.1  New Fields on Table Extension 50606</w:t>
      </w:r>
    </w:p>
    <w:tbl>
      <w:tblPr>
        <w:tblStyle w:val="TableGrid"/>
        <w:tblW w:w="0" w:type="auto"/>
        <w:tblLook w:val="04A0" w:firstRow="1" w:lastRow="0" w:firstColumn="1" w:lastColumn="0" w:noHBand="0" w:noVBand="1"/>
      </w:tblPr>
      <w:tblGrid>
        <w:gridCol w:w="1812"/>
        <w:gridCol w:w="2111"/>
        <w:gridCol w:w="1892"/>
        <w:gridCol w:w="3807"/>
      </w:tblGrid>
      <w:tr w:rsidR="00C3677C" w14:paraId="5C43026E" w14:textId="77777777">
        <w:tc>
          <w:tcPr>
            <w:tcW w:w="737" w:type="dxa"/>
            <w:shd w:val="clear" w:color="auto" w:fill="1F3964"/>
          </w:tcPr>
          <w:p w14:paraId="193C29CE" w14:textId="77777777" w:rsidR="00C3677C" w:rsidRDefault="007F5C2C">
            <w:r>
              <w:rPr>
                <w:b/>
                <w:color w:val="FFFFFF"/>
                <w:sz w:val="20"/>
              </w:rPr>
              <w:t>Field No.</w:t>
            </w:r>
          </w:p>
        </w:tc>
        <w:tc>
          <w:tcPr>
            <w:tcW w:w="2721" w:type="dxa"/>
            <w:shd w:val="clear" w:color="auto" w:fill="1F3964"/>
          </w:tcPr>
          <w:p w14:paraId="341C83FA" w14:textId="77777777" w:rsidR="00C3677C" w:rsidRDefault="007F5C2C">
            <w:r>
              <w:rPr>
                <w:b/>
                <w:color w:val="FFFFFF"/>
                <w:sz w:val="20"/>
              </w:rPr>
              <w:t>Field Name</w:t>
            </w:r>
          </w:p>
        </w:tc>
        <w:tc>
          <w:tcPr>
            <w:tcW w:w="2268" w:type="dxa"/>
            <w:shd w:val="clear" w:color="auto" w:fill="1F3964"/>
          </w:tcPr>
          <w:p w14:paraId="44FFD3E1" w14:textId="77777777" w:rsidR="00C3677C" w:rsidRDefault="007F5C2C">
            <w:r>
              <w:rPr>
                <w:b/>
                <w:color w:val="FFFFFF"/>
                <w:sz w:val="20"/>
              </w:rPr>
              <w:t>Type</w:t>
            </w:r>
          </w:p>
        </w:tc>
        <w:tc>
          <w:tcPr>
            <w:tcW w:w="5046" w:type="dxa"/>
            <w:shd w:val="clear" w:color="auto" w:fill="1F3964"/>
          </w:tcPr>
          <w:p w14:paraId="25703236" w14:textId="77777777" w:rsidR="00C3677C" w:rsidRDefault="007F5C2C">
            <w:r>
              <w:rPr>
                <w:b/>
                <w:color w:val="FFFFFF"/>
                <w:sz w:val="20"/>
              </w:rPr>
              <w:t>Purpose</w:t>
            </w:r>
          </w:p>
        </w:tc>
      </w:tr>
      <w:tr w:rsidR="00C3677C" w14:paraId="78C10191" w14:textId="77777777">
        <w:tc>
          <w:tcPr>
            <w:tcW w:w="2351" w:type="dxa"/>
            <w:shd w:val="clear" w:color="auto" w:fill="EBF3FB"/>
          </w:tcPr>
          <w:p w14:paraId="11C11460" w14:textId="77777777" w:rsidR="00C3677C" w:rsidRDefault="007F5C2C">
            <w:r>
              <w:rPr>
                <w:sz w:val="20"/>
              </w:rPr>
              <w:t>50605</w:t>
            </w:r>
          </w:p>
        </w:tc>
        <w:tc>
          <w:tcPr>
            <w:tcW w:w="2351" w:type="dxa"/>
            <w:shd w:val="clear" w:color="auto" w:fill="EBF3FB"/>
          </w:tcPr>
          <w:p w14:paraId="37375542" w14:textId="77777777" w:rsidR="00C3677C" w:rsidRDefault="007F5C2C">
            <w:r>
              <w:rPr>
                <w:sz w:val="20"/>
              </w:rPr>
              <w:t>Type</w:t>
            </w:r>
          </w:p>
        </w:tc>
        <w:tc>
          <w:tcPr>
            <w:tcW w:w="2351" w:type="dxa"/>
            <w:shd w:val="clear" w:color="auto" w:fill="EBF3FB"/>
          </w:tcPr>
          <w:p w14:paraId="60CE8929" w14:textId="77777777" w:rsidR="00C3677C" w:rsidRDefault="007F5C2C">
            <w:r>
              <w:rPr>
                <w:sz w:val="20"/>
              </w:rPr>
              <w:t>Enum "Res. Capacity Entry Type"</w:t>
            </w:r>
          </w:p>
        </w:tc>
        <w:tc>
          <w:tcPr>
            <w:tcW w:w="2351" w:type="dxa"/>
            <w:shd w:val="clear" w:color="auto" w:fill="EBF3FB"/>
          </w:tcPr>
          <w:p w14:paraId="6E70CEF8" w14:textId="77777777" w:rsidR="00C3677C" w:rsidRDefault="007F5C2C">
            <w:r>
              <w:rPr>
                <w:sz w:val="20"/>
              </w:rPr>
              <w:t>Capacity (0, default) or Absence (1). Drives every validation rule in Section 5.</w:t>
            </w:r>
          </w:p>
        </w:tc>
      </w:tr>
      <w:tr w:rsidR="00C3677C" w14:paraId="35FFCCFA" w14:textId="77777777">
        <w:tc>
          <w:tcPr>
            <w:tcW w:w="2351" w:type="dxa"/>
          </w:tcPr>
          <w:p w14:paraId="1F661316" w14:textId="77777777" w:rsidR="00C3677C" w:rsidRDefault="007F5C2C">
            <w:r>
              <w:rPr>
                <w:sz w:val="20"/>
              </w:rPr>
              <w:t>50606</w:t>
            </w:r>
          </w:p>
        </w:tc>
        <w:tc>
          <w:tcPr>
            <w:tcW w:w="2351" w:type="dxa"/>
          </w:tcPr>
          <w:p w14:paraId="29F6ECC3" w14:textId="77777777" w:rsidR="00C3677C" w:rsidRDefault="007F5C2C">
            <w:r>
              <w:rPr>
                <w:sz w:val="20"/>
              </w:rPr>
              <w:t>Absence Reason Code</w:t>
            </w:r>
          </w:p>
        </w:tc>
        <w:tc>
          <w:tcPr>
            <w:tcW w:w="2351" w:type="dxa"/>
          </w:tcPr>
          <w:p w14:paraId="00E5D068" w14:textId="77777777" w:rsidR="00C3677C" w:rsidRDefault="007F5C2C">
            <w:r>
              <w:rPr>
                <w:sz w:val="20"/>
              </w:rPr>
              <w:t>Code[10]</w:t>
            </w:r>
          </w:p>
        </w:tc>
        <w:tc>
          <w:tcPr>
            <w:tcW w:w="2351" w:type="dxa"/>
          </w:tcPr>
          <w:p w14:paraId="0B78D7E9" w14:textId="77777777" w:rsidR="00C3677C" w:rsidRDefault="007F5C2C">
            <w:r>
              <w:rPr>
                <w:sz w:val="20"/>
              </w:rPr>
              <w:t>TableRelation to table 5206 "Cause of Absence" (the exact reason table standard Employee Absence already uses - reused as-is, no new setup table). Mandatory on Absence rows, blank on Capacity rows.</w:t>
            </w:r>
          </w:p>
        </w:tc>
      </w:tr>
    </w:tbl>
    <w:p w14:paraId="02DA26DD" w14:textId="77777777" w:rsidR="00C3677C" w:rsidRDefault="00C3677C"/>
    <w:p w14:paraId="0611A828" w14:textId="77777777" w:rsidR="00C3677C" w:rsidRDefault="007F5C2C">
      <w:pPr>
        <w:pStyle w:val="Heading2"/>
      </w:pPr>
      <w:proofErr w:type="gramStart"/>
      <w:r>
        <w:t>3.2  Existing</w:t>
      </w:r>
      <w:proofErr w:type="gramEnd"/>
      <w:r>
        <w:t xml:space="preserve"> Table Extension 50606 (for reference, unchanged fields shown)</w:t>
      </w:r>
    </w:p>
    <w:p w14:paraId="6E6CBF07" w14:textId="77777777" w:rsidR="00C3677C" w:rsidRDefault="007F5C2C">
      <w:r>
        <w:t>Current state of src/tableext/tableext_50606_ResourceCapacityEntry.al, which the fields above will be added to:</w:t>
      </w:r>
    </w:p>
    <w:p w14:paraId="5CE95EBA" w14:textId="77777777" w:rsidR="00C3677C" w:rsidRDefault="007F5C2C">
      <w:pPr>
        <w:pStyle w:val="NoSpacing"/>
        <w:shd w:val="clear" w:color="auto" w:fill="EDF2F8"/>
      </w:pPr>
      <w:r>
        <w:rPr>
          <w:rFonts w:ascii="Courier New" w:hAnsi="Courier New"/>
          <w:color w:val="1F3964"/>
          <w:sz w:val="18"/>
        </w:rPr>
        <w:t>tableextension 50606 "ResCapacityEntry Opt" extends "Res. Capacity Entry"</w:t>
      </w:r>
    </w:p>
    <w:p w14:paraId="7FE3E58D" w14:textId="77777777" w:rsidR="00C3677C" w:rsidRDefault="007F5C2C">
      <w:pPr>
        <w:pStyle w:val="NoSpacing"/>
        <w:shd w:val="clear" w:color="auto" w:fill="EDF2F8"/>
      </w:pPr>
      <w:r>
        <w:rPr>
          <w:rFonts w:ascii="Courier New" w:hAnsi="Courier New"/>
          <w:color w:val="1F3964"/>
          <w:sz w:val="18"/>
        </w:rPr>
        <w:t>{</w:t>
      </w:r>
    </w:p>
    <w:p w14:paraId="64EA4636" w14:textId="77777777" w:rsidR="00C3677C" w:rsidRDefault="007F5C2C">
      <w:pPr>
        <w:pStyle w:val="NoSpacing"/>
        <w:shd w:val="clear" w:color="auto" w:fill="EDF2F8"/>
      </w:pPr>
      <w:r>
        <w:rPr>
          <w:rFonts w:ascii="Courier New" w:hAnsi="Courier New"/>
          <w:color w:val="1F3964"/>
          <w:sz w:val="18"/>
        </w:rPr>
        <w:t xml:space="preserve">    fields</w:t>
      </w:r>
    </w:p>
    <w:p w14:paraId="0A94665A" w14:textId="77777777" w:rsidR="00C3677C" w:rsidRDefault="007F5C2C">
      <w:pPr>
        <w:pStyle w:val="NoSpacing"/>
        <w:shd w:val="clear" w:color="auto" w:fill="EDF2F8"/>
      </w:pPr>
      <w:r>
        <w:rPr>
          <w:rFonts w:ascii="Courier New" w:hAnsi="Courier New"/>
          <w:color w:val="1F3964"/>
          <w:sz w:val="18"/>
        </w:rPr>
        <w:t xml:space="preserve">    {</w:t>
      </w:r>
    </w:p>
    <w:p w14:paraId="7A275146" w14:textId="77777777" w:rsidR="00C3677C" w:rsidRDefault="007F5C2C">
      <w:pPr>
        <w:pStyle w:val="NoSpacing"/>
        <w:shd w:val="clear" w:color="auto" w:fill="EDF2F8"/>
      </w:pPr>
      <w:r>
        <w:rPr>
          <w:rFonts w:ascii="Courier New" w:hAnsi="Courier New"/>
          <w:color w:val="1F3964"/>
          <w:sz w:val="18"/>
        </w:rPr>
        <w:t xml:space="preserve">        field(50600; "Start Time"; Time) { DataClassification = ToBeClassified; }</w:t>
      </w:r>
    </w:p>
    <w:p w14:paraId="5165EEAD" w14:textId="77777777" w:rsidR="00C3677C" w:rsidRDefault="007F5C2C">
      <w:pPr>
        <w:pStyle w:val="NoSpacing"/>
        <w:shd w:val="clear" w:color="auto" w:fill="EDF2F8"/>
      </w:pPr>
      <w:r>
        <w:rPr>
          <w:rFonts w:ascii="Courier New" w:hAnsi="Courier New"/>
          <w:color w:val="1F3964"/>
          <w:sz w:val="18"/>
        </w:rPr>
        <w:t xml:space="preserve">        field(50601; "End Time"; Time) { DataClassification = ToBeClassified; }</w:t>
      </w:r>
    </w:p>
    <w:p w14:paraId="4E82539D" w14:textId="77777777" w:rsidR="00C3677C" w:rsidRDefault="007F5C2C">
      <w:pPr>
        <w:pStyle w:val="NoSpacing"/>
        <w:shd w:val="clear" w:color="auto" w:fill="EDF2F8"/>
      </w:pPr>
      <w:r>
        <w:rPr>
          <w:rFonts w:ascii="Courier New" w:hAnsi="Courier New"/>
          <w:color w:val="1F3964"/>
          <w:sz w:val="18"/>
        </w:rPr>
        <w:t xml:space="preserve">        field(50602; "Duplicate Id"; Integer)</w:t>
      </w:r>
    </w:p>
    <w:p w14:paraId="78CE9608" w14:textId="77777777" w:rsidR="00C3677C" w:rsidRDefault="007F5C2C">
      <w:pPr>
        <w:pStyle w:val="NoSpacing"/>
        <w:shd w:val="clear" w:color="auto" w:fill="EDF2F8"/>
      </w:pPr>
      <w:r>
        <w:rPr>
          <w:rFonts w:ascii="Courier New" w:hAnsi="Courier New"/>
          <w:color w:val="1F3964"/>
          <w:sz w:val="18"/>
        </w:rPr>
        <w:t xml:space="preserve">        {</w:t>
      </w:r>
    </w:p>
    <w:p w14:paraId="285EB59B" w14:textId="77777777" w:rsidR="00C3677C" w:rsidRDefault="007F5C2C">
      <w:pPr>
        <w:pStyle w:val="NoSpacing"/>
        <w:shd w:val="clear" w:color="auto" w:fill="EDF2F8"/>
      </w:pPr>
      <w:r>
        <w:rPr>
          <w:rFonts w:ascii="Courier New" w:hAnsi="Courier New"/>
          <w:color w:val="1F3964"/>
          <w:sz w:val="18"/>
        </w:rPr>
        <w:t xml:space="preserve">            DataClassification = ToBeClassified;</w:t>
      </w:r>
    </w:p>
    <w:p w14:paraId="5469C928" w14:textId="77777777" w:rsidR="00C3677C" w:rsidRDefault="007F5C2C">
      <w:pPr>
        <w:pStyle w:val="NoSpacing"/>
        <w:shd w:val="clear" w:color="auto" w:fill="EDF2F8"/>
      </w:pPr>
      <w:r>
        <w:rPr>
          <w:rFonts w:ascii="Courier New" w:hAnsi="Courier New"/>
          <w:color w:val="1F3964"/>
          <w:sz w:val="18"/>
        </w:rPr>
        <w:t xml:space="preserve">            InitValue = 1;</w:t>
      </w:r>
    </w:p>
    <w:p w14:paraId="7956F92A" w14:textId="77777777" w:rsidR="00C3677C" w:rsidRDefault="007F5C2C">
      <w:pPr>
        <w:pStyle w:val="NoSpacing"/>
        <w:shd w:val="clear" w:color="auto" w:fill="EDF2F8"/>
      </w:pPr>
      <w:r>
        <w:rPr>
          <w:rFonts w:ascii="Courier New" w:hAnsi="Courier New"/>
          <w:color w:val="1F3964"/>
          <w:sz w:val="18"/>
        </w:rPr>
        <w:t xml:space="preserve">        }</w:t>
      </w:r>
    </w:p>
    <w:p w14:paraId="18A1C735" w14:textId="77777777" w:rsidR="00C3677C" w:rsidRDefault="007F5C2C">
      <w:pPr>
        <w:pStyle w:val="NoSpacing"/>
        <w:shd w:val="clear" w:color="auto" w:fill="EDF2F8"/>
      </w:pPr>
      <w:r>
        <w:rPr>
          <w:rFonts w:ascii="Courier New" w:hAnsi="Courier New"/>
          <w:color w:val="1F3964"/>
          <w:sz w:val="18"/>
        </w:rPr>
        <w:t xml:space="preserve">        field(50604; "Requested Hours"; Decimal)</w:t>
      </w:r>
    </w:p>
    <w:p w14:paraId="1163F4FA" w14:textId="77777777" w:rsidR="00C3677C" w:rsidRDefault="007F5C2C">
      <w:pPr>
        <w:pStyle w:val="NoSpacing"/>
        <w:shd w:val="clear" w:color="auto" w:fill="EDF2F8"/>
      </w:pPr>
      <w:r>
        <w:rPr>
          <w:rFonts w:ascii="Courier New" w:hAnsi="Courier New"/>
          <w:color w:val="1F3964"/>
          <w:sz w:val="18"/>
        </w:rPr>
        <w:t xml:space="preserve">        {</w:t>
      </w:r>
    </w:p>
    <w:p w14:paraId="42B9E18E" w14:textId="77777777" w:rsidR="00C3677C" w:rsidRDefault="007F5C2C">
      <w:pPr>
        <w:pStyle w:val="NoSpacing"/>
        <w:shd w:val="clear" w:color="auto" w:fill="EDF2F8"/>
      </w:pPr>
      <w:r>
        <w:rPr>
          <w:rFonts w:ascii="Courier New" w:hAnsi="Courier New"/>
          <w:color w:val="1F3964"/>
          <w:sz w:val="18"/>
        </w:rPr>
        <w:t xml:space="preserve">            Editable = false;</w:t>
      </w:r>
    </w:p>
    <w:p w14:paraId="700ECA0B" w14:textId="77777777" w:rsidR="00C3677C" w:rsidRDefault="007F5C2C">
      <w:pPr>
        <w:pStyle w:val="NoSpacing"/>
        <w:shd w:val="clear" w:color="auto" w:fill="EDF2F8"/>
      </w:pPr>
      <w:r>
        <w:rPr>
          <w:rFonts w:ascii="Courier New" w:hAnsi="Courier New"/>
          <w:color w:val="1F3964"/>
          <w:sz w:val="18"/>
        </w:rPr>
        <w:t xml:space="preserve">            fieldclass = FlowField;</w:t>
      </w:r>
    </w:p>
    <w:p w14:paraId="0269F073" w14:textId="77777777" w:rsidR="00C3677C" w:rsidRDefault="007F5C2C">
      <w:pPr>
        <w:pStyle w:val="NoSpacing"/>
        <w:shd w:val="clear" w:color="auto" w:fill="EDF2F8"/>
      </w:pPr>
      <w:r>
        <w:rPr>
          <w:rFonts w:ascii="Courier New" w:hAnsi="Courier New"/>
          <w:color w:val="1F3964"/>
          <w:sz w:val="18"/>
        </w:rPr>
        <w:t xml:space="preserve">            calcformula = sum("Day Planning"."Assigned Hours"</w:t>
      </w:r>
    </w:p>
    <w:p w14:paraId="353A2759" w14:textId="77777777" w:rsidR="00C3677C" w:rsidRDefault="007F5C2C">
      <w:pPr>
        <w:pStyle w:val="NoSpacing"/>
        <w:shd w:val="clear" w:color="auto" w:fill="EDF2F8"/>
      </w:pPr>
      <w:r>
        <w:rPr>
          <w:rFonts w:ascii="Courier New" w:hAnsi="Courier New"/>
          <w:color w:val="1F3964"/>
          <w:sz w:val="18"/>
        </w:rPr>
        <w:t xml:space="preserve">                where("Assigned Resource No." = field("Resource No."),</w:t>
      </w:r>
    </w:p>
    <w:p w14:paraId="13044453" w14:textId="77777777" w:rsidR="00C3677C" w:rsidRDefault="007F5C2C">
      <w:pPr>
        <w:pStyle w:val="NoSpacing"/>
        <w:shd w:val="clear" w:color="auto" w:fill="EDF2F8"/>
      </w:pPr>
      <w:r>
        <w:rPr>
          <w:rFonts w:ascii="Courier New" w:hAnsi="Courier New"/>
          <w:color w:val="1F3964"/>
          <w:sz w:val="18"/>
        </w:rPr>
        <w:t xml:space="preserve">                      "Task Date" = field("Date")));</w:t>
      </w:r>
    </w:p>
    <w:p w14:paraId="25BDD71B" w14:textId="77777777" w:rsidR="00C3677C" w:rsidRDefault="007F5C2C">
      <w:pPr>
        <w:pStyle w:val="NoSpacing"/>
        <w:shd w:val="clear" w:color="auto" w:fill="EDF2F8"/>
      </w:pPr>
      <w:r>
        <w:rPr>
          <w:rFonts w:ascii="Courier New" w:hAnsi="Courier New"/>
          <w:color w:val="1F3964"/>
          <w:sz w:val="18"/>
        </w:rPr>
        <w:t xml:space="preserve">        }</w:t>
      </w:r>
    </w:p>
    <w:p w14:paraId="7EF1EE10" w14:textId="77777777" w:rsidR="00C3677C" w:rsidRDefault="007F5C2C">
      <w:pPr>
        <w:pStyle w:val="NoSpacing"/>
        <w:shd w:val="clear" w:color="auto" w:fill="EDF2F8"/>
      </w:pPr>
      <w:r>
        <w:rPr>
          <w:rFonts w:ascii="Courier New" w:hAnsi="Courier New"/>
          <w:color w:val="1F3964"/>
          <w:sz w:val="18"/>
        </w:rPr>
        <w:t xml:space="preserve"> </w:t>
      </w:r>
    </w:p>
    <w:p w14:paraId="2246D20D" w14:textId="77777777" w:rsidR="00C3677C" w:rsidRDefault="007F5C2C">
      <w:pPr>
        <w:pStyle w:val="NoSpacing"/>
        <w:shd w:val="clear" w:color="auto" w:fill="EDF2F8"/>
      </w:pPr>
      <w:r>
        <w:rPr>
          <w:rFonts w:ascii="Courier New" w:hAnsi="Courier New"/>
          <w:color w:val="1F3964"/>
          <w:sz w:val="18"/>
        </w:rPr>
        <w:t xml:space="preserve">        // --- new fields proposed by this design (50605-50606) ---</w:t>
      </w:r>
    </w:p>
    <w:p w14:paraId="11F5087A" w14:textId="77777777" w:rsidR="00C3677C" w:rsidRDefault="007F5C2C">
      <w:pPr>
        <w:pStyle w:val="NoSpacing"/>
        <w:shd w:val="clear" w:color="auto" w:fill="EDF2F8"/>
      </w:pPr>
      <w:r>
        <w:rPr>
          <w:rFonts w:ascii="Courier New" w:hAnsi="Courier New"/>
          <w:color w:val="1F3964"/>
          <w:sz w:val="18"/>
        </w:rPr>
        <w:t xml:space="preserve">    }</w:t>
      </w:r>
    </w:p>
    <w:p w14:paraId="0052FC4D" w14:textId="77777777" w:rsidR="00C3677C" w:rsidRDefault="007F5C2C">
      <w:pPr>
        <w:pStyle w:val="NoSpacing"/>
        <w:shd w:val="clear" w:color="auto" w:fill="EDF2F8"/>
      </w:pPr>
      <w:r>
        <w:rPr>
          <w:rFonts w:ascii="Courier New" w:hAnsi="Courier New"/>
          <w:color w:val="1F3964"/>
          <w:sz w:val="18"/>
        </w:rPr>
        <w:t>}</w:t>
      </w:r>
    </w:p>
    <w:p w14:paraId="0AA5D07F" w14:textId="77777777" w:rsidR="00C3677C" w:rsidRDefault="00C3677C"/>
    <w:p w14:paraId="163C464C" w14:textId="77777777" w:rsidR="00C3677C" w:rsidRDefault="007F5C2C">
      <w:pPr>
        <w:pStyle w:val="Heading2"/>
      </w:pPr>
      <w:r>
        <w:t>3.3  New Enum 50682 "Res. Capacity Entry Type"</w:t>
      </w:r>
    </w:p>
    <w:p w14:paraId="21618F45" w14:textId="77777777" w:rsidR="00C3677C" w:rsidRDefault="007F5C2C">
      <w:pPr>
        <w:pStyle w:val="NoSpacing"/>
        <w:shd w:val="clear" w:color="auto" w:fill="EDF2F8"/>
      </w:pPr>
      <w:r>
        <w:rPr>
          <w:rFonts w:ascii="Courier New" w:hAnsi="Courier New"/>
          <w:color w:val="1F3964"/>
          <w:sz w:val="18"/>
        </w:rPr>
        <w:t>enum 50682 "Res. Capacity Entry Type"</w:t>
      </w:r>
    </w:p>
    <w:p w14:paraId="36C2011A" w14:textId="77777777" w:rsidR="00C3677C" w:rsidRDefault="007F5C2C">
      <w:pPr>
        <w:pStyle w:val="NoSpacing"/>
        <w:shd w:val="clear" w:color="auto" w:fill="EDF2F8"/>
      </w:pPr>
      <w:r>
        <w:rPr>
          <w:rFonts w:ascii="Courier New" w:hAnsi="Courier New"/>
          <w:color w:val="1F3964"/>
          <w:sz w:val="18"/>
        </w:rPr>
        <w:t>{</w:t>
      </w:r>
    </w:p>
    <w:p w14:paraId="4BB11906" w14:textId="77777777" w:rsidR="00C3677C" w:rsidRDefault="007F5C2C">
      <w:pPr>
        <w:pStyle w:val="NoSpacing"/>
        <w:shd w:val="clear" w:color="auto" w:fill="EDF2F8"/>
      </w:pPr>
      <w:r>
        <w:rPr>
          <w:rFonts w:ascii="Courier New" w:hAnsi="Courier New"/>
          <w:color w:val="1F3964"/>
          <w:sz w:val="18"/>
        </w:rPr>
        <w:t xml:space="preserve">    Extensible = true;</w:t>
      </w:r>
    </w:p>
    <w:p w14:paraId="6419E3C7" w14:textId="77777777" w:rsidR="00C3677C" w:rsidRDefault="007F5C2C">
      <w:pPr>
        <w:pStyle w:val="NoSpacing"/>
        <w:shd w:val="clear" w:color="auto" w:fill="EDF2F8"/>
      </w:pPr>
      <w:r>
        <w:rPr>
          <w:rFonts w:ascii="Courier New" w:hAnsi="Courier New"/>
          <w:color w:val="1F3964"/>
          <w:sz w:val="18"/>
        </w:rPr>
        <w:t xml:space="preserve"> </w:t>
      </w:r>
    </w:p>
    <w:p w14:paraId="50443903" w14:textId="77777777" w:rsidR="00C3677C" w:rsidRDefault="007F5C2C">
      <w:pPr>
        <w:pStyle w:val="NoSpacing"/>
        <w:shd w:val="clear" w:color="auto" w:fill="EDF2F8"/>
      </w:pPr>
      <w:r>
        <w:rPr>
          <w:rFonts w:ascii="Courier New" w:hAnsi="Courier New"/>
          <w:color w:val="1F3964"/>
          <w:sz w:val="18"/>
        </w:rPr>
        <w:t xml:space="preserve">    value(0; Capacity) { Caption = 'Capacity'; }</w:t>
      </w:r>
    </w:p>
    <w:p w14:paraId="644BFB42" w14:textId="77777777" w:rsidR="00C3677C" w:rsidRDefault="007F5C2C">
      <w:pPr>
        <w:pStyle w:val="NoSpacing"/>
        <w:shd w:val="clear" w:color="auto" w:fill="EDF2F8"/>
      </w:pPr>
      <w:r>
        <w:rPr>
          <w:rFonts w:ascii="Courier New" w:hAnsi="Courier New"/>
          <w:color w:val="1F3964"/>
          <w:sz w:val="18"/>
        </w:rPr>
        <w:t xml:space="preserve">    value(1; Absence) { Caption = 'Absence'; }</w:t>
      </w:r>
    </w:p>
    <w:p w14:paraId="51F304A4" w14:textId="77777777" w:rsidR="00C3677C" w:rsidRDefault="007F5C2C">
      <w:pPr>
        <w:pStyle w:val="NoSpacing"/>
        <w:shd w:val="clear" w:color="auto" w:fill="EDF2F8"/>
      </w:pPr>
      <w:r>
        <w:rPr>
          <w:rFonts w:ascii="Courier New" w:hAnsi="Courier New"/>
          <w:color w:val="1F3964"/>
          <w:sz w:val="18"/>
        </w:rPr>
        <w:t>}</w:t>
      </w:r>
    </w:p>
    <w:p w14:paraId="7305F678" w14:textId="77777777" w:rsidR="00C3677C" w:rsidRDefault="00C3677C"/>
    <w:p w14:paraId="46CD5334" w14:textId="77777777" w:rsidR="00C3677C" w:rsidRDefault="007F5C2C">
      <w:pPr>
        <w:pStyle w:val="Heading2"/>
      </w:pPr>
      <w:r>
        <w:t>3.4  Base Table 160 "Res. Capacity Entry" (unchanged, for reference)</w:t>
      </w:r>
    </w:p>
    <w:p w14:paraId="4DFDC43C" w14:textId="77777777" w:rsidR="00C3677C" w:rsidRDefault="007F5C2C">
      <w:r>
        <w:t>Confirmed via symbol search - the standard fields and keys this design builds on:</w:t>
      </w:r>
    </w:p>
    <w:tbl>
      <w:tblPr>
        <w:tblStyle w:val="TableGrid"/>
        <w:tblW w:w="0" w:type="auto"/>
        <w:tblLook w:val="04A0" w:firstRow="1" w:lastRow="0" w:firstColumn="1" w:lastColumn="0" w:noHBand="0" w:noVBand="1"/>
      </w:tblPr>
      <w:tblGrid>
        <w:gridCol w:w="2763"/>
        <w:gridCol w:w="2829"/>
        <w:gridCol w:w="4030"/>
      </w:tblGrid>
      <w:tr w:rsidR="00C3677C" w14:paraId="2F8BBE78" w14:textId="77777777">
        <w:tc>
          <w:tcPr>
            <w:tcW w:w="2268" w:type="dxa"/>
            <w:shd w:val="clear" w:color="auto" w:fill="1F3964"/>
          </w:tcPr>
          <w:p w14:paraId="1B5E238A" w14:textId="77777777" w:rsidR="00C3677C" w:rsidRDefault="007F5C2C">
            <w:r>
              <w:rPr>
                <w:b/>
                <w:color w:val="FFFFFF"/>
                <w:sz w:val="20"/>
              </w:rPr>
              <w:t>Key</w:t>
            </w:r>
          </w:p>
        </w:tc>
        <w:tc>
          <w:tcPr>
            <w:tcW w:w="2835" w:type="dxa"/>
            <w:shd w:val="clear" w:color="auto" w:fill="1F3964"/>
          </w:tcPr>
          <w:p w14:paraId="058634A3" w14:textId="77777777" w:rsidR="00C3677C" w:rsidRDefault="007F5C2C">
            <w:r>
              <w:rPr>
                <w:b/>
                <w:color w:val="FFFFFF"/>
                <w:sz w:val="20"/>
              </w:rPr>
              <w:t>Fields</w:t>
            </w:r>
          </w:p>
        </w:tc>
        <w:tc>
          <w:tcPr>
            <w:tcW w:w="4535" w:type="dxa"/>
            <w:shd w:val="clear" w:color="auto" w:fill="1F3964"/>
          </w:tcPr>
          <w:p w14:paraId="089DF9FB" w14:textId="77777777" w:rsidR="00C3677C" w:rsidRDefault="007F5C2C">
            <w:r>
              <w:rPr>
                <w:b/>
                <w:color w:val="FFFFFF"/>
                <w:sz w:val="20"/>
              </w:rPr>
              <w:t>Relevance to this design</w:t>
            </w:r>
          </w:p>
        </w:tc>
      </w:tr>
      <w:tr w:rsidR="00C3677C" w14:paraId="1346E940" w14:textId="77777777">
        <w:tc>
          <w:tcPr>
            <w:tcW w:w="3135" w:type="dxa"/>
            <w:shd w:val="clear" w:color="auto" w:fill="EBF3FB"/>
          </w:tcPr>
          <w:p w14:paraId="1F16C27C" w14:textId="77777777" w:rsidR="00C3677C" w:rsidRDefault="007F5C2C">
            <w:r>
              <w:rPr>
                <w:sz w:val="20"/>
              </w:rPr>
              <w:lastRenderedPageBreak/>
              <w:t>Key1 (PK)</w:t>
            </w:r>
          </w:p>
        </w:tc>
        <w:tc>
          <w:tcPr>
            <w:tcW w:w="3135" w:type="dxa"/>
            <w:shd w:val="clear" w:color="auto" w:fill="EBF3FB"/>
          </w:tcPr>
          <w:p w14:paraId="472FCE10" w14:textId="77777777" w:rsidR="00C3677C" w:rsidRDefault="007F5C2C">
            <w:r>
              <w:rPr>
                <w:sz w:val="20"/>
              </w:rPr>
              <w:t>"Entry No."</w:t>
            </w:r>
          </w:p>
        </w:tc>
        <w:tc>
          <w:tcPr>
            <w:tcW w:w="3135" w:type="dxa"/>
            <w:shd w:val="clear" w:color="auto" w:fill="EBF3FB"/>
          </w:tcPr>
          <w:p w14:paraId="10010C70" w14:textId="77777777" w:rsidR="00C3677C" w:rsidRDefault="007F5C2C">
            <w:r>
              <w:rPr>
                <w:sz w:val="20"/>
              </w:rPr>
              <w:t>Auto-numbered Integer. Absence rows get their own Entry No. like any other row - no separate link field is stored (Section 3.1).</w:t>
            </w:r>
          </w:p>
        </w:tc>
      </w:tr>
      <w:tr w:rsidR="00C3677C" w14:paraId="4FA37F1E" w14:textId="77777777">
        <w:tc>
          <w:tcPr>
            <w:tcW w:w="3135" w:type="dxa"/>
          </w:tcPr>
          <w:p w14:paraId="226EF772" w14:textId="77777777" w:rsidR="00C3677C" w:rsidRDefault="007F5C2C">
            <w:r>
              <w:rPr>
                <w:sz w:val="20"/>
              </w:rPr>
              <w:t>Key2</w:t>
            </w:r>
          </w:p>
        </w:tc>
        <w:tc>
          <w:tcPr>
            <w:tcW w:w="3135" w:type="dxa"/>
          </w:tcPr>
          <w:p w14:paraId="161796ED" w14:textId="77777777" w:rsidR="00C3677C" w:rsidRDefault="007F5C2C">
            <w:r>
              <w:rPr>
                <w:sz w:val="20"/>
              </w:rPr>
              <w:t>"Resource No.", Date</w:t>
            </w:r>
          </w:p>
        </w:tc>
        <w:tc>
          <w:tcPr>
            <w:tcW w:w="3135" w:type="dxa"/>
          </w:tcPr>
          <w:p w14:paraId="2205B2A7" w14:textId="77777777" w:rsidR="00C3677C" w:rsidRDefault="007F5C2C">
            <w:r>
              <w:rPr>
                <w:sz w:val="20"/>
              </w:rPr>
              <w:t>Used by the existing-capacity guard (Section 5) to find the matching Capacity row.</w:t>
            </w:r>
          </w:p>
        </w:tc>
      </w:tr>
      <w:tr w:rsidR="00C3677C" w14:paraId="4352D0BF" w14:textId="77777777">
        <w:tc>
          <w:tcPr>
            <w:tcW w:w="3135" w:type="dxa"/>
            <w:shd w:val="clear" w:color="auto" w:fill="EBF3FB"/>
          </w:tcPr>
          <w:p w14:paraId="4E50828E" w14:textId="77777777" w:rsidR="00C3677C" w:rsidRDefault="007F5C2C">
            <w:r>
              <w:rPr>
                <w:sz w:val="20"/>
              </w:rPr>
              <w:t>Key3</w:t>
            </w:r>
          </w:p>
        </w:tc>
        <w:tc>
          <w:tcPr>
            <w:tcW w:w="3135" w:type="dxa"/>
            <w:shd w:val="clear" w:color="auto" w:fill="EBF3FB"/>
          </w:tcPr>
          <w:p w14:paraId="01AD6791" w14:textId="77777777" w:rsidR="00C3677C" w:rsidRDefault="007F5C2C">
            <w:r>
              <w:rPr>
                <w:sz w:val="20"/>
              </w:rPr>
              <w:t>"Resource Group No.", Date</w:t>
            </w:r>
          </w:p>
        </w:tc>
        <w:tc>
          <w:tcPr>
            <w:tcW w:w="3135" w:type="dxa"/>
            <w:shd w:val="clear" w:color="auto" w:fill="EBF3FB"/>
          </w:tcPr>
          <w:p w14:paraId="746AE151" w14:textId="77777777" w:rsidR="00C3677C" w:rsidRDefault="007F5C2C">
            <w:r>
              <w:rPr>
                <w:sz w:val="20"/>
              </w:rPr>
              <w:t>Unaffected by this design.</w:t>
            </w:r>
          </w:p>
        </w:tc>
      </w:tr>
    </w:tbl>
    <w:p w14:paraId="5B1F0494" w14:textId="77777777" w:rsidR="00C3677C" w:rsidRDefault="007F5C2C">
      <w:pPr>
        <w:pStyle w:val="Heading1"/>
      </w:pPr>
      <w:r>
        <w:t>4. New / Changed Object ID Plan</w:t>
      </w:r>
    </w:p>
    <w:p w14:paraId="4FFF8FC2" w14:textId="77777777" w:rsidR="00C3677C" w:rsidRDefault="007F5C2C">
      <w:r>
        <w:t>The apps id range is 50600-60700 (app.json). Highest IDs currently in use top out around 50681 in the low sub-range, so new objects below take the next free IDs starting at 50682.</w:t>
      </w:r>
    </w:p>
    <w:tbl>
      <w:tblPr>
        <w:tblStyle w:val="TableGrid"/>
        <w:tblW w:w="0" w:type="auto"/>
        <w:tblLook w:val="04A0" w:firstRow="1" w:lastRow="0" w:firstColumn="1" w:lastColumn="0" w:noHBand="0" w:noVBand="1"/>
      </w:tblPr>
      <w:tblGrid>
        <w:gridCol w:w="1544"/>
        <w:gridCol w:w="1437"/>
        <w:gridCol w:w="2579"/>
        <w:gridCol w:w="1507"/>
        <w:gridCol w:w="2555"/>
      </w:tblGrid>
      <w:tr w:rsidR="00C3677C" w14:paraId="2088F402" w14:textId="77777777">
        <w:tc>
          <w:tcPr>
            <w:tcW w:w="1474" w:type="dxa"/>
            <w:shd w:val="clear" w:color="auto" w:fill="1F3964"/>
          </w:tcPr>
          <w:p w14:paraId="1A3AF832" w14:textId="77777777" w:rsidR="00C3677C" w:rsidRDefault="007F5C2C">
            <w:r>
              <w:rPr>
                <w:b/>
                <w:color w:val="FFFFFF"/>
                <w:sz w:val="20"/>
              </w:rPr>
              <w:t>Object Type</w:t>
            </w:r>
          </w:p>
        </w:tc>
        <w:tc>
          <w:tcPr>
            <w:tcW w:w="907" w:type="dxa"/>
            <w:shd w:val="clear" w:color="auto" w:fill="1F3964"/>
          </w:tcPr>
          <w:p w14:paraId="63504D29" w14:textId="77777777" w:rsidR="00C3677C" w:rsidRDefault="007F5C2C">
            <w:r>
              <w:rPr>
                <w:b/>
                <w:color w:val="FFFFFF"/>
                <w:sz w:val="20"/>
              </w:rPr>
              <w:t>Object ID</w:t>
            </w:r>
          </w:p>
        </w:tc>
        <w:tc>
          <w:tcPr>
            <w:tcW w:w="3175" w:type="dxa"/>
            <w:shd w:val="clear" w:color="auto" w:fill="1F3964"/>
          </w:tcPr>
          <w:p w14:paraId="1AAD042D" w14:textId="77777777" w:rsidR="00C3677C" w:rsidRDefault="007F5C2C">
            <w:r>
              <w:rPr>
                <w:b/>
                <w:color w:val="FFFFFF"/>
                <w:sz w:val="20"/>
              </w:rPr>
              <w:t>Object Name</w:t>
            </w:r>
          </w:p>
        </w:tc>
        <w:tc>
          <w:tcPr>
            <w:tcW w:w="1134" w:type="dxa"/>
            <w:shd w:val="clear" w:color="auto" w:fill="1F3964"/>
          </w:tcPr>
          <w:p w14:paraId="7A85E37F" w14:textId="77777777" w:rsidR="00C3677C" w:rsidRDefault="007F5C2C">
            <w:r>
              <w:rPr>
                <w:b/>
                <w:color w:val="FFFFFF"/>
                <w:sz w:val="20"/>
              </w:rPr>
              <w:t>Status</w:t>
            </w:r>
          </w:p>
        </w:tc>
        <w:tc>
          <w:tcPr>
            <w:tcW w:w="3005" w:type="dxa"/>
            <w:shd w:val="clear" w:color="auto" w:fill="1F3964"/>
          </w:tcPr>
          <w:p w14:paraId="7D758554" w14:textId="77777777" w:rsidR="00C3677C" w:rsidRDefault="007F5C2C">
            <w:r>
              <w:rPr>
                <w:b/>
                <w:color w:val="FFFFFF"/>
                <w:sz w:val="20"/>
              </w:rPr>
              <w:t>Purpose</w:t>
            </w:r>
          </w:p>
        </w:tc>
      </w:tr>
      <w:tr w:rsidR="00C3677C" w14:paraId="39C08574" w14:textId="77777777">
        <w:tc>
          <w:tcPr>
            <w:tcW w:w="1881" w:type="dxa"/>
            <w:shd w:val="clear" w:color="auto" w:fill="EBF3FB"/>
          </w:tcPr>
          <w:p w14:paraId="4105BA62" w14:textId="77777777" w:rsidR="00C3677C" w:rsidRDefault="007F5C2C">
            <w:r>
              <w:rPr>
                <w:sz w:val="20"/>
              </w:rPr>
              <w:t>Enum</w:t>
            </w:r>
          </w:p>
        </w:tc>
        <w:tc>
          <w:tcPr>
            <w:tcW w:w="1881" w:type="dxa"/>
            <w:shd w:val="clear" w:color="auto" w:fill="EBF3FB"/>
          </w:tcPr>
          <w:p w14:paraId="13CC0A49" w14:textId="77777777" w:rsidR="00C3677C" w:rsidRDefault="007F5C2C">
            <w:r>
              <w:rPr>
                <w:sz w:val="20"/>
              </w:rPr>
              <w:t>50682</w:t>
            </w:r>
          </w:p>
        </w:tc>
        <w:tc>
          <w:tcPr>
            <w:tcW w:w="1881" w:type="dxa"/>
            <w:shd w:val="clear" w:color="auto" w:fill="EBF3FB"/>
          </w:tcPr>
          <w:p w14:paraId="15B34D57" w14:textId="77777777" w:rsidR="00C3677C" w:rsidRDefault="007F5C2C">
            <w:r>
              <w:rPr>
                <w:sz w:val="20"/>
              </w:rPr>
              <w:t>Res. Capacity Entry Type</w:t>
            </w:r>
          </w:p>
        </w:tc>
        <w:tc>
          <w:tcPr>
            <w:tcW w:w="1881" w:type="dxa"/>
            <w:shd w:val="clear" w:color="auto" w:fill="C6EFCE"/>
          </w:tcPr>
          <w:p w14:paraId="1AAACCA3" w14:textId="77777777" w:rsidR="00C3677C" w:rsidRDefault="007F5C2C">
            <w:r>
              <w:rPr>
                <w:sz w:val="20"/>
              </w:rPr>
              <w:t>NEW</w:t>
            </w:r>
          </w:p>
        </w:tc>
        <w:tc>
          <w:tcPr>
            <w:tcW w:w="1881" w:type="dxa"/>
            <w:shd w:val="clear" w:color="auto" w:fill="EBF3FB"/>
          </w:tcPr>
          <w:p w14:paraId="25794E60" w14:textId="77777777" w:rsidR="00C3677C" w:rsidRDefault="007F5C2C">
            <w:r>
              <w:rPr>
                <w:sz w:val="20"/>
              </w:rPr>
              <w:t>Capacity / Absence classification (Section 3.3)</w:t>
            </w:r>
          </w:p>
        </w:tc>
      </w:tr>
      <w:tr w:rsidR="00C3677C" w14:paraId="3A9030C7" w14:textId="77777777">
        <w:tc>
          <w:tcPr>
            <w:tcW w:w="1881" w:type="dxa"/>
          </w:tcPr>
          <w:p w14:paraId="29CC7F0B" w14:textId="77777777" w:rsidR="00C3677C" w:rsidRDefault="007F5C2C">
            <w:r>
              <w:rPr>
                <w:sz w:val="20"/>
              </w:rPr>
              <w:t>Table Extension</w:t>
            </w:r>
          </w:p>
        </w:tc>
        <w:tc>
          <w:tcPr>
            <w:tcW w:w="1881" w:type="dxa"/>
          </w:tcPr>
          <w:p w14:paraId="2532A2E9" w14:textId="77777777" w:rsidR="00C3677C" w:rsidRDefault="007F5C2C">
            <w:r>
              <w:rPr>
                <w:sz w:val="20"/>
              </w:rPr>
              <w:t>50606</w:t>
            </w:r>
          </w:p>
        </w:tc>
        <w:tc>
          <w:tcPr>
            <w:tcW w:w="1881" w:type="dxa"/>
          </w:tcPr>
          <w:p w14:paraId="22A09D49" w14:textId="77777777" w:rsidR="00C3677C" w:rsidRDefault="007F5C2C">
            <w:r>
              <w:rPr>
                <w:sz w:val="20"/>
              </w:rPr>
              <w:t>ResCapacityEntry Opt</w:t>
            </w:r>
          </w:p>
        </w:tc>
        <w:tc>
          <w:tcPr>
            <w:tcW w:w="1881" w:type="dxa"/>
          </w:tcPr>
          <w:p w14:paraId="06BECECB" w14:textId="77777777" w:rsidR="00C3677C" w:rsidRDefault="007F5C2C">
            <w:r>
              <w:rPr>
                <w:sz w:val="20"/>
              </w:rPr>
              <w:t>Modified</w:t>
            </w:r>
          </w:p>
        </w:tc>
        <w:tc>
          <w:tcPr>
            <w:tcW w:w="1881" w:type="dxa"/>
          </w:tcPr>
          <w:p w14:paraId="610FE9FB" w14:textId="77777777" w:rsidR="00C3677C" w:rsidRDefault="007F5C2C">
            <w:r>
              <w:rPr>
                <w:sz w:val="20"/>
              </w:rPr>
              <w:t>+ 2 fields: Type, Absence Reason Code (Section 3.1)</w:t>
            </w:r>
          </w:p>
        </w:tc>
      </w:tr>
      <w:tr w:rsidR="00C3677C" w14:paraId="7F3C8F9D" w14:textId="77777777">
        <w:tc>
          <w:tcPr>
            <w:tcW w:w="1881" w:type="dxa"/>
            <w:shd w:val="clear" w:color="auto" w:fill="EBF3FB"/>
          </w:tcPr>
          <w:p w14:paraId="48AC2007" w14:textId="77777777" w:rsidR="00C3677C" w:rsidRDefault="007F5C2C">
            <w:r>
              <w:rPr>
                <w:sz w:val="20"/>
              </w:rPr>
              <w:t>Page (List)</w:t>
            </w:r>
          </w:p>
        </w:tc>
        <w:tc>
          <w:tcPr>
            <w:tcW w:w="1881" w:type="dxa"/>
            <w:shd w:val="clear" w:color="auto" w:fill="EBF3FB"/>
          </w:tcPr>
          <w:p w14:paraId="0E558F4D" w14:textId="77777777" w:rsidR="00C3677C" w:rsidRDefault="007F5C2C">
            <w:r>
              <w:rPr>
                <w:sz w:val="20"/>
              </w:rPr>
              <w:t>50684</w:t>
            </w:r>
          </w:p>
        </w:tc>
        <w:tc>
          <w:tcPr>
            <w:tcW w:w="1881" w:type="dxa"/>
            <w:shd w:val="clear" w:color="auto" w:fill="EBF3FB"/>
          </w:tcPr>
          <w:p w14:paraId="03673FE3" w14:textId="77777777" w:rsidR="00C3677C" w:rsidRDefault="007F5C2C">
            <w:r>
              <w:rPr>
                <w:sz w:val="20"/>
              </w:rPr>
              <w:t>Resource Absence List</w:t>
            </w:r>
          </w:p>
        </w:tc>
        <w:tc>
          <w:tcPr>
            <w:tcW w:w="1881" w:type="dxa"/>
            <w:shd w:val="clear" w:color="auto" w:fill="C6EFCE"/>
          </w:tcPr>
          <w:p w14:paraId="2B0AA2CF" w14:textId="77777777" w:rsidR="00C3677C" w:rsidRDefault="007F5C2C">
            <w:r>
              <w:rPr>
                <w:sz w:val="20"/>
              </w:rPr>
              <w:t>NEW</w:t>
            </w:r>
          </w:p>
        </w:tc>
        <w:tc>
          <w:tcPr>
            <w:tcW w:w="1881" w:type="dxa"/>
            <w:shd w:val="clear" w:color="auto" w:fill="EBF3FB"/>
          </w:tcPr>
          <w:p w14:paraId="5214B3A5" w14:textId="77777777" w:rsidR="00C3677C" w:rsidRDefault="007F5C2C">
            <w:r>
              <w:rPr>
                <w:sz w:val="20"/>
              </w:rPr>
              <w:t>Add/Edit/Delete entry point, opened from the Resource Card (Section 6.2)</w:t>
            </w:r>
          </w:p>
        </w:tc>
      </w:tr>
      <w:tr w:rsidR="00C3677C" w14:paraId="03F5A649" w14:textId="77777777">
        <w:tc>
          <w:tcPr>
            <w:tcW w:w="1881" w:type="dxa"/>
          </w:tcPr>
          <w:p w14:paraId="515E6F99" w14:textId="77777777" w:rsidR="00C3677C" w:rsidRDefault="007F5C2C">
            <w:r>
              <w:rPr>
                <w:sz w:val="20"/>
              </w:rPr>
              <w:t>Page (Card)</w:t>
            </w:r>
          </w:p>
        </w:tc>
        <w:tc>
          <w:tcPr>
            <w:tcW w:w="1881" w:type="dxa"/>
          </w:tcPr>
          <w:p w14:paraId="2EEC1A46" w14:textId="77777777" w:rsidR="00C3677C" w:rsidRDefault="007F5C2C">
            <w:r>
              <w:rPr>
                <w:sz w:val="20"/>
              </w:rPr>
              <w:t>50685</w:t>
            </w:r>
          </w:p>
        </w:tc>
        <w:tc>
          <w:tcPr>
            <w:tcW w:w="1881" w:type="dxa"/>
          </w:tcPr>
          <w:p w14:paraId="32B8B32A" w14:textId="77777777" w:rsidR="00C3677C" w:rsidRDefault="007F5C2C">
            <w:r>
              <w:rPr>
                <w:sz w:val="20"/>
              </w:rPr>
              <w:t>Resource Absence Card</w:t>
            </w:r>
          </w:p>
        </w:tc>
        <w:tc>
          <w:tcPr>
            <w:tcW w:w="1881" w:type="dxa"/>
            <w:shd w:val="clear" w:color="auto" w:fill="C6EFCE"/>
          </w:tcPr>
          <w:p w14:paraId="72BE33E3" w14:textId="77777777" w:rsidR="00C3677C" w:rsidRDefault="007F5C2C">
            <w:r>
              <w:rPr>
                <w:sz w:val="20"/>
              </w:rPr>
              <w:t>NEW</w:t>
            </w:r>
          </w:p>
        </w:tc>
        <w:tc>
          <w:tcPr>
            <w:tcW w:w="1881" w:type="dxa"/>
          </w:tcPr>
          <w:p w14:paraId="05D97F4F" w14:textId="77777777" w:rsidR="00C3677C" w:rsidRDefault="007F5C2C">
            <w:r>
              <w:rPr>
                <w:sz w:val="20"/>
              </w:rPr>
              <w:t>Data entry form for one absence entry (Section 6.3)</w:t>
            </w:r>
          </w:p>
        </w:tc>
      </w:tr>
      <w:tr w:rsidR="00C3677C" w14:paraId="02E286DF" w14:textId="77777777">
        <w:tc>
          <w:tcPr>
            <w:tcW w:w="1881" w:type="dxa"/>
            <w:shd w:val="clear" w:color="auto" w:fill="EBF3FB"/>
          </w:tcPr>
          <w:p w14:paraId="01F8F4EC" w14:textId="77777777" w:rsidR="00C3677C" w:rsidRDefault="007F5C2C">
            <w:r>
              <w:rPr>
                <w:sz w:val="20"/>
              </w:rPr>
              <w:t>Codeunit</w:t>
            </w:r>
          </w:p>
        </w:tc>
        <w:tc>
          <w:tcPr>
            <w:tcW w:w="1881" w:type="dxa"/>
            <w:shd w:val="clear" w:color="auto" w:fill="EBF3FB"/>
          </w:tcPr>
          <w:p w14:paraId="46D8B044" w14:textId="77777777" w:rsidR="00C3677C" w:rsidRDefault="007F5C2C">
            <w:r>
              <w:rPr>
                <w:sz w:val="20"/>
              </w:rPr>
              <w:t>50686</w:t>
            </w:r>
          </w:p>
        </w:tc>
        <w:tc>
          <w:tcPr>
            <w:tcW w:w="1881" w:type="dxa"/>
            <w:shd w:val="clear" w:color="auto" w:fill="EBF3FB"/>
          </w:tcPr>
          <w:p w14:paraId="01EEF2D5" w14:textId="77777777" w:rsidR="00C3677C" w:rsidRDefault="007F5C2C">
            <w:r>
              <w:rPr>
                <w:sz w:val="20"/>
              </w:rPr>
              <w:t>Resource Absence Mgt.</w:t>
            </w:r>
          </w:p>
        </w:tc>
        <w:tc>
          <w:tcPr>
            <w:tcW w:w="1881" w:type="dxa"/>
            <w:shd w:val="clear" w:color="auto" w:fill="C6EFCE"/>
          </w:tcPr>
          <w:p w14:paraId="46E67C7E" w14:textId="77777777" w:rsidR="00C3677C" w:rsidRDefault="007F5C2C">
            <w:r>
              <w:rPr>
                <w:sz w:val="20"/>
              </w:rPr>
              <w:t>NEW</w:t>
            </w:r>
          </w:p>
        </w:tc>
        <w:tc>
          <w:tcPr>
            <w:tcW w:w="1881" w:type="dxa"/>
            <w:shd w:val="clear" w:color="auto" w:fill="EBF3FB"/>
          </w:tcPr>
          <w:p w14:paraId="1342C093" w14:textId="77777777" w:rsidR="00C3677C" w:rsidRDefault="007F5C2C">
            <w:r>
              <w:rPr>
                <w:sz w:val="20"/>
              </w:rPr>
              <w:t>Validation + insert/delete logic (Section 5)</w:t>
            </w:r>
          </w:p>
        </w:tc>
      </w:tr>
      <w:tr w:rsidR="00C3677C" w14:paraId="7C291F2D" w14:textId="77777777">
        <w:tc>
          <w:tcPr>
            <w:tcW w:w="1881" w:type="dxa"/>
          </w:tcPr>
          <w:p w14:paraId="475CC6B8" w14:textId="77777777" w:rsidR="00C3677C" w:rsidRDefault="007F5C2C">
            <w:r>
              <w:rPr>
                <w:sz w:val="20"/>
              </w:rPr>
              <w:t>Page Extension</w:t>
            </w:r>
          </w:p>
        </w:tc>
        <w:tc>
          <w:tcPr>
            <w:tcW w:w="1881" w:type="dxa"/>
          </w:tcPr>
          <w:p w14:paraId="4D40530B" w14:textId="77777777" w:rsidR="00C3677C" w:rsidRDefault="007F5C2C">
            <w:r>
              <w:rPr>
                <w:sz w:val="20"/>
              </w:rPr>
              <w:t>50605</w:t>
            </w:r>
          </w:p>
        </w:tc>
        <w:tc>
          <w:tcPr>
            <w:tcW w:w="1881" w:type="dxa"/>
          </w:tcPr>
          <w:p w14:paraId="37BEA171" w14:textId="77777777" w:rsidR="00C3677C" w:rsidRDefault="007F5C2C">
            <w:r>
              <w:rPr>
                <w:sz w:val="20"/>
              </w:rPr>
              <w:t>ResourceCard Opti</w:t>
            </w:r>
          </w:p>
        </w:tc>
        <w:tc>
          <w:tcPr>
            <w:tcW w:w="1881" w:type="dxa"/>
          </w:tcPr>
          <w:p w14:paraId="27443ABA" w14:textId="77777777" w:rsidR="00C3677C" w:rsidRDefault="007F5C2C">
            <w:r>
              <w:rPr>
                <w:sz w:val="20"/>
              </w:rPr>
              <w:t>Modified</w:t>
            </w:r>
          </w:p>
        </w:tc>
        <w:tc>
          <w:tcPr>
            <w:tcW w:w="1881" w:type="dxa"/>
          </w:tcPr>
          <w:p w14:paraId="7F8DC0C4" w14:textId="77777777" w:rsidR="00C3677C" w:rsidRDefault="007F5C2C">
            <w:r>
              <w:rPr>
                <w:sz w:val="20"/>
              </w:rPr>
              <w:t>+ "Absence" action (Section 6.1)</w:t>
            </w:r>
          </w:p>
        </w:tc>
      </w:tr>
      <w:tr w:rsidR="00C3677C" w14:paraId="7BC6304E" w14:textId="77777777">
        <w:tc>
          <w:tcPr>
            <w:tcW w:w="1881" w:type="dxa"/>
            <w:shd w:val="clear" w:color="auto" w:fill="EBF3FB"/>
          </w:tcPr>
          <w:p w14:paraId="509E0AD7" w14:textId="77777777" w:rsidR="00C3677C" w:rsidRDefault="007F5C2C">
            <w:r>
              <w:rPr>
                <w:sz w:val="20"/>
              </w:rPr>
              <w:t>Page</w:t>
            </w:r>
          </w:p>
        </w:tc>
        <w:tc>
          <w:tcPr>
            <w:tcW w:w="1881" w:type="dxa"/>
            <w:shd w:val="clear" w:color="auto" w:fill="EBF3FB"/>
          </w:tcPr>
          <w:p w14:paraId="5A12BFEF" w14:textId="77777777" w:rsidR="00C3677C" w:rsidRDefault="007F5C2C">
            <w:r>
              <w:rPr>
                <w:sz w:val="20"/>
              </w:rPr>
              <w:t>50629</w:t>
            </w:r>
          </w:p>
        </w:tc>
        <w:tc>
          <w:tcPr>
            <w:tcW w:w="1881" w:type="dxa"/>
            <w:shd w:val="clear" w:color="auto" w:fill="EBF3FB"/>
          </w:tcPr>
          <w:p w14:paraId="1C5A07E5" w14:textId="77777777" w:rsidR="00C3677C" w:rsidRDefault="007F5C2C">
            <w:r>
              <w:rPr>
                <w:sz w:val="20"/>
              </w:rPr>
              <w:t>Res. Capacity FactBox Part</w:t>
            </w:r>
          </w:p>
        </w:tc>
        <w:tc>
          <w:tcPr>
            <w:tcW w:w="1881" w:type="dxa"/>
            <w:shd w:val="clear" w:color="auto" w:fill="EBF3FB"/>
          </w:tcPr>
          <w:p w14:paraId="44EDAE63" w14:textId="77777777" w:rsidR="00C3677C" w:rsidRDefault="007F5C2C">
            <w:r>
              <w:rPr>
                <w:sz w:val="20"/>
              </w:rPr>
              <w:t>Modified</w:t>
            </w:r>
          </w:p>
        </w:tc>
        <w:tc>
          <w:tcPr>
            <w:tcW w:w="1881" w:type="dxa"/>
            <w:shd w:val="clear" w:color="auto" w:fill="EBF3FB"/>
          </w:tcPr>
          <w:p w14:paraId="6D47EFC4" w14:textId="77777777" w:rsidR="00C3677C" w:rsidRDefault="007F5C2C">
            <w:r>
              <w:rPr>
                <w:sz w:val="20"/>
              </w:rPr>
              <w:t>+ "Type" column so Capacity/Absence rows are distinguishable (Section 8.2)</w:t>
            </w:r>
          </w:p>
        </w:tc>
      </w:tr>
      <w:tr w:rsidR="00C3677C" w14:paraId="257F4473" w14:textId="77777777">
        <w:tc>
          <w:tcPr>
            <w:tcW w:w="1881" w:type="dxa"/>
          </w:tcPr>
          <w:p w14:paraId="7D381525" w14:textId="77777777" w:rsidR="00C3677C" w:rsidRDefault="007F5C2C">
            <w:r>
              <w:rPr>
                <w:sz w:val="20"/>
              </w:rPr>
              <w:t>Page</w:t>
            </w:r>
          </w:p>
        </w:tc>
        <w:tc>
          <w:tcPr>
            <w:tcW w:w="1881" w:type="dxa"/>
          </w:tcPr>
          <w:p w14:paraId="6B903389" w14:textId="77777777" w:rsidR="00C3677C" w:rsidRDefault="007F5C2C">
            <w:r>
              <w:rPr>
                <w:sz w:val="20"/>
              </w:rPr>
              <w:t>50627</w:t>
            </w:r>
          </w:p>
        </w:tc>
        <w:tc>
          <w:tcPr>
            <w:tcW w:w="1881" w:type="dxa"/>
          </w:tcPr>
          <w:p w14:paraId="1615FBCB" w14:textId="77777777" w:rsidR="00C3677C" w:rsidRDefault="007F5C2C">
            <w:r>
              <w:rPr>
                <w:sz w:val="20"/>
              </w:rPr>
              <w:t>Resource Capacity Settings Opt</w:t>
            </w:r>
          </w:p>
        </w:tc>
        <w:tc>
          <w:tcPr>
            <w:tcW w:w="1881" w:type="dxa"/>
          </w:tcPr>
          <w:p w14:paraId="6469594F" w14:textId="77777777" w:rsidR="00C3677C" w:rsidRDefault="007F5C2C">
            <w:r>
              <w:rPr>
                <w:sz w:val="20"/>
              </w:rPr>
              <w:t>Modified</w:t>
            </w:r>
          </w:p>
        </w:tc>
        <w:tc>
          <w:tcPr>
            <w:tcW w:w="1881" w:type="dxa"/>
          </w:tcPr>
          <w:p w14:paraId="38941F3D" w14:textId="77777777" w:rsidR="00C3677C" w:rsidRDefault="007F5C2C">
            <w:r>
              <w:rPr>
                <w:sz w:val="20"/>
              </w:rPr>
              <w:t>"Update Capacity" wizard - CalcSums(Capacity) must add a Type = Capacity filter (Section 5.7)</w:t>
            </w:r>
          </w:p>
        </w:tc>
      </w:tr>
    </w:tbl>
    <w:p w14:paraId="1E71A8BA" w14:textId="77777777" w:rsidR="00C3677C" w:rsidRDefault="00C3677C"/>
    <w:p w14:paraId="09629CD9" w14:textId="77777777" w:rsidR="00C3677C" w:rsidRDefault="007F5C2C">
      <w:pPr>
        <w:pStyle w:val="Heading1"/>
      </w:pPr>
      <w:r>
        <w:t>5. Validation &amp; Business Logic - Codeunit 50686 "Resource Absence Mgt."</w:t>
      </w:r>
    </w:p>
    <w:p w14:paraId="2727E9EE" w14:textId="77777777" w:rsidR="00C3677C" w:rsidRDefault="007F5C2C">
      <w:r>
        <w:t>A single new codeunit owns every Absence business rule below, mirroring the existing "Resource Handler" (codeunit 50600) pattern already used in this extension for testable, centralized resource logic. The Absence Card page and the underlying table triggers both call into this codeunit rather than re-implementing rules locally.</w:t>
      </w:r>
    </w:p>
    <w:p w14:paraId="414612AC" w14:textId="77777777" w:rsidR="00C3677C" w:rsidRDefault="007F5C2C">
      <w:pPr>
        <w:pStyle w:val="Heading2"/>
      </w:pPr>
      <w:r>
        <w:t>5.1  Rule: Existing-Capacity Guard</w:t>
      </w:r>
    </w:p>
    <w:p w14:paraId="384727B4" w14:textId="77777777" w:rsidR="00C3677C" w:rsidRDefault="007F5C2C">
      <w:r>
        <w:t>It would not be logical to record an absence without corresponding capacity. On insert/validate of an Absence row, the codeunit looks up table 160 for "Resource No." + Date + Type = Capacity + Capacity &gt; 0.</w:t>
      </w:r>
    </w:p>
    <w:tbl>
      <w:tblPr>
        <w:tblStyle w:val="TableGrid"/>
        <w:tblW w:w="0" w:type="auto"/>
        <w:tblLook w:val="04A0" w:firstRow="1" w:lastRow="0" w:firstColumn="1" w:lastColumn="0" w:noHBand="0" w:noVBand="1"/>
      </w:tblPr>
      <w:tblGrid>
        <w:gridCol w:w="3649"/>
        <w:gridCol w:w="5973"/>
      </w:tblGrid>
      <w:tr w:rsidR="00C3677C" w14:paraId="5B9BF020" w14:textId="77777777">
        <w:tc>
          <w:tcPr>
            <w:tcW w:w="1701" w:type="dxa"/>
            <w:shd w:val="clear" w:color="auto" w:fill="1F3964"/>
          </w:tcPr>
          <w:p w14:paraId="1CCAE85A" w14:textId="77777777" w:rsidR="00C3677C" w:rsidRDefault="007F5C2C">
            <w:r>
              <w:rPr>
                <w:b/>
                <w:color w:val="FFFFFF"/>
                <w:sz w:val="20"/>
              </w:rPr>
              <w:t>Outcome</w:t>
            </w:r>
          </w:p>
        </w:tc>
        <w:tc>
          <w:tcPr>
            <w:tcW w:w="7937" w:type="dxa"/>
            <w:shd w:val="clear" w:color="auto" w:fill="1F3964"/>
          </w:tcPr>
          <w:p w14:paraId="2F4094DF" w14:textId="77777777" w:rsidR="00C3677C" w:rsidRDefault="007F5C2C">
            <w:r>
              <w:rPr>
                <w:b/>
                <w:color w:val="FFFFFF"/>
                <w:sz w:val="20"/>
              </w:rPr>
              <w:t>Behavior</w:t>
            </w:r>
          </w:p>
        </w:tc>
      </w:tr>
      <w:tr w:rsidR="00C3677C" w14:paraId="4A7254F2" w14:textId="77777777">
        <w:tc>
          <w:tcPr>
            <w:tcW w:w="4703" w:type="dxa"/>
            <w:shd w:val="clear" w:color="auto" w:fill="EBF3FB"/>
          </w:tcPr>
          <w:p w14:paraId="0857CF8C" w14:textId="77777777" w:rsidR="00C3677C" w:rsidRDefault="007F5C2C">
            <w:r>
              <w:rPr>
                <w:sz w:val="20"/>
              </w:rPr>
              <w:lastRenderedPageBreak/>
              <w:t>Match found</w:t>
            </w:r>
          </w:p>
        </w:tc>
        <w:tc>
          <w:tcPr>
            <w:tcW w:w="4703" w:type="dxa"/>
            <w:shd w:val="clear" w:color="auto" w:fill="EBF3FB"/>
          </w:tcPr>
          <w:p w14:paraId="2BC1F21F" w14:textId="77777777" w:rsidR="00C3677C" w:rsidRDefault="007F5C2C">
            <w:r>
              <w:rPr>
                <w:sz w:val="20"/>
              </w:rPr>
              <w:t>The matching rows "Duplicate Id" is copied onto the new Absence row (Section 5.3); insert proceeds.</w:t>
            </w:r>
          </w:p>
        </w:tc>
      </w:tr>
      <w:tr w:rsidR="00C3677C" w14:paraId="0DC35291" w14:textId="77777777">
        <w:tc>
          <w:tcPr>
            <w:tcW w:w="4703" w:type="dxa"/>
          </w:tcPr>
          <w:p w14:paraId="1F319EE8" w14:textId="77777777" w:rsidR="00C3677C" w:rsidRDefault="007F5C2C">
            <w:r>
              <w:rPr>
                <w:sz w:val="20"/>
              </w:rPr>
              <w:t>No match</w:t>
            </w:r>
          </w:p>
        </w:tc>
        <w:tc>
          <w:tcPr>
            <w:tcW w:w="4703" w:type="dxa"/>
          </w:tcPr>
          <w:p w14:paraId="4DA9FFB3" w14:textId="77777777" w:rsidR="00C3677C" w:rsidRDefault="007F5C2C">
            <w:r>
              <w:rPr>
                <w:sz w:val="20"/>
              </w:rPr>
              <w:t>Error: "Resource %1 has no capacity recorded for %2. Register capacity before recording an absence."</w:t>
            </w:r>
          </w:p>
        </w:tc>
      </w:tr>
    </w:tbl>
    <w:p w14:paraId="194344AB" w14:textId="77777777" w:rsidR="00C3677C" w:rsidRDefault="00C3677C"/>
    <w:p w14:paraId="44AE0C3E" w14:textId="77777777" w:rsidR="00C3677C" w:rsidRDefault="007F5C2C">
      <w:pPr>
        <w:pStyle w:val="Heading2"/>
      </w:pPr>
      <w:r>
        <w:t>5.2  Rule: Sign Convention</w:t>
      </w:r>
    </w:p>
    <w:p w14:paraId="6418823C" w14:textId="77777777" w:rsidR="00C3677C" w:rsidRDefault="007F5C2C">
      <w:r>
        <w:t>Users think in positive hours ("I was absent for 4 hours"), not negative capacity. The Absence Card exposes a positive "Hours" field; the codeunit validates Hours &gt; 0 and writes -Hours into the underlying "Capacity" field on insert. The negative sign is an implementation detail the user never sees directly.</w:t>
      </w:r>
    </w:p>
    <w:p w14:paraId="1B491E3A" w14:textId="77777777" w:rsidR="00C3677C" w:rsidRDefault="007F5C2C">
      <w:pPr>
        <w:pStyle w:val="Heading2"/>
      </w:pPr>
      <w:r>
        <w:t>5.3  Rule: "Duplicate Id" Inheritance</w:t>
      </w:r>
    </w:p>
    <w:p w14:paraId="5F195629" w14:textId="77777777" w:rsidR="00C3677C" w:rsidRDefault="007F5C2C">
      <w:r>
        <w:t>Query 50604 "Capacity Per Day Per Resource" (existing, unchanged) sums Capacity grouped by Date, Resource No. AND Duplicate Id - it does not filter on Type at all, which is exactly why this design needs no query changes. But that also means an Absence row MUST carry the same "Duplicate Id" as the Capacity row it offsets, or it nets against the wrong group (e.g. a resource with two split-shift Capacity rows for the same day, each with a different Duplicate Id). The codeunit therefore copies "Duplicate Id" fr</w:t>
      </w:r>
      <w:r>
        <w:t>om the matched Capacity row (Section 5.1), never leaves it at the fields bare default.</w:t>
      </w:r>
    </w:p>
    <w:p w14:paraId="6A0B3A7C" w14:textId="77777777" w:rsidR="00C3677C" w:rsidRDefault="007F5C2C">
      <w:pPr>
        <w:pStyle w:val="Heading2"/>
      </w:pPr>
      <w:r>
        <w:t>5.4  Rule: Overshoot Guard (recommended default - confirm in Section 9)</w:t>
      </w:r>
    </w:p>
    <w:p w14:paraId="4BCF8DD9" w14:textId="77777777" w:rsidR="00C3677C" w:rsidRDefault="007F5C2C">
      <w:r>
        <w:t>The codeunit blocks an Absence whose Hours exceed the linked Capacity rows Capacity - i.e. a single absence line cannot drive that entrys net below zero. This is a recommendation, not yet confirmed with the business - see open question 9.1.</w:t>
      </w:r>
    </w:p>
    <w:p w14:paraId="74819FC3" w14:textId="77777777" w:rsidR="00C3677C" w:rsidRDefault="007F5C2C">
      <w:pPr>
        <w:pStyle w:val="Heading2"/>
      </w:pPr>
      <w:r>
        <w:t>5.5  Rule: Delete Protection</w:t>
      </w:r>
    </w:p>
    <w:p w14:paraId="2BDAE531" w14:textId="77777777" w:rsidR="00C3677C" w:rsidRDefault="007F5C2C">
      <w:r>
        <w:t>Deleting a Capacity row is blocked while an Absence row still exists for the same "Resource No." + Date + "Duplicate Id" (Type = Absence) - the same lookup the existing-capacity guard (Section 5.1) already performs, just run in reverse before a delete. This prevents an Absence entry from being left behind with no corresponding Capacity for its date.</w:t>
      </w:r>
    </w:p>
    <w:p w14:paraId="07974B44" w14:textId="77777777" w:rsidR="00C3677C" w:rsidRDefault="007F5C2C">
      <w:pPr>
        <w:pStyle w:val="Heading2"/>
      </w:pPr>
      <w:r>
        <w:t>5.6  Backward Compatibility</w:t>
      </w:r>
    </w:p>
    <w:tbl>
      <w:tblPr>
        <w:tblStyle w:val="TableGrid"/>
        <w:tblW w:w="0" w:type="auto"/>
        <w:tblLook w:val="04A0" w:firstRow="1" w:lastRow="0" w:firstColumn="1" w:lastColumn="0" w:noHBand="0" w:noVBand="1"/>
      </w:tblPr>
      <w:tblGrid>
        <w:gridCol w:w="9406"/>
      </w:tblGrid>
      <w:tr w:rsidR="00C3677C" w14:paraId="760F05C0" w14:textId="77777777">
        <w:tc>
          <w:tcPr>
            <w:tcW w:w="9406" w:type="dxa"/>
            <w:shd w:val="clear" w:color="auto" w:fill="C6EFCE"/>
          </w:tcPr>
          <w:p w14:paraId="522F2799" w14:textId="77777777" w:rsidR="00C3677C" w:rsidRDefault="007F5C2C">
            <w:r>
              <w:rPr>
                <w:sz w:val="20"/>
              </w:rPr>
              <w:t>Compatibility</w:t>
            </w:r>
            <w:r>
              <w:rPr>
                <w:sz w:val="20"/>
              </w:rPr>
              <w:br/>
            </w:r>
            <w:r>
              <w:rPr>
                <w:sz w:val="20"/>
              </w:rPr>
              <w:t>"Type" defaults to Capacity (enum value 0), so every existing INSERT path - the demo data codeunit and any other current writer of table 160 - continues to work completely unchanged and needs no code changes.</w:t>
            </w:r>
          </w:p>
        </w:tc>
      </w:tr>
    </w:tbl>
    <w:p w14:paraId="395C898A" w14:textId="77777777" w:rsidR="00C3677C" w:rsidRDefault="00C3677C"/>
    <w:p w14:paraId="2E155777" w14:textId="77777777" w:rsidR="00C3677C" w:rsidRDefault="007F5C2C">
      <w:pPr>
        <w:pStyle w:val="Heading2"/>
      </w:pPr>
      <w:r>
        <w:t>5.7  Required Fix: "Update Capacity" Wizard Must Filter by Type</w:t>
      </w:r>
    </w:p>
    <w:p w14:paraId="03C92C07" w14:textId="77777777" w:rsidR="00C3677C" w:rsidRDefault="007F5C2C">
      <w:r>
        <w:t>Unlike a plain insert, page 50627 "Resource Capacity Settings Opt" (this extensions "Update Capacity" action on the Resource Capacity Settings card - the actual capacity generator used day to day, a customized copy of base page 6013) RECALCULATES capacity by summing existing rows and inserting a delta. Its current logic (src/page/page_6013_ResourceCapacitySettings.al, "Update Capacity" action):</w:t>
      </w:r>
    </w:p>
    <w:p w14:paraId="57AABA12" w14:textId="77777777" w:rsidR="00C3677C" w:rsidRDefault="007F5C2C">
      <w:pPr>
        <w:pStyle w:val="NoSpacing"/>
        <w:shd w:val="clear" w:color="auto" w:fill="EDF2F8"/>
      </w:pPr>
      <w:r>
        <w:rPr>
          <w:rFonts w:ascii="Courier New" w:hAnsi="Courier New"/>
          <w:color w:val="1F3964"/>
          <w:sz w:val="18"/>
        </w:rPr>
        <w:t>ResCapacityEntry.SetRange("Resource No.", Rec."No.");</w:t>
      </w:r>
    </w:p>
    <w:p w14:paraId="4BB120DA" w14:textId="77777777" w:rsidR="00C3677C" w:rsidRDefault="007F5C2C">
      <w:pPr>
        <w:pStyle w:val="NoSpacing"/>
        <w:shd w:val="clear" w:color="auto" w:fill="EDF2F8"/>
      </w:pPr>
      <w:r>
        <w:rPr>
          <w:rFonts w:ascii="Courier New" w:hAnsi="Courier New"/>
          <w:color w:val="1F3964"/>
          <w:sz w:val="18"/>
        </w:rPr>
        <w:lastRenderedPageBreak/>
        <w:t>ResCapacityEntry.SetRange(Date, TempDate);</w:t>
      </w:r>
    </w:p>
    <w:p w14:paraId="65461CA4" w14:textId="77777777" w:rsidR="00C3677C" w:rsidRDefault="007F5C2C">
      <w:pPr>
        <w:pStyle w:val="NoSpacing"/>
        <w:shd w:val="clear" w:color="auto" w:fill="EDF2F8"/>
      </w:pPr>
      <w:r>
        <w:rPr>
          <w:rFonts w:ascii="Courier New" w:hAnsi="Courier New"/>
          <w:color w:val="1F3964"/>
          <w:sz w:val="18"/>
        </w:rPr>
        <w:t>ResCapacityEntry.SetRange("Duplicate Id", LoopCounter);</w:t>
      </w:r>
    </w:p>
    <w:p w14:paraId="4DC5AA6D" w14:textId="77777777" w:rsidR="00C3677C" w:rsidRDefault="007F5C2C">
      <w:pPr>
        <w:pStyle w:val="NoSpacing"/>
        <w:shd w:val="clear" w:color="auto" w:fill="EDF2F8"/>
      </w:pPr>
      <w:r>
        <w:rPr>
          <w:rFonts w:ascii="Courier New" w:hAnsi="Courier New"/>
          <w:color w:val="1F3964"/>
          <w:sz w:val="18"/>
        </w:rPr>
        <w:t>ResCapacityEntry.CalcSums(Capacity);              // &lt;- no Type filter today</w:t>
      </w:r>
    </w:p>
    <w:p w14:paraId="3327F230" w14:textId="77777777" w:rsidR="00C3677C" w:rsidRDefault="007F5C2C">
      <w:pPr>
        <w:pStyle w:val="NoSpacing"/>
        <w:shd w:val="clear" w:color="auto" w:fill="EDF2F8"/>
      </w:pPr>
      <w:r>
        <w:rPr>
          <w:rFonts w:ascii="Courier New" w:hAnsi="Courier New"/>
          <w:color w:val="1F3964"/>
          <w:sz w:val="18"/>
        </w:rPr>
        <w:t>TempCapacity := ResCapacityEntry.Capacity;</w:t>
      </w:r>
    </w:p>
    <w:p w14:paraId="1E82E612" w14:textId="77777777" w:rsidR="00C3677C" w:rsidRDefault="007F5C2C">
      <w:pPr>
        <w:pStyle w:val="NoSpacing"/>
        <w:shd w:val="clear" w:color="auto" w:fill="EDF2F8"/>
      </w:pPr>
      <w:r>
        <w:rPr>
          <w:rFonts w:ascii="Courier New" w:hAnsi="Courier New"/>
          <w:color w:val="1F3964"/>
          <w:sz w:val="18"/>
        </w:rPr>
        <w:t xml:space="preserve"> </w:t>
      </w:r>
    </w:p>
    <w:p w14:paraId="1EC0F0B8" w14:textId="77777777" w:rsidR="00C3677C" w:rsidRDefault="007F5C2C">
      <w:pPr>
        <w:pStyle w:val="NoSpacing"/>
        <w:shd w:val="clear" w:color="auto" w:fill="EDF2F8"/>
      </w:pPr>
      <w:r>
        <w:rPr>
          <w:rFonts w:ascii="Courier New" w:hAnsi="Courier New"/>
          <w:color w:val="1F3964"/>
          <w:sz w:val="18"/>
        </w:rPr>
        <w:t>ResCapacityEntry2.Capacity := NewCapacity - TempCapacity;   // adjustment row</w:t>
      </w:r>
    </w:p>
    <w:p w14:paraId="6ADF94D0" w14:textId="77777777" w:rsidR="00C3677C" w:rsidRDefault="007F5C2C">
      <w:pPr>
        <w:pStyle w:val="NoSpacing"/>
        <w:shd w:val="clear" w:color="auto" w:fill="EDF2F8"/>
      </w:pPr>
      <w:r>
        <w:rPr>
          <w:rFonts w:ascii="Courier New" w:hAnsi="Courier New"/>
          <w:color w:val="1F3964"/>
          <w:sz w:val="18"/>
        </w:rPr>
        <w:t>ResCapacityEntry2.Insert(true);</w:t>
      </w:r>
    </w:p>
    <w:p w14:paraId="1E5CE4D4" w14:textId="77777777" w:rsidR="00C3677C" w:rsidRDefault="00C3677C"/>
    <w:tbl>
      <w:tblPr>
        <w:tblStyle w:val="TableGrid"/>
        <w:tblW w:w="0" w:type="auto"/>
        <w:tblLook w:val="04A0" w:firstRow="1" w:lastRow="0" w:firstColumn="1" w:lastColumn="0" w:noHBand="0" w:noVBand="1"/>
      </w:tblPr>
      <w:tblGrid>
        <w:gridCol w:w="9406"/>
      </w:tblGrid>
      <w:tr w:rsidR="00C3677C" w14:paraId="1CE6FD9A" w14:textId="77777777">
        <w:tc>
          <w:tcPr>
            <w:tcW w:w="9406" w:type="dxa"/>
            <w:shd w:val="clear" w:color="auto" w:fill="F8D7DA"/>
          </w:tcPr>
          <w:p w14:paraId="6CC356D4" w14:textId="77777777" w:rsidR="00C3677C" w:rsidRDefault="007F5C2C">
            <w:r>
              <w:rPr>
                <w:sz w:val="20"/>
              </w:rPr>
              <w:t>Risk Found During Design Review</w:t>
            </w:r>
            <w:r>
              <w:rPr>
                <w:sz w:val="20"/>
              </w:rPr>
              <w:br/>
            </w:r>
            <w:r>
              <w:rPr>
                <w:sz w:val="20"/>
              </w:rPr>
              <w:t>Without a fix, this is a real bug, not a theoretical one: if a resource has an Absence row for a date (Capacity = -4, say) and the wizard is re-run for that date with NewCapacity = 8, CalcSums(Capacity) reads the existing sum as 8 + (-4) = 4, so the wizard inserts an adjustment of 8 - 4 = 4 - silently cancelling the absence back to a net 8, with no error and no warning to the user. REQUIRED FIX: add SetRange(Type, "Res. Capacity Entry Type"::Capacity) alongside the existing "Duplicate Id" filter, on both Ca</w:t>
            </w:r>
            <w:r>
              <w:rPr>
                <w:sz w:val="20"/>
              </w:rPr>
              <w:t>lcSums(Capacity) call sites in that action (single-duplicate and multi-duplicate branches). This is the one existing object that genuinely needs a behavioral code change for this feature - not just an additive UI change - and is called out separately in Section 8.2.</w:t>
            </w:r>
          </w:p>
        </w:tc>
      </w:tr>
    </w:tbl>
    <w:p w14:paraId="649BB6B7" w14:textId="77777777" w:rsidR="00C3677C" w:rsidRDefault="00C3677C"/>
    <w:p w14:paraId="44BD660B" w14:textId="77777777" w:rsidR="00C3677C" w:rsidRDefault="007F5C2C">
      <w:pPr>
        <w:pStyle w:val="Heading1"/>
      </w:pPr>
      <w:r>
        <w:t>6. Page &amp; Action Design</w:t>
      </w:r>
    </w:p>
    <w:p w14:paraId="31008C7D" w14:textId="77777777" w:rsidR="00C3677C" w:rsidRDefault="007F5C2C">
      <w:pPr>
        <w:pStyle w:val="Heading2"/>
      </w:pPr>
      <w:r>
        <w:t>6.1  Resource Card - New "Absence" Action</w:t>
      </w:r>
    </w:p>
    <w:p w14:paraId="7D1A5EBD" w14:textId="77777777" w:rsidR="00C3677C" w:rsidRDefault="007F5C2C">
      <w:r>
        <w:t>Added to page extension 50605 "ResourceCard Opti" (existing), grouped near the current "Day Plannings (Visual)" action. Opens Resource Absence List (Section 6.2) pre-filtered to the current resource.</w:t>
      </w:r>
    </w:p>
    <w:p w14:paraId="77B175DD" w14:textId="77777777" w:rsidR="00C3677C" w:rsidRDefault="007F5C2C">
      <w:pPr>
        <w:pStyle w:val="NoSpacing"/>
        <w:shd w:val="clear" w:color="auto" w:fill="EDF2F8"/>
      </w:pPr>
      <w:r>
        <w:rPr>
          <w:rFonts w:ascii="Courier New" w:hAnsi="Courier New"/>
          <w:color w:val="1F3964"/>
          <w:sz w:val="18"/>
        </w:rPr>
        <w:t>action("Absence")</w:t>
      </w:r>
    </w:p>
    <w:p w14:paraId="6E038D34" w14:textId="77777777" w:rsidR="00C3677C" w:rsidRDefault="007F5C2C">
      <w:pPr>
        <w:pStyle w:val="NoSpacing"/>
        <w:shd w:val="clear" w:color="auto" w:fill="EDF2F8"/>
      </w:pPr>
      <w:r>
        <w:rPr>
          <w:rFonts w:ascii="Courier New" w:hAnsi="Courier New"/>
          <w:color w:val="1F3964"/>
          <w:sz w:val="18"/>
        </w:rPr>
        <w:t>{</w:t>
      </w:r>
    </w:p>
    <w:p w14:paraId="194CEFB7" w14:textId="77777777" w:rsidR="00C3677C" w:rsidRDefault="007F5C2C">
      <w:pPr>
        <w:pStyle w:val="NoSpacing"/>
        <w:shd w:val="clear" w:color="auto" w:fill="EDF2F8"/>
      </w:pPr>
      <w:r>
        <w:rPr>
          <w:rFonts w:ascii="Courier New" w:hAnsi="Courier New"/>
          <w:color w:val="1F3964"/>
          <w:sz w:val="18"/>
        </w:rPr>
        <w:t xml:space="preserve">    ApplicationArea = All;</w:t>
      </w:r>
    </w:p>
    <w:p w14:paraId="379501A5" w14:textId="77777777" w:rsidR="00C3677C" w:rsidRDefault="007F5C2C">
      <w:pPr>
        <w:pStyle w:val="NoSpacing"/>
        <w:shd w:val="clear" w:color="auto" w:fill="EDF2F8"/>
      </w:pPr>
      <w:r>
        <w:rPr>
          <w:rFonts w:ascii="Courier New" w:hAnsi="Courier New"/>
          <w:color w:val="1F3964"/>
          <w:sz w:val="18"/>
        </w:rPr>
        <w:t xml:space="preserve">    Caption = 'Absence';</w:t>
      </w:r>
    </w:p>
    <w:p w14:paraId="6A6CD953" w14:textId="77777777" w:rsidR="00C3677C" w:rsidRDefault="007F5C2C">
      <w:pPr>
        <w:pStyle w:val="NoSpacing"/>
        <w:shd w:val="clear" w:color="auto" w:fill="EDF2F8"/>
      </w:pPr>
      <w:r>
        <w:rPr>
          <w:rFonts w:ascii="Courier New" w:hAnsi="Courier New"/>
          <w:color w:val="1F3964"/>
          <w:sz w:val="18"/>
        </w:rPr>
        <w:t xml:space="preserve">    Image = Absence;</w:t>
      </w:r>
    </w:p>
    <w:p w14:paraId="6CDA42CE" w14:textId="77777777" w:rsidR="00C3677C" w:rsidRDefault="007F5C2C">
      <w:pPr>
        <w:pStyle w:val="NoSpacing"/>
        <w:shd w:val="clear" w:color="auto" w:fill="EDF2F8"/>
      </w:pPr>
      <w:r>
        <w:rPr>
          <w:rFonts w:ascii="Courier New" w:hAnsi="Courier New"/>
          <w:color w:val="1F3964"/>
          <w:sz w:val="18"/>
        </w:rPr>
        <w:t xml:space="preserve">    RunObject = page "Resource Absence List";</w:t>
      </w:r>
    </w:p>
    <w:p w14:paraId="0C41CA22" w14:textId="77777777" w:rsidR="00C3677C" w:rsidRDefault="007F5C2C">
      <w:pPr>
        <w:pStyle w:val="NoSpacing"/>
        <w:shd w:val="clear" w:color="auto" w:fill="EDF2F8"/>
      </w:pPr>
      <w:r>
        <w:rPr>
          <w:rFonts w:ascii="Courier New" w:hAnsi="Courier New"/>
          <w:color w:val="1F3964"/>
          <w:sz w:val="18"/>
        </w:rPr>
        <w:t xml:space="preserve">    RunPageLink = "Resource No." = field("No."), Type = const(Absence);</w:t>
      </w:r>
    </w:p>
    <w:p w14:paraId="52F4200A" w14:textId="77777777" w:rsidR="00C3677C" w:rsidRDefault="007F5C2C">
      <w:pPr>
        <w:pStyle w:val="NoSpacing"/>
        <w:shd w:val="clear" w:color="auto" w:fill="EDF2F8"/>
      </w:pPr>
      <w:r>
        <w:rPr>
          <w:rFonts w:ascii="Courier New" w:hAnsi="Courier New"/>
          <w:color w:val="1F3964"/>
          <w:sz w:val="18"/>
        </w:rPr>
        <w:t xml:space="preserve">    ToolTip = 'View and register absence entries for this resource.';</w:t>
      </w:r>
    </w:p>
    <w:p w14:paraId="7A7E077B" w14:textId="77777777" w:rsidR="00C3677C" w:rsidRDefault="007F5C2C">
      <w:pPr>
        <w:pStyle w:val="NoSpacing"/>
        <w:shd w:val="clear" w:color="auto" w:fill="EDF2F8"/>
      </w:pPr>
      <w:r>
        <w:rPr>
          <w:rFonts w:ascii="Courier New" w:hAnsi="Courier New"/>
          <w:color w:val="1F3964"/>
          <w:sz w:val="18"/>
        </w:rPr>
        <w:t>}</w:t>
      </w:r>
    </w:p>
    <w:p w14:paraId="4FF1F072" w14:textId="77777777" w:rsidR="00C3677C" w:rsidRDefault="00C3677C"/>
    <w:p w14:paraId="0FA21B83" w14:textId="77777777" w:rsidR="00C3677C" w:rsidRDefault="007F5C2C">
      <w:pPr>
        <w:pStyle w:val="Heading2"/>
      </w:pPr>
      <w:r>
        <w:t>6.2  Page 50684 "Resource Absence List" [NEW]</w:t>
      </w:r>
    </w:p>
    <w:p w14:paraId="590618C0" w14:textId="77777777" w:rsidR="00C3677C" w:rsidRDefault="007F5C2C">
      <w:r>
        <w:t>Standard list page, SourceTable "Res. Capacity Entry", SourceTableView filtered to Type = Absence. Standard New/Edit/Delete actions route to the Card page (Section 6.3). Read-only columns: Date, Hours (shown positive via a display method or the negated Capacity value), Absence Reason Code.</w:t>
      </w:r>
    </w:p>
    <w:p w14:paraId="59F06560" w14:textId="77777777" w:rsidR="00C3677C" w:rsidRDefault="007F5C2C">
      <w:pPr>
        <w:pStyle w:val="Heading2"/>
      </w:pPr>
      <w:r>
        <w:t>6.3  Page 50685 "Resource Absence Card" [NEW]</w:t>
      </w:r>
    </w:p>
    <w:p w14:paraId="766DF5BA" w14:textId="77777777" w:rsidR="00C3677C" w:rsidRDefault="007F5C2C">
      <w:r>
        <w:t>Fields, in the order given in the original design request:</w:t>
      </w:r>
    </w:p>
    <w:tbl>
      <w:tblPr>
        <w:tblStyle w:val="TableGrid"/>
        <w:tblW w:w="0" w:type="auto"/>
        <w:tblLook w:val="04A0" w:firstRow="1" w:lastRow="0" w:firstColumn="1" w:lastColumn="0" w:noHBand="0" w:noVBand="1"/>
      </w:tblPr>
      <w:tblGrid>
        <w:gridCol w:w="2772"/>
        <w:gridCol w:w="2783"/>
        <w:gridCol w:w="4067"/>
      </w:tblGrid>
      <w:tr w:rsidR="00C3677C" w14:paraId="789B5058" w14:textId="77777777">
        <w:tc>
          <w:tcPr>
            <w:tcW w:w="2551" w:type="dxa"/>
            <w:shd w:val="clear" w:color="auto" w:fill="1F3964"/>
          </w:tcPr>
          <w:p w14:paraId="7378E950" w14:textId="77777777" w:rsidR="00C3677C" w:rsidRDefault="007F5C2C">
            <w:r>
              <w:rPr>
                <w:b/>
                <w:color w:val="FFFFFF"/>
                <w:sz w:val="20"/>
              </w:rPr>
              <w:t>Field</w:t>
            </w:r>
          </w:p>
        </w:tc>
        <w:tc>
          <w:tcPr>
            <w:tcW w:w="2551" w:type="dxa"/>
            <w:shd w:val="clear" w:color="auto" w:fill="1F3964"/>
          </w:tcPr>
          <w:p w14:paraId="009B8EF0" w14:textId="77777777" w:rsidR="00C3677C" w:rsidRDefault="007F5C2C">
            <w:r>
              <w:rPr>
                <w:b/>
                <w:color w:val="FFFFFF"/>
                <w:sz w:val="20"/>
              </w:rPr>
              <w:t>Editable?</w:t>
            </w:r>
          </w:p>
        </w:tc>
        <w:tc>
          <w:tcPr>
            <w:tcW w:w="4535" w:type="dxa"/>
            <w:shd w:val="clear" w:color="auto" w:fill="1F3964"/>
          </w:tcPr>
          <w:p w14:paraId="6AC73DD0" w14:textId="77777777" w:rsidR="00C3677C" w:rsidRDefault="007F5C2C">
            <w:r>
              <w:rPr>
                <w:b/>
                <w:color w:val="FFFFFF"/>
                <w:sz w:val="20"/>
              </w:rPr>
              <w:t>Notes</w:t>
            </w:r>
          </w:p>
        </w:tc>
      </w:tr>
      <w:tr w:rsidR="00C3677C" w14:paraId="53DF44EE" w14:textId="77777777">
        <w:tc>
          <w:tcPr>
            <w:tcW w:w="3135" w:type="dxa"/>
            <w:shd w:val="clear" w:color="auto" w:fill="EBF3FB"/>
          </w:tcPr>
          <w:p w14:paraId="7966280A" w14:textId="77777777" w:rsidR="00C3677C" w:rsidRDefault="007F5C2C">
            <w:r>
              <w:rPr>
                <w:sz w:val="20"/>
              </w:rPr>
              <w:t>Resource No.</w:t>
            </w:r>
          </w:p>
        </w:tc>
        <w:tc>
          <w:tcPr>
            <w:tcW w:w="3135" w:type="dxa"/>
            <w:shd w:val="clear" w:color="auto" w:fill="EBF3FB"/>
          </w:tcPr>
          <w:p w14:paraId="5F1B135F" w14:textId="77777777" w:rsidR="00C3677C" w:rsidRDefault="007F5C2C">
            <w:r>
              <w:rPr>
                <w:sz w:val="20"/>
              </w:rPr>
              <w:t>Only on a new record</w:t>
            </w:r>
          </w:p>
        </w:tc>
        <w:tc>
          <w:tcPr>
            <w:tcW w:w="3135" w:type="dxa"/>
            <w:shd w:val="clear" w:color="auto" w:fill="EBF3FB"/>
          </w:tcPr>
          <w:p w14:paraId="2CC31A93" w14:textId="77777777" w:rsidR="00C3677C" w:rsidRDefault="007F5C2C">
            <w:r>
              <w:rPr>
                <w:sz w:val="20"/>
              </w:rPr>
              <w:t>Defaulted from the calling Resource Card and locked once the record exists.</w:t>
            </w:r>
          </w:p>
        </w:tc>
      </w:tr>
      <w:tr w:rsidR="00C3677C" w14:paraId="58E486D6" w14:textId="77777777">
        <w:tc>
          <w:tcPr>
            <w:tcW w:w="3135" w:type="dxa"/>
          </w:tcPr>
          <w:p w14:paraId="37643BE6" w14:textId="77777777" w:rsidR="00C3677C" w:rsidRDefault="007F5C2C">
            <w:r>
              <w:rPr>
                <w:sz w:val="20"/>
              </w:rPr>
              <w:t>Resource Name</w:t>
            </w:r>
          </w:p>
        </w:tc>
        <w:tc>
          <w:tcPr>
            <w:tcW w:w="3135" w:type="dxa"/>
          </w:tcPr>
          <w:p w14:paraId="1B5AAD70" w14:textId="77777777" w:rsidR="00C3677C" w:rsidRDefault="007F5C2C">
            <w:r>
              <w:rPr>
                <w:sz w:val="20"/>
              </w:rPr>
              <w:t>No</w:t>
            </w:r>
          </w:p>
        </w:tc>
        <w:tc>
          <w:tcPr>
            <w:tcW w:w="3135" w:type="dxa"/>
          </w:tcPr>
          <w:p w14:paraId="00BC7516" w14:textId="77777777" w:rsidR="00C3677C" w:rsidRDefault="007F5C2C">
            <w:r>
              <w:rPr>
                <w:sz w:val="20"/>
              </w:rPr>
              <w:t xml:space="preserve">Plain page-level lookup (Resource.Get() in OnAfterGetRecord / a page variable) - not a </w:t>
            </w:r>
            <w:r>
              <w:rPr>
                <w:sz w:val="20"/>
              </w:rPr>
              <w:lastRenderedPageBreak/>
              <w:t>stored table field, since it is display-only.</w:t>
            </w:r>
          </w:p>
        </w:tc>
      </w:tr>
      <w:tr w:rsidR="00C3677C" w14:paraId="490E444D" w14:textId="77777777">
        <w:tc>
          <w:tcPr>
            <w:tcW w:w="3135" w:type="dxa"/>
            <w:shd w:val="clear" w:color="auto" w:fill="EBF3FB"/>
          </w:tcPr>
          <w:p w14:paraId="5215A246" w14:textId="77777777" w:rsidR="00C3677C" w:rsidRDefault="007F5C2C">
            <w:r>
              <w:rPr>
                <w:sz w:val="20"/>
              </w:rPr>
              <w:lastRenderedPageBreak/>
              <w:t>Absence Date</w:t>
            </w:r>
          </w:p>
        </w:tc>
        <w:tc>
          <w:tcPr>
            <w:tcW w:w="3135" w:type="dxa"/>
            <w:shd w:val="clear" w:color="auto" w:fill="EBF3FB"/>
          </w:tcPr>
          <w:p w14:paraId="22FF3744" w14:textId="77777777" w:rsidR="00C3677C" w:rsidRDefault="007F5C2C">
            <w:r>
              <w:rPr>
                <w:sz w:val="20"/>
              </w:rPr>
              <w:t>Yes</w:t>
            </w:r>
          </w:p>
        </w:tc>
        <w:tc>
          <w:tcPr>
            <w:tcW w:w="3135" w:type="dxa"/>
            <w:shd w:val="clear" w:color="auto" w:fill="EBF3FB"/>
          </w:tcPr>
          <w:p w14:paraId="33F7EB65" w14:textId="77777777" w:rsidR="00C3677C" w:rsidRDefault="007F5C2C">
            <w:r>
              <w:rPr>
                <w:sz w:val="20"/>
              </w:rPr>
              <w:t>Maps to the underlying "Date" field.</w:t>
            </w:r>
          </w:p>
        </w:tc>
      </w:tr>
      <w:tr w:rsidR="00C3677C" w14:paraId="7A1BF456" w14:textId="77777777">
        <w:tc>
          <w:tcPr>
            <w:tcW w:w="3135" w:type="dxa"/>
          </w:tcPr>
          <w:p w14:paraId="435F2A2B" w14:textId="77777777" w:rsidR="00C3677C" w:rsidRDefault="007F5C2C">
            <w:r>
              <w:rPr>
                <w:sz w:val="20"/>
              </w:rPr>
              <w:t>Absence Reason</w:t>
            </w:r>
          </w:p>
        </w:tc>
        <w:tc>
          <w:tcPr>
            <w:tcW w:w="3135" w:type="dxa"/>
          </w:tcPr>
          <w:p w14:paraId="34E1988D" w14:textId="77777777" w:rsidR="00C3677C" w:rsidRDefault="007F5C2C">
            <w:r>
              <w:rPr>
                <w:sz w:val="20"/>
              </w:rPr>
              <w:t>Yes</w:t>
            </w:r>
          </w:p>
        </w:tc>
        <w:tc>
          <w:tcPr>
            <w:tcW w:w="3135" w:type="dxa"/>
          </w:tcPr>
          <w:p w14:paraId="4DA62666" w14:textId="77777777" w:rsidR="00C3677C" w:rsidRDefault="007F5C2C">
            <w:r>
              <w:rPr>
                <w:sz w:val="20"/>
              </w:rPr>
              <w:t>Maps to "Absence Reason Code"; lookup to table 5206 "Cause of Absence" / page "Causes of Absence".</w:t>
            </w:r>
          </w:p>
        </w:tc>
      </w:tr>
      <w:tr w:rsidR="00C3677C" w14:paraId="4716CFA1" w14:textId="77777777">
        <w:tc>
          <w:tcPr>
            <w:tcW w:w="3135" w:type="dxa"/>
            <w:shd w:val="clear" w:color="auto" w:fill="EBF3FB"/>
          </w:tcPr>
          <w:p w14:paraId="1D798CEB" w14:textId="77777777" w:rsidR="00C3677C" w:rsidRDefault="007F5C2C">
            <w:r>
              <w:rPr>
                <w:sz w:val="20"/>
              </w:rPr>
              <w:t>Hours</w:t>
            </w:r>
          </w:p>
        </w:tc>
        <w:tc>
          <w:tcPr>
            <w:tcW w:w="3135" w:type="dxa"/>
            <w:shd w:val="clear" w:color="auto" w:fill="EBF3FB"/>
          </w:tcPr>
          <w:p w14:paraId="5B1FC8A5" w14:textId="77777777" w:rsidR="00C3677C" w:rsidRDefault="007F5C2C">
            <w:r>
              <w:rPr>
                <w:sz w:val="20"/>
              </w:rPr>
              <w:t>Yes</w:t>
            </w:r>
          </w:p>
        </w:tc>
        <w:tc>
          <w:tcPr>
            <w:tcW w:w="3135" w:type="dxa"/>
            <w:shd w:val="clear" w:color="auto" w:fill="EBF3FB"/>
          </w:tcPr>
          <w:p w14:paraId="6D614166" w14:textId="77777777" w:rsidR="00C3677C" w:rsidRDefault="007F5C2C">
            <w:r>
              <w:rPr>
                <w:sz w:val="20"/>
              </w:rPr>
              <w:t>Positive entry; codeunit 50686 negates it into "Capacity" on insert (Section 5.2).</w:t>
            </w:r>
          </w:p>
        </w:tc>
      </w:tr>
    </w:tbl>
    <w:p w14:paraId="51282AC7" w14:textId="77777777" w:rsidR="00C3677C" w:rsidRDefault="007F5C2C">
      <w:pPr>
        <w:pStyle w:val="Heading1"/>
      </w:pPr>
      <w:r>
        <w:t>7. Data Flow</w:t>
      </w:r>
    </w:p>
    <w:p w14:paraId="0CFE0597" w14:textId="77777777" w:rsidR="00C3677C" w:rsidRDefault="007F5C2C">
      <w:pPr>
        <w:pStyle w:val="NoSpacing"/>
        <w:shd w:val="clear" w:color="auto" w:fill="EDF2F8"/>
      </w:pPr>
      <w:r>
        <w:rPr>
          <w:rFonts w:ascii="Courier New" w:hAnsi="Courier New"/>
          <w:color w:val="1F3964"/>
          <w:sz w:val="18"/>
        </w:rPr>
        <w:t>Resource Card</w:t>
      </w:r>
    </w:p>
    <w:p w14:paraId="0829178C" w14:textId="77777777" w:rsidR="00C3677C" w:rsidRDefault="007F5C2C">
      <w:pPr>
        <w:pStyle w:val="NoSpacing"/>
        <w:shd w:val="clear" w:color="auto" w:fill="EDF2F8"/>
      </w:pPr>
      <w:r>
        <w:rPr>
          <w:rFonts w:ascii="Courier New" w:hAnsi="Courier New"/>
          <w:color w:val="1F3964"/>
          <w:sz w:val="18"/>
        </w:rPr>
        <w:t xml:space="preserve">      |</w:t>
      </w:r>
    </w:p>
    <w:p w14:paraId="2B791759" w14:textId="77777777" w:rsidR="00C3677C" w:rsidRDefault="007F5C2C">
      <w:pPr>
        <w:pStyle w:val="NoSpacing"/>
        <w:shd w:val="clear" w:color="auto" w:fill="EDF2F8"/>
      </w:pPr>
      <w:r>
        <w:rPr>
          <w:rFonts w:ascii="Courier New" w:hAnsi="Courier New"/>
          <w:color w:val="1F3964"/>
          <w:sz w:val="18"/>
        </w:rPr>
        <w:t xml:space="preserve">      |  action "Absence"  (RunPageLink: Resource No. + Type = Absence)</w:t>
      </w:r>
    </w:p>
    <w:p w14:paraId="5F8181BA" w14:textId="77777777" w:rsidR="00C3677C" w:rsidRDefault="007F5C2C">
      <w:pPr>
        <w:pStyle w:val="NoSpacing"/>
        <w:shd w:val="clear" w:color="auto" w:fill="EDF2F8"/>
      </w:pPr>
      <w:r>
        <w:rPr>
          <w:rFonts w:ascii="Courier New" w:hAnsi="Courier New"/>
          <w:color w:val="1F3964"/>
          <w:sz w:val="18"/>
        </w:rPr>
        <w:t xml:space="preserve">      v</w:t>
      </w:r>
    </w:p>
    <w:p w14:paraId="065AB8F5" w14:textId="77777777" w:rsidR="00C3677C" w:rsidRDefault="007F5C2C">
      <w:pPr>
        <w:pStyle w:val="NoSpacing"/>
        <w:shd w:val="clear" w:color="auto" w:fill="EDF2F8"/>
      </w:pPr>
      <w:r>
        <w:rPr>
          <w:rFonts w:ascii="Courier New" w:hAnsi="Courier New"/>
          <w:color w:val="1F3964"/>
          <w:sz w:val="18"/>
        </w:rPr>
        <w:t>Resource Absence List  (Page 50684, filtered to Type = Absence)</w:t>
      </w:r>
    </w:p>
    <w:p w14:paraId="61763032" w14:textId="77777777" w:rsidR="00C3677C" w:rsidRDefault="007F5C2C">
      <w:pPr>
        <w:pStyle w:val="NoSpacing"/>
        <w:shd w:val="clear" w:color="auto" w:fill="EDF2F8"/>
      </w:pPr>
      <w:r>
        <w:rPr>
          <w:rFonts w:ascii="Courier New" w:hAnsi="Courier New"/>
          <w:color w:val="1F3964"/>
          <w:sz w:val="18"/>
        </w:rPr>
        <w:t xml:space="preserve">      |</w:t>
      </w:r>
    </w:p>
    <w:p w14:paraId="0E23D9EA" w14:textId="77777777" w:rsidR="00C3677C" w:rsidRDefault="007F5C2C">
      <w:pPr>
        <w:pStyle w:val="NoSpacing"/>
        <w:shd w:val="clear" w:color="auto" w:fill="EDF2F8"/>
      </w:pPr>
      <w:r>
        <w:rPr>
          <w:rFonts w:ascii="Courier New" w:hAnsi="Courier New"/>
          <w:color w:val="1F3964"/>
          <w:sz w:val="18"/>
        </w:rPr>
        <w:t xml:space="preserve">      |  New / Edit</w:t>
      </w:r>
    </w:p>
    <w:p w14:paraId="106BA121" w14:textId="77777777" w:rsidR="00C3677C" w:rsidRDefault="007F5C2C">
      <w:pPr>
        <w:pStyle w:val="NoSpacing"/>
        <w:shd w:val="clear" w:color="auto" w:fill="EDF2F8"/>
      </w:pPr>
      <w:r>
        <w:rPr>
          <w:rFonts w:ascii="Courier New" w:hAnsi="Courier New"/>
          <w:color w:val="1F3964"/>
          <w:sz w:val="18"/>
        </w:rPr>
        <w:t xml:space="preserve">      v</w:t>
      </w:r>
    </w:p>
    <w:p w14:paraId="0C112E88" w14:textId="77777777" w:rsidR="00C3677C" w:rsidRDefault="007F5C2C">
      <w:pPr>
        <w:pStyle w:val="NoSpacing"/>
        <w:shd w:val="clear" w:color="auto" w:fill="EDF2F8"/>
      </w:pPr>
      <w:r>
        <w:rPr>
          <w:rFonts w:ascii="Courier New" w:hAnsi="Courier New"/>
          <w:color w:val="1F3964"/>
          <w:sz w:val="18"/>
        </w:rPr>
        <w:t>Resource Absence Card  (Page 50685)</w:t>
      </w:r>
    </w:p>
    <w:p w14:paraId="0A32CC16" w14:textId="77777777" w:rsidR="00C3677C" w:rsidRDefault="007F5C2C">
      <w:pPr>
        <w:pStyle w:val="NoSpacing"/>
        <w:shd w:val="clear" w:color="auto" w:fill="EDF2F8"/>
      </w:pPr>
      <w:r>
        <w:rPr>
          <w:rFonts w:ascii="Courier New" w:hAnsi="Courier New"/>
          <w:color w:val="1F3964"/>
          <w:sz w:val="18"/>
        </w:rPr>
        <w:t xml:space="preserve">      |</w:t>
      </w:r>
    </w:p>
    <w:p w14:paraId="59CC0FB4" w14:textId="77777777" w:rsidR="00C3677C" w:rsidRDefault="007F5C2C">
      <w:pPr>
        <w:pStyle w:val="NoSpacing"/>
        <w:shd w:val="clear" w:color="auto" w:fill="EDF2F8"/>
      </w:pPr>
      <w:r>
        <w:rPr>
          <w:rFonts w:ascii="Courier New" w:hAnsi="Courier New"/>
          <w:color w:val="1F3964"/>
          <w:sz w:val="18"/>
        </w:rPr>
        <w:t xml:space="preserve">      |  user enters: Absence Date, Absence Reason, Hours (positive)</w:t>
      </w:r>
    </w:p>
    <w:p w14:paraId="04835093" w14:textId="77777777" w:rsidR="00C3677C" w:rsidRDefault="007F5C2C">
      <w:pPr>
        <w:pStyle w:val="NoSpacing"/>
        <w:shd w:val="clear" w:color="auto" w:fill="EDF2F8"/>
      </w:pPr>
      <w:r>
        <w:rPr>
          <w:rFonts w:ascii="Courier New" w:hAnsi="Courier New"/>
          <w:color w:val="1F3964"/>
          <w:sz w:val="18"/>
        </w:rPr>
        <w:t xml:space="preserve">      v</w:t>
      </w:r>
    </w:p>
    <w:p w14:paraId="3CB6C542" w14:textId="77777777" w:rsidR="00C3677C" w:rsidRDefault="007F5C2C">
      <w:pPr>
        <w:pStyle w:val="NoSpacing"/>
        <w:shd w:val="clear" w:color="auto" w:fill="EDF2F8"/>
      </w:pPr>
      <w:r>
        <w:rPr>
          <w:rFonts w:ascii="Courier New" w:hAnsi="Courier New"/>
          <w:color w:val="1F3964"/>
          <w:sz w:val="18"/>
        </w:rPr>
        <w:t>Codeunit 50686 "Resource Absence Mgt."</w:t>
      </w:r>
    </w:p>
    <w:p w14:paraId="4ABA551C" w14:textId="77777777" w:rsidR="00C3677C" w:rsidRDefault="007F5C2C">
      <w:pPr>
        <w:pStyle w:val="NoSpacing"/>
        <w:shd w:val="clear" w:color="auto" w:fill="EDF2F8"/>
      </w:pPr>
      <w:r>
        <w:rPr>
          <w:rFonts w:ascii="Courier New" w:hAnsi="Courier New"/>
          <w:color w:val="1F3964"/>
          <w:sz w:val="18"/>
        </w:rPr>
        <w:t xml:space="preserve">      |</w:t>
      </w:r>
    </w:p>
    <w:p w14:paraId="695FEEBB" w14:textId="77777777" w:rsidR="00C3677C" w:rsidRDefault="007F5C2C">
      <w:pPr>
        <w:pStyle w:val="NoSpacing"/>
        <w:shd w:val="clear" w:color="auto" w:fill="EDF2F8"/>
      </w:pPr>
      <w:r>
        <w:rPr>
          <w:rFonts w:ascii="Courier New" w:hAnsi="Courier New"/>
          <w:color w:val="1F3964"/>
          <w:sz w:val="18"/>
        </w:rPr>
        <w:t xml:space="preserve">      |-- 5.1  find matching Capacity row (Resource No. + Date + Type=Capacity)</w:t>
      </w:r>
    </w:p>
    <w:p w14:paraId="20567ACA" w14:textId="77777777" w:rsidR="00C3677C" w:rsidRDefault="007F5C2C">
      <w:pPr>
        <w:pStyle w:val="NoSpacing"/>
        <w:shd w:val="clear" w:color="auto" w:fill="EDF2F8"/>
      </w:pPr>
      <w:r>
        <w:rPr>
          <w:rFonts w:ascii="Courier New" w:hAnsi="Courier New"/>
          <w:color w:val="1F3964"/>
          <w:sz w:val="18"/>
        </w:rPr>
        <w:t xml:space="preserve">      |          not found -&gt; Error, stop</w:t>
      </w:r>
    </w:p>
    <w:p w14:paraId="30B15EB7" w14:textId="77777777" w:rsidR="00C3677C" w:rsidRDefault="007F5C2C">
      <w:pPr>
        <w:pStyle w:val="NoSpacing"/>
        <w:shd w:val="clear" w:color="auto" w:fill="EDF2F8"/>
      </w:pPr>
      <w:r>
        <w:rPr>
          <w:rFonts w:ascii="Courier New" w:hAnsi="Courier New"/>
          <w:color w:val="1F3964"/>
          <w:sz w:val="18"/>
        </w:rPr>
        <w:t xml:space="preserve">      |          found     -&gt; capture its Duplicate Id</w:t>
      </w:r>
    </w:p>
    <w:p w14:paraId="1F8B6953" w14:textId="77777777" w:rsidR="00C3677C" w:rsidRDefault="007F5C2C">
      <w:pPr>
        <w:pStyle w:val="NoSpacing"/>
        <w:shd w:val="clear" w:color="auto" w:fill="EDF2F8"/>
      </w:pPr>
      <w:r>
        <w:rPr>
          <w:rFonts w:ascii="Courier New" w:hAnsi="Courier New"/>
          <w:color w:val="1F3964"/>
          <w:sz w:val="18"/>
        </w:rPr>
        <w:t xml:space="preserve">      |-- 5.4  Hours &lt;= matched row's Capacity ?  (overshoot guard)</w:t>
      </w:r>
    </w:p>
    <w:p w14:paraId="42545CA2" w14:textId="77777777" w:rsidR="00C3677C" w:rsidRDefault="007F5C2C">
      <w:pPr>
        <w:pStyle w:val="NoSpacing"/>
        <w:shd w:val="clear" w:color="auto" w:fill="EDF2F8"/>
      </w:pPr>
      <w:r>
        <w:rPr>
          <w:rFonts w:ascii="Courier New" w:hAnsi="Courier New"/>
          <w:color w:val="1F3964"/>
          <w:sz w:val="18"/>
        </w:rPr>
        <w:t xml:space="preserve">      |-- 5.2  negate Hours -&gt; Capacity field</w:t>
      </w:r>
    </w:p>
    <w:p w14:paraId="397297A1" w14:textId="77777777" w:rsidR="00C3677C" w:rsidRDefault="007F5C2C">
      <w:pPr>
        <w:pStyle w:val="NoSpacing"/>
        <w:shd w:val="clear" w:color="auto" w:fill="EDF2F8"/>
      </w:pPr>
      <w:r>
        <w:rPr>
          <w:rFonts w:ascii="Courier New" w:hAnsi="Courier New"/>
          <w:color w:val="1F3964"/>
          <w:sz w:val="18"/>
        </w:rPr>
        <w:t xml:space="preserve">      v</w:t>
      </w:r>
    </w:p>
    <w:p w14:paraId="7C2FE116" w14:textId="77777777" w:rsidR="00C3677C" w:rsidRDefault="007F5C2C">
      <w:pPr>
        <w:pStyle w:val="NoSpacing"/>
        <w:shd w:val="clear" w:color="auto" w:fill="EDF2F8"/>
      </w:pPr>
      <w:r>
        <w:rPr>
          <w:rFonts w:ascii="Courier New" w:hAnsi="Courier New"/>
          <w:color w:val="1F3964"/>
          <w:sz w:val="18"/>
        </w:rPr>
        <w:t>INSERT into Table 160 "Res. Capacity Entry"</w:t>
      </w:r>
    </w:p>
    <w:p w14:paraId="53DB14E2" w14:textId="77777777" w:rsidR="00C3677C" w:rsidRDefault="007F5C2C">
      <w:pPr>
        <w:pStyle w:val="NoSpacing"/>
        <w:shd w:val="clear" w:color="auto" w:fill="EDF2F8"/>
      </w:pPr>
      <w:r>
        <w:rPr>
          <w:rFonts w:ascii="Courier New" w:hAnsi="Courier New"/>
          <w:color w:val="1F3964"/>
          <w:sz w:val="18"/>
        </w:rPr>
        <w:t xml:space="preserve">   (Type = Absence, Capacity = -Hours, Duplicate Id = copied from the matched Capacity row)</w:t>
      </w:r>
    </w:p>
    <w:p w14:paraId="16BD00BD" w14:textId="77777777" w:rsidR="00C3677C" w:rsidRDefault="007F5C2C">
      <w:pPr>
        <w:pStyle w:val="NoSpacing"/>
        <w:shd w:val="clear" w:color="auto" w:fill="EDF2F8"/>
      </w:pPr>
      <w:r>
        <w:rPr>
          <w:rFonts w:ascii="Courier New" w:hAnsi="Courier New"/>
          <w:color w:val="1F3964"/>
          <w:sz w:val="18"/>
        </w:rPr>
        <w:t xml:space="preserve">      |</w:t>
      </w:r>
    </w:p>
    <w:p w14:paraId="6BD215F2" w14:textId="77777777" w:rsidR="00C3677C" w:rsidRDefault="007F5C2C">
      <w:pPr>
        <w:pStyle w:val="NoSpacing"/>
        <w:shd w:val="clear" w:color="auto" w:fill="EDF2F8"/>
      </w:pPr>
      <w:r>
        <w:rPr>
          <w:rFonts w:ascii="Courier New" w:hAnsi="Courier New"/>
          <w:color w:val="1F3964"/>
          <w:sz w:val="18"/>
        </w:rPr>
        <w:t xml:space="preserve">      v</w:t>
      </w:r>
    </w:p>
    <w:p w14:paraId="75A0C319" w14:textId="77777777" w:rsidR="00C3677C" w:rsidRDefault="007F5C2C">
      <w:pPr>
        <w:pStyle w:val="NoSpacing"/>
        <w:shd w:val="clear" w:color="auto" w:fill="EDF2F8"/>
      </w:pPr>
      <w:r>
        <w:rPr>
          <w:rFonts w:ascii="Courier New" w:hAnsi="Courier New"/>
          <w:color w:val="1F3964"/>
          <w:sz w:val="18"/>
        </w:rPr>
        <w:t>Existing, UNCHANGED aggregation automatically nets the result:</w:t>
      </w:r>
    </w:p>
    <w:p w14:paraId="33697C5C" w14:textId="77777777" w:rsidR="00C3677C" w:rsidRDefault="007F5C2C">
      <w:pPr>
        <w:pStyle w:val="NoSpacing"/>
        <w:shd w:val="clear" w:color="auto" w:fill="EDF2F8"/>
      </w:pPr>
      <w:r>
        <w:rPr>
          <w:rFonts w:ascii="Courier New" w:hAnsi="Courier New"/>
          <w:color w:val="1F3964"/>
          <w:sz w:val="18"/>
        </w:rPr>
        <w:t xml:space="preserve">   - Query 50604 "Capacity Per Day Per Resource"   (SUM Capacity by Date/Resource No./Duplicate Id)</w:t>
      </w:r>
    </w:p>
    <w:p w14:paraId="70D4AD03" w14:textId="77777777" w:rsidR="00C3677C" w:rsidRDefault="007F5C2C">
      <w:pPr>
        <w:pStyle w:val="NoSpacing"/>
        <w:shd w:val="clear" w:color="auto" w:fill="EDF2F8"/>
      </w:pPr>
      <w:r>
        <w:rPr>
          <w:rFonts w:ascii="Courier New" w:hAnsi="Courier New"/>
          <w:color w:val="1F3964"/>
          <w:sz w:val="18"/>
        </w:rPr>
        <w:t xml:space="preserve">   - Any other existing SUM/FlowField reader of "Res. Capacity Entry".Capacity</w:t>
      </w:r>
    </w:p>
    <w:p w14:paraId="29FE32E5" w14:textId="77777777" w:rsidR="00C3677C" w:rsidRDefault="00C3677C"/>
    <w:p w14:paraId="17F336C3" w14:textId="77777777" w:rsidR="00C3677C" w:rsidRDefault="007F5C2C">
      <w:pPr>
        <w:pStyle w:val="Heading1"/>
      </w:pPr>
      <w:r>
        <w:t>8. Impacted Objects Summary</w:t>
      </w:r>
    </w:p>
    <w:p w14:paraId="688899D3" w14:textId="77777777" w:rsidR="00C3677C" w:rsidRDefault="007F5C2C">
      <w:r>
        <w:t>For a reviewer to gauge blast radius at a glance:</w:t>
      </w:r>
    </w:p>
    <w:p w14:paraId="5B821C53" w14:textId="77777777" w:rsidR="00C3677C" w:rsidRDefault="007F5C2C">
      <w:pPr>
        <w:pStyle w:val="Heading2"/>
      </w:pPr>
      <w:r>
        <w:t>8.1  Touched but NOT code-changed (confirmed by design)</w:t>
      </w:r>
    </w:p>
    <w:tbl>
      <w:tblPr>
        <w:tblStyle w:val="TableGrid"/>
        <w:tblW w:w="0" w:type="auto"/>
        <w:tblLook w:val="04A0" w:firstRow="1" w:lastRow="0" w:firstColumn="1" w:lastColumn="0" w:noHBand="0" w:noVBand="1"/>
      </w:tblPr>
      <w:tblGrid>
        <w:gridCol w:w="4019"/>
        <w:gridCol w:w="5603"/>
      </w:tblGrid>
      <w:tr w:rsidR="00C3677C" w14:paraId="4E21F735" w14:textId="77777777">
        <w:tc>
          <w:tcPr>
            <w:tcW w:w="2835" w:type="dxa"/>
            <w:shd w:val="clear" w:color="auto" w:fill="1F3964"/>
          </w:tcPr>
          <w:p w14:paraId="298592D7" w14:textId="77777777" w:rsidR="00C3677C" w:rsidRDefault="007F5C2C">
            <w:r>
              <w:rPr>
                <w:b/>
                <w:color w:val="FFFFFF"/>
                <w:sz w:val="20"/>
              </w:rPr>
              <w:t>Object</w:t>
            </w:r>
          </w:p>
        </w:tc>
        <w:tc>
          <w:tcPr>
            <w:tcW w:w="6803" w:type="dxa"/>
            <w:shd w:val="clear" w:color="auto" w:fill="1F3964"/>
          </w:tcPr>
          <w:p w14:paraId="045F1129" w14:textId="77777777" w:rsidR="00C3677C" w:rsidRDefault="007F5C2C">
            <w:r>
              <w:rPr>
                <w:b/>
                <w:color w:val="FFFFFF"/>
                <w:sz w:val="20"/>
              </w:rPr>
              <w:t>Why it needs no change</w:t>
            </w:r>
          </w:p>
        </w:tc>
      </w:tr>
      <w:tr w:rsidR="00C3677C" w14:paraId="62FF5822" w14:textId="77777777">
        <w:tc>
          <w:tcPr>
            <w:tcW w:w="4703" w:type="dxa"/>
            <w:shd w:val="clear" w:color="auto" w:fill="EBF3FB"/>
          </w:tcPr>
          <w:p w14:paraId="081597A1" w14:textId="77777777" w:rsidR="00C3677C" w:rsidRDefault="007F5C2C">
            <w:r>
              <w:rPr>
                <w:sz w:val="20"/>
              </w:rPr>
              <w:t>Query 50604 "Capacity Per Day Per Resource"</w:t>
            </w:r>
          </w:p>
        </w:tc>
        <w:tc>
          <w:tcPr>
            <w:tcW w:w="4703" w:type="dxa"/>
            <w:shd w:val="clear" w:color="auto" w:fill="EBF3FB"/>
          </w:tcPr>
          <w:p w14:paraId="3F66BA21" w14:textId="77777777" w:rsidR="00C3677C" w:rsidRDefault="007F5C2C">
            <w:r>
              <w:rPr>
                <w:sz w:val="20"/>
              </w:rPr>
              <w:t>Sums Capacity with no Type filter - already nets Capacity/Absence automatically (Section 5.3). Read-only aggregation, so unlike page 50627 there is no "recompute and re-insert a delta" step that could be fooled.</w:t>
            </w:r>
          </w:p>
        </w:tc>
      </w:tr>
      <w:tr w:rsidR="00C3677C" w14:paraId="118BE169" w14:textId="77777777">
        <w:tc>
          <w:tcPr>
            <w:tcW w:w="4703" w:type="dxa"/>
          </w:tcPr>
          <w:p w14:paraId="78E4E983" w14:textId="77777777" w:rsidR="00C3677C" w:rsidRDefault="007F5C2C">
            <w:r>
              <w:rPr>
                <w:sz w:val="20"/>
              </w:rPr>
              <w:t>Codeunit 50602 "CreateDemoData"</w:t>
            </w:r>
          </w:p>
        </w:tc>
        <w:tc>
          <w:tcPr>
            <w:tcW w:w="4703" w:type="dxa"/>
          </w:tcPr>
          <w:p w14:paraId="00DF4CA4" w14:textId="77777777" w:rsidR="00C3677C" w:rsidRDefault="007F5C2C">
            <w:r>
              <w:rPr>
                <w:sz w:val="20"/>
              </w:rPr>
              <w:t>Plain Insert of Capacity rows - new Type field defaults to Capacity, so demo data generation is unaffected (Section 5.6).</w:t>
            </w:r>
          </w:p>
        </w:tc>
      </w:tr>
    </w:tbl>
    <w:p w14:paraId="3E53249B" w14:textId="77777777" w:rsidR="00C3677C" w:rsidRDefault="00C3677C"/>
    <w:p w14:paraId="16B01AC7" w14:textId="77777777" w:rsidR="00C3677C" w:rsidRDefault="007F5C2C">
      <w:pPr>
        <w:pStyle w:val="Heading2"/>
      </w:pPr>
      <w:r>
        <w:lastRenderedPageBreak/>
        <w:t>8.2  Modified</w:t>
      </w:r>
    </w:p>
    <w:tbl>
      <w:tblPr>
        <w:tblStyle w:val="TableGrid"/>
        <w:tblW w:w="0" w:type="auto"/>
        <w:tblLook w:val="04A0" w:firstRow="1" w:lastRow="0" w:firstColumn="1" w:lastColumn="0" w:noHBand="0" w:noVBand="1"/>
      </w:tblPr>
      <w:tblGrid>
        <w:gridCol w:w="4003"/>
        <w:gridCol w:w="5619"/>
      </w:tblGrid>
      <w:tr w:rsidR="00C3677C" w14:paraId="70BAFD2B" w14:textId="77777777">
        <w:tc>
          <w:tcPr>
            <w:tcW w:w="2835" w:type="dxa"/>
            <w:shd w:val="clear" w:color="auto" w:fill="1F3964"/>
          </w:tcPr>
          <w:p w14:paraId="7CFFF298" w14:textId="77777777" w:rsidR="00C3677C" w:rsidRDefault="007F5C2C">
            <w:r>
              <w:rPr>
                <w:b/>
                <w:color w:val="FFFFFF"/>
                <w:sz w:val="20"/>
              </w:rPr>
              <w:t>Object</w:t>
            </w:r>
          </w:p>
        </w:tc>
        <w:tc>
          <w:tcPr>
            <w:tcW w:w="6803" w:type="dxa"/>
            <w:shd w:val="clear" w:color="auto" w:fill="1F3964"/>
          </w:tcPr>
          <w:p w14:paraId="020ABB2A" w14:textId="77777777" w:rsidR="00C3677C" w:rsidRDefault="007F5C2C">
            <w:r>
              <w:rPr>
                <w:b/>
                <w:color w:val="FFFFFF"/>
                <w:sz w:val="20"/>
              </w:rPr>
              <w:t>Change</w:t>
            </w:r>
          </w:p>
        </w:tc>
      </w:tr>
      <w:tr w:rsidR="00C3677C" w14:paraId="0060A237" w14:textId="77777777">
        <w:tc>
          <w:tcPr>
            <w:tcW w:w="4703" w:type="dxa"/>
            <w:shd w:val="clear" w:color="auto" w:fill="EBF3FB"/>
          </w:tcPr>
          <w:p w14:paraId="508F3C54" w14:textId="77777777" w:rsidR="00C3677C" w:rsidRDefault="007F5C2C">
            <w:r>
              <w:rPr>
                <w:sz w:val="20"/>
              </w:rPr>
              <w:t>Table Extension 50606 "ResCapacityEntry Opt"</w:t>
            </w:r>
          </w:p>
        </w:tc>
        <w:tc>
          <w:tcPr>
            <w:tcW w:w="4703" w:type="dxa"/>
            <w:shd w:val="clear" w:color="auto" w:fill="EBF3FB"/>
          </w:tcPr>
          <w:p w14:paraId="220A4E0A" w14:textId="77777777" w:rsidR="00C3677C" w:rsidRDefault="007F5C2C">
            <w:r>
              <w:rPr>
                <w:sz w:val="20"/>
              </w:rPr>
              <w:t>+ 2 fields (Section 3.1).</w:t>
            </w:r>
          </w:p>
        </w:tc>
      </w:tr>
      <w:tr w:rsidR="00C3677C" w14:paraId="661ECB70" w14:textId="77777777">
        <w:tc>
          <w:tcPr>
            <w:tcW w:w="4703" w:type="dxa"/>
          </w:tcPr>
          <w:p w14:paraId="163BBD86" w14:textId="77777777" w:rsidR="00C3677C" w:rsidRDefault="007F5C2C">
            <w:r>
              <w:rPr>
                <w:sz w:val="20"/>
              </w:rPr>
              <w:t>Page Extension 50605 "ResourceCard Opti"</w:t>
            </w:r>
          </w:p>
        </w:tc>
        <w:tc>
          <w:tcPr>
            <w:tcW w:w="4703" w:type="dxa"/>
          </w:tcPr>
          <w:p w14:paraId="0CE2713C" w14:textId="77777777" w:rsidR="00C3677C" w:rsidRDefault="007F5C2C">
            <w:r>
              <w:rPr>
                <w:sz w:val="20"/>
              </w:rPr>
              <w:t>+ "Absence" action (Section 6.1).</w:t>
            </w:r>
          </w:p>
        </w:tc>
      </w:tr>
      <w:tr w:rsidR="00C3677C" w14:paraId="18C46A93" w14:textId="77777777">
        <w:tc>
          <w:tcPr>
            <w:tcW w:w="4703" w:type="dxa"/>
            <w:shd w:val="clear" w:color="auto" w:fill="EBF3FB"/>
          </w:tcPr>
          <w:p w14:paraId="466F865F" w14:textId="77777777" w:rsidR="00C3677C" w:rsidRDefault="007F5C2C">
            <w:r>
              <w:rPr>
                <w:sz w:val="20"/>
              </w:rPr>
              <w:t>Page 50629 "Res. Capacity FactBox Part"</w:t>
            </w:r>
          </w:p>
        </w:tc>
        <w:tc>
          <w:tcPr>
            <w:tcW w:w="4703" w:type="dxa"/>
            <w:shd w:val="clear" w:color="auto" w:fill="EBF3FB"/>
          </w:tcPr>
          <w:p w14:paraId="3F82D223" w14:textId="77777777" w:rsidR="00C3677C" w:rsidRDefault="007F5C2C">
            <w:r>
              <w:rPr>
                <w:sz w:val="20"/>
              </w:rPr>
              <w:t>+ "Type" column, so the factbox on the Resource Card no longer shows an unexplained second row per date once Absence entries exist.</w:t>
            </w:r>
          </w:p>
        </w:tc>
      </w:tr>
      <w:tr w:rsidR="00C3677C" w14:paraId="02F19E13" w14:textId="77777777">
        <w:tc>
          <w:tcPr>
            <w:tcW w:w="4703" w:type="dxa"/>
          </w:tcPr>
          <w:p w14:paraId="4239456C" w14:textId="77777777" w:rsidR="00C3677C" w:rsidRDefault="007F5C2C">
            <w:r>
              <w:rPr>
                <w:sz w:val="20"/>
              </w:rPr>
              <w:t>Page 50627 "Resource Capacity Settings Opt"</w:t>
            </w:r>
          </w:p>
        </w:tc>
        <w:tc>
          <w:tcPr>
            <w:tcW w:w="4703" w:type="dxa"/>
          </w:tcPr>
          <w:p w14:paraId="2A2906AB" w14:textId="77777777" w:rsidR="00C3677C" w:rsidRDefault="007F5C2C">
            <w:r>
              <w:rPr>
                <w:sz w:val="20"/>
              </w:rPr>
              <w:t>BEHAVIORAL fix, not additive: both CalcSums(Capacity) call sites in the "Update Capacity" action need a Type = Capacity filter added, or re-running that wizard silently cancels out recorded absences (Section 5.7).</w:t>
            </w:r>
          </w:p>
        </w:tc>
      </w:tr>
    </w:tbl>
    <w:p w14:paraId="0A49EB1D" w14:textId="77777777" w:rsidR="00C3677C" w:rsidRDefault="007F5C2C">
      <w:pPr>
        <w:pStyle w:val="Heading1"/>
      </w:pPr>
      <w:r>
        <w:t>9. Open Questions / Assumptions for Reviewer</w:t>
      </w:r>
    </w:p>
    <w:tbl>
      <w:tblPr>
        <w:tblStyle w:val="TableGrid"/>
        <w:tblW w:w="0" w:type="auto"/>
        <w:tblLook w:val="04A0" w:firstRow="1" w:lastRow="0" w:firstColumn="1" w:lastColumn="0" w:noHBand="0" w:noVBand="1"/>
      </w:tblPr>
      <w:tblGrid>
        <w:gridCol w:w="9406"/>
      </w:tblGrid>
      <w:tr w:rsidR="00C3677C" w14:paraId="74866FA1" w14:textId="77777777">
        <w:tc>
          <w:tcPr>
            <w:tcW w:w="9406" w:type="dxa"/>
            <w:shd w:val="clear" w:color="auto" w:fill="FFF2CC"/>
          </w:tcPr>
          <w:p w14:paraId="50CD7175" w14:textId="77777777" w:rsidR="00C3677C" w:rsidRDefault="007F5C2C">
            <w:r>
              <w:rPr>
                <w:sz w:val="20"/>
              </w:rPr>
              <w:t>Confirm before implementation</w:t>
            </w:r>
            <w:r>
              <w:rPr>
                <w:sz w:val="20"/>
              </w:rPr>
              <w:br/>
              <w:t>9.1  Overshoot guard (Section 5.4) - should the system block an absence that exceeds that days Capacity row, or allow it (net capacity for the day goes negative)?</w:t>
            </w:r>
            <w:r>
              <w:rPr>
                <w:sz w:val="20"/>
              </w:rPr>
              <w:br/>
            </w:r>
            <w:r>
              <w:rPr>
                <w:sz w:val="20"/>
              </w:rPr>
              <w:br/>
            </w:r>
            <w:r>
              <w:rPr>
                <w:sz w:val="20"/>
              </w:rPr>
              <w:t>9.2  Multiple absence entries per Resource/Date - should partial-day absences (e.g. two half-days against the same Capacity row) be allowed, or restricted to one Absence row per Resource/Date?</w:t>
            </w:r>
            <w:r>
              <w:rPr>
                <w:sz w:val="20"/>
              </w:rPr>
              <w:br/>
            </w:r>
            <w:r>
              <w:rPr>
                <w:sz w:val="20"/>
              </w:rPr>
              <w:br/>
              <w:t>9.3  Should "Hours" on the Absence Card default to the full remaining Capacity for that date (convenience for the common "absent all day" case), or always start blank?</w:t>
            </w:r>
          </w:p>
        </w:tc>
      </w:tr>
    </w:tbl>
    <w:p w14:paraId="6475781C" w14:textId="77777777" w:rsidR="00C3677C" w:rsidRDefault="00C3677C"/>
    <w:p w14:paraId="098DB77F" w14:textId="77777777" w:rsidR="00C3677C" w:rsidRDefault="007F5C2C">
      <w:pPr>
        <w:pStyle w:val="Heading1"/>
      </w:pPr>
      <w:r>
        <w:t>10. Object ID Quick Reference</w:t>
      </w:r>
    </w:p>
    <w:tbl>
      <w:tblPr>
        <w:tblStyle w:val="TableGrid"/>
        <w:tblW w:w="0" w:type="auto"/>
        <w:tblLook w:val="04A0" w:firstRow="1" w:lastRow="0" w:firstColumn="1" w:lastColumn="0" w:noHBand="0" w:noVBand="1"/>
      </w:tblPr>
      <w:tblGrid>
        <w:gridCol w:w="2508"/>
        <w:gridCol w:w="2358"/>
        <w:gridCol w:w="4756"/>
      </w:tblGrid>
      <w:tr w:rsidR="00C3677C" w14:paraId="6F2F2615" w14:textId="77777777">
        <w:tc>
          <w:tcPr>
            <w:tcW w:w="1701" w:type="dxa"/>
            <w:shd w:val="clear" w:color="auto" w:fill="1F3964"/>
          </w:tcPr>
          <w:p w14:paraId="1CC53724" w14:textId="77777777" w:rsidR="00C3677C" w:rsidRDefault="007F5C2C">
            <w:r>
              <w:rPr>
                <w:b/>
                <w:color w:val="FFFFFF"/>
                <w:sz w:val="20"/>
              </w:rPr>
              <w:t>Type</w:t>
            </w:r>
          </w:p>
        </w:tc>
        <w:tc>
          <w:tcPr>
            <w:tcW w:w="1701" w:type="dxa"/>
            <w:shd w:val="clear" w:color="auto" w:fill="1F3964"/>
          </w:tcPr>
          <w:p w14:paraId="54E115CD" w14:textId="77777777" w:rsidR="00C3677C" w:rsidRDefault="007F5C2C">
            <w:r>
              <w:rPr>
                <w:b/>
                <w:color w:val="FFFFFF"/>
                <w:sz w:val="20"/>
              </w:rPr>
              <w:t>ID</w:t>
            </w:r>
          </w:p>
        </w:tc>
        <w:tc>
          <w:tcPr>
            <w:tcW w:w="6236" w:type="dxa"/>
            <w:shd w:val="clear" w:color="auto" w:fill="1F3964"/>
          </w:tcPr>
          <w:p w14:paraId="5A0E3C60" w14:textId="77777777" w:rsidR="00C3677C" w:rsidRDefault="007F5C2C">
            <w:r>
              <w:rPr>
                <w:b/>
                <w:color w:val="FFFFFF"/>
                <w:sz w:val="20"/>
              </w:rPr>
              <w:t>Name</w:t>
            </w:r>
          </w:p>
        </w:tc>
      </w:tr>
      <w:tr w:rsidR="00C3677C" w14:paraId="6F758965" w14:textId="77777777">
        <w:tc>
          <w:tcPr>
            <w:tcW w:w="3135" w:type="dxa"/>
            <w:shd w:val="clear" w:color="auto" w:fill="EBF3FB"/>
          </w:tcPr>
          <w:p w14:paraId="7ED4F374" w14:textId="77777777" w:rsidR="00C3677C" w:rsidRDefault="007F5C2C">
            <w:r>
              <w:rPr>
                <w:sz w:val="20"/>
              </w:rPr>
              <w:t>Enum</w:t>
            </w:r>
          </w:p>
        </w:tc>
        <w:tc>
          <w:tcPr>
            <w:tcW w:w="3135" w:type="dxa"/>
            <w:shd w:val="clear" w:color="auto" w:fill="EBF3FB"/>
          </w:tcPr>
          <w:p w14:paraId="4A8CA4D9" w14:textId="77777777" w:rsidR="00C3677C" w:rsidRDefault="007F5C2C">
            <w:r>
              <w:rPr>
                <w:sz w:val="20"/>
              </w:rPr>
              <w:t>50682</w:t>
            </w:r>
          </w:p>
        </w:tc>
        <w:tc>
          <w:tcPr>
            <w:tcW w:w="3135" w:type="dxa"/>
            <w:shd w:val="clear" w:color="auto" w:fill="EBF3FB"/>
          </w:tcPr>
          <w:p w14:paraId="109CEE7A" w14:textId="77777777" w:rsidR="00C3677C" w:rsidRDefault="007F5C2C">
            <w:r>
              <w:rPr>
                <w:sz w:val="20"/>
              </w:rPr>
              <w:t>Res. Capacity Entry Type</w:t>
            </w:r>
          </w:p>
        </w:tc>
      </w:tr>
      <w:tr w:rsidR="00C3677C" w14:paraId="35AEB55F" w14:textId="77777777">
        <w:tc>
          <w:tcPr>
            <w:tcW w:w="3135" w:type="dxa"/>
          </w:tcPr>
          <w:p w14:paraId="0B24E80C" w14:textId="77777777" w:rsidR="00C3677C" w:rsidRDefault="007F5C2C">
            <w:r>
              <w:rPr>
                <w:sz w:val="20"/>
              </w:rPr>
              <w:t>Table Extension</w:t>
            </w:r>
          </w:p>
        </w:tc>
        <w:tc>
          <w:tcPr>
            <w:tcW w:w="3135" w:type="dxa"/>
          </w:tcPr>
          <w:p w14:paraId="21E6CDAF" w14:textId="77777777" w:rsidR="00C3677C" w:rsidRDefault="007F5C2C">
            <w:r>
              <w:rPr>
                <w:sz w:val="20"/>
              </w:rPr>
              <w:t>50606</w:t>
            </w:r>
          </w:p>
        </w:tc>
        <w:tc>
          <w:tcPr>
            <w:tcW w:w="3135" w:type="dxa"/>
          </w:tcPr>
          <w:p w14:paraId="2E6D6454" w14:textId="77777777" w:rsidR="00C3677C" w:rsidRDefault="007F5C2C">
            <w:r>
              <w:rPr>
                <w:sz w:val="20"/>
              </w:rPr>
              <w:t>ResCapacityEntry Opt (extended)</w:t>
            </w:r>
          </w:p>
        </w:tc>
      </w:tr>
      <w:tr w:rsidR="00C3677C" w14:paraId="583AF831" w14:textId="77777777">
        <w:tc>
          <w:tcPr>
            <w:tcW w:w="3135" w:type="dxa"/>
            <w:shd w:val="clear" w:color="auto" w:fill="EBF3FB"/>
          </w:tcPr>
          <w:p w14:paraId="0A70C299" w14:textId="77777777" w:rsidR="00C3677C" w:rsidRDefault="007F5C2C">
            <w:r>
              <w:rPr>
                <w:sz w:val="20"/>
              </w:rPr>
              <w:t>Page (List)</w:t>
            </w:r>
          </w:p>
        </w:tc>
        <w:tc>
          <w:tcPr>
            <w:tcW w:w="3135" w:type="dxa"/>
            <w:shd w:val="clear" w:color="auto" w:fill="EBF3FB"/>
          </w:tcPr>
          <w:p w14:paraId="22E62D31" w14:textId="77777777" w:rsidR="00C3677C" w:rsidRDefault="007F5C2C">
            <w:r>
              <w:rPr>
                <w:sz w:val="20"/>
              </w:rPr>
              <w:t>50684</w:t>
            </w:r>
          </w:p>
        </w:tc>
        <w:tc>
          <w:tcPr>
            <w:tcW w:w="3135" w:type="dxa"/>
            <w:shd w:val="clear" w:color="auto" w:fill="EBF3FB"/>
          </w:tcPr>
          <w:p w14:paraId="736080D2" w14:textId="77777777" w:rsidR="00C3677C" w:rsidRDefault="007F5C2C">
            <w:r>
              <w:rPr>
                <w:sz w:val="20"/>
              </w:rPr>
              <w:t>Resource Absence List</w:t>
            </w:r>
          </w:p>
        </w:tc>
      </w:tr>
      <w:tr w:rsidR="00C3677C" w14:paraId="69FCD24A" w14:textId="77777777">
        <w:tc>
          <w:tcPr>
            <w:tcW w:w="3135" w:type="dxa"/>
          </w:tcPr>
          <w:p w14:paraId="69504C09" w14:textId="77777777" w:rsidR="00C3677C" w:rsidRDefault="007F5C2C">
            <w:r>
              <w:rPr>
                <w:sz w:val="20"/>
              </w:rPr>
              <w:t>Page (Card)</w:t>
            </w:r>
          </w:p>
        </w:tc>
        <w:tc>
          <w:tcPr>
            <w:tcW w:w="3135" w:type="dxa"/>
          </w:tcPr>
          <w:p w14:paraId="4881E61D" w14:textId="77777777" w:rsidR="00C3677C" w:rsidRDefault="007F5C2C">
            <w:r>
              <w:rPr>
                <w:sz w:val="20"/>
              </w:rPr>
              <w:t>50685</w:t>
            </w:r>
          </w:p>
        </w:tc>
        <w:tc>
          <w:tcPr>
            <w:tcW w:w="3135" w:type="dxa"/>
          </w:tcPr>
          <w:p w14:paraId="3A65AF24" w14:textId="77777777" w:rsidR="00C3677C" w:rsidRDefault="007F5C2C">
            <w:r>
              <w:rPr>
                <w:sz w:val="20"/>
              </w:rPr>
              <w:t>Resource Absence Card</w:t>
            </w:r>
          </w:p>
        </w:tc>
      </w:tr>
      <w:tr w:rsidR="00C3677C" w14:paraId="3C357166" w14:textId="77777777">
        <w:tc>
          <w:tcPr>
            <w:tcW w:w="3135" w:type="dxa"/>
            <w:shd w:val="clear" w:color="auto" w:fill="EBF3FB"/>
          </w:tcPr>
          <w:p w14:paraId="231C5566" w14:textId="77777777" w:rsidR="00C3677C" w:rsidRDefault="007F5C2C">
            <w:r>
              <w:rPr>
                <w:sz w:val="20"/>
              </w:rPr>
              <w:t>Codeunit</w:t>
            </w:r>
          </w:p>
        </w:tc>
        <w:tc>
          <w:tcPr>
            <w:tcW w:w="3135" w:type="dxa"/>
            <w:shd w:val="clear" w:color="auto" w:fill="EBF3FB"/>
          </w:tcPr>
          <w:p w14:paraId="1104EED8" w14:textId="77777777" w:rsidR="00C3677C" w:rsidRDefault="007F5C2C">
            <w:r>
              <w:rPr>
                <w:sz w:val="20"/>
              </w:rPr>
              <w:t>50686</w:t>
            </w:r>
          </w:p>
        </w:tc>
        <w:tc>
          <w:tcPr>
            <w:tcW w:w="3135" w:type="dxa"/>
            <w:shd w:val="clear" w:color="auto" w:fill="EBF3FB"/>
          </w:tcPr>
          <w:p w14:paraId="054B7E35" w14:textId="77777777" w:rsidR="00C3677C" w:rsidRDefault="007F5C2C">
            <w:r>
              <w:rPr>
                <w:sz w:val="20"/>
              </w:rPr>
              <w:t>Resource Absence Mgt.</w:t>
            </w:r>
          </w:p>
        </w:tc>
      </w:tr>
      <w:tr w:rsidR="00C3677C" w14:paraId="50AC8E35" w14:textId="77777777">
        <w:tc>
          <w:tcPr>
            <w:tcW w:w="3135" w:type="dxa"/>
          </w:tcPr>
          <w:p w14:paraId="694C2E18" w14:textId="77777777" w:rsidR="00C3677C" w:rsidRDefault="007F5C2C">
            <w:r>
              <w:rPr>
                <w:sz w:val="20"/>
              </w:rPr>
              <w:t>Page Extension</w:t>
            </w:r>
          </w:p>
        </w:tc>
        <w:tc>
          <w:tcPr>
            <w:tcW w:w="3135" w:type="dxa"/>
          </w:tcPr>
          <w:p w14:paraId="2A9138F8" w14:textId="77777777" w:rsidR="00C3677C" w:rsidRDefault="007F5C2C">
            <w:r>
              <w:rPr>
                <w:sz w:val="20"/>
              </w:rPr>
              <w:t>50605</w:t>
            </w:r>
          </w:p>
        </w:tc>
        <w:tc>
          <w:tcPr>
            <w:tcW w:w="3135" w:type="dxa"/>
          </w:tcPr>
          <w:p w14:paraId="20434B4D" w14:textId="77777777" w:rsidR="00C3677C" w:rsidRDefault="007F5C2C">
            <w:r>
              <w:rPr>
                <w:sz w:val="20"/>
              </w:rPr>
              <w:t>ResourceCard Opti (extended)</w:t>
            </w:r>
          </w:p>
        </w:tc>
      </w:tr>
      <w:tr w:rsidR="00C3677C" w14:paraId="15FF900A" w14:textId="77777777">
        <w:tc>
          <w:tcPr>
            <w:tcW w:w="3135" w:type="dxa"/>
            <w:shd w:val="clear" w:color="auto" w:fill="EBF3FB"/>
          </w:tcPr>
          <w:p w14:paraId="06D85ACE" w14:textId="77777777" w:rsidR="00C3677C" w:rsidRDefault="007F5C2C">
            <w:r>
              <w:rPr>
                <w:sz w:val="20"/>
              </w:rPr>
              <w:t>Page</w:t>
            </w:r>
          </w:p>
        </w:tc>
        <w:tc>
          <w:tcPr>
            <w:tcW w:w="3135" w:type="dxa"/>
            <w:shd w:val="clear" w:color="auto" w:fill="EBF3FB"/>
          </w:tcPr>
          <w:p w14:paraId="35203241" w14:textId="77777777" w:rsidR="00C3677C" w:rsidRDefault="007F5C2C">
            <w:r>
              <w:rPr>
                <w:sz w:val="20"/>
              </w:rPr>
              <w:t>50629</w:t>
            </w:r>
          </w:p>
        </w:tc>
        <w:tc>
          <w:tcPr>
            <w:tcW w:w="3135" w:type="dxa"/>
            <w:shd w:val="clear" w:color="auto" w:fill="EBF3FB"/>
          </w:tcPr>
          <w:p w14:paraId="2F34C1E7" w14:textId="77777777" w:rsidR="00C3677C" w:rsidRDefault="007F5C2C">
            <w:r>
              <w:rPr>
                <w:sz w:val="20"/>
              </w:rPr>
              <w:t>Res. Capacity FactBox Part (extended)</w:t>
            </w:r>
          </w:p>
        </w:tc>
      </w:tr>
      <w:tr w:rsidR="00C3677C" w14:paraId="7281CEE8" w14:textId="77777777">
        <w:tc>
          <w:tcPr>
            <w:tcW w:w="3135" w:type="dxa"/>
          </w:tcPr>
          <w:p w14:paraId="0845904D" w14:textId="77777777" w:rsidR="00C3677C" w:rsidRDefault="007F5C2C">
            <w:r>
              <w:rPr>
                <w:sz w:val="20"/>
              </w:rPr>
              <w:t>Page</w:t>
            </w:r>
          </w:p>
        </w:tc>
        <w:tc>
          <w:tcPr>
            <w:tcW w:w="3135" w:type="dxa"/>
            <w:shd w:val="clear" w:color="auto" w:fill="F8D7DA"/>
          </w:tcPr>
          <w:p w14:paraId="6FBD8414" w14:textId="77777777" w:rsidR="00C3677C" w:rsidRDefault="007F5C2C">
            <w:r>
              <w:rPr>
                <w:sz w:val="20"/>
              </w:rPr>
              <w:t>50627</w:t>
            </w:r>
          </w:p>
        </w:tc>
        <w:tc>
          <w:tcPr>
            <w:tcW w:w="3135" w:type="dxa"/>
          </w:tcPr>
          <w:p w14:paraId="5480F69D" w14:textId="77777777" w:rsidR="00C3677C" w:rsidRDefault="007F5C2C">
            <w:r>
              <w:rPr>
                <w:sz w:val="20"/>
              </w:rPr>
              <w:t>Resource Capacity Settings Opt (behavioral fix - Section 5.7)</w:t>
            </w:r>
          </w:p>
        </w:tc>
      </w:tr>
      <w:tr w:rsidR="00C3677C" w14:paraId="26842C7C" w14:textId="77777777">
        <w:tc>
          <w:tcPr>
            <w:tcW w:w="3135" w:type="dxa"/>
            <w:shd w:val="clear" w:color="auto" w:fill="EBF3FB"/>
          </w:tcPr>
          <w:p w14:paraId="78EB8D5E" w14:textId="77777777" w:rsidR="00C3677C" w:rsidRDefault="007F5C2C">
            <w:r>
              <w:rPr>
                <w:sz w:val="20"/>
              </w:rPr>
              <w:t>Table (reference, unchanged)</w:t>
            </w:r>
          </w:p>
        </w:tc>
        <w:tc>
          <w:tcPr>
            <w:tcW w:w="3135" w:type="dxa"/>
            <w:shd w:val="clear" w:color="auto" w:fill="EBF3FB"/>
          </w:tcPr>
          <w:p w14:paraId="7F9B4F59" w14:textId="77777777" w:rsidR="00C3677C" w:rsidRDefault="007F5C2C">
            <w:r>
              <w:rPr>
                <w:sz w:val="20"/>
              </w:rPr>
              <w:t>160</w:t>
            </w:r>
          </w:p>
        </w:tc>
        <w:tc>
          <w:tcPr>
            <w:tcW w:w="3135" w:type="dxa"/>
            <w:shd w:val="clear" w:color="auto" w:fill="EBF3FB"/>
          </w:tcPr>
          <w:p w14:paraId="04400172" w14:textId="77777777" w:rsidR="00C3677C" w:rsidRDefault="007F5C2C">
            <w:r>
              <w:rPr>
                <w:sz w:val="20"/>
              </w:rPr>
              <w:t>Res. Capacity Entry (base app)</w:t>
            </w:r>
          </w:p>
        </w:tc>
      </w:tr>
      <w:tr w:rsidR="00C3677C" w14:paraId="13400250" w14:textId="77777777">
        <w:tc>
          <w:tcPr>
            <w:tcW w:w="3135" w:type="dxa"/>
          </w:tcPr>
          <w:p w14:paraId="37AB621F" w14:textId="77777777" w:rsidR="00C3677C" w:rsidRDefault="007F5C2C">
            <w:r>
              <w:rPr>
                <w:sz w:val="20"/>
              </w:rPr>
              <w:t>Table (reference, unchanged)</w:t>
            </w:r>
          </w:p>
        </w:tc>
        <w:tc>
          <w:tcPr>
            <w:tcW w:w="3135" w:type="dxa"/>
          </w:tcPr>
          <w:p w14:paraId="44E00745" w14:textId="77777777" w:rsidR="00C3677C" w:rsidRDefault="007F5C2C">
            <w:r>
              <w:rPr>
                <w:sz w:val="20"/>
              </w:rPr>
              <w:t>5206</w:t>
            </w:r>
          </w:p>
        </w:tc>
        <w:tc>
          <w:tcPr>
            <w:tcW w:w="3135" w:type="dxa"/>
          </w:tcPr>
          <w:p w14:paraId="6183AAE5" w14:textId="77777777" w:rsidR="00C3677C" w:rsidRDefault="007F5C2C">
            <w:r>
              <w:rPr>
                <w:sz w:val="20"/>
              </w:rPr>
              <w:t>Cause of Absence (base app)</w:t>
            </w:r>
          </w:p>
        </w:tc>
      </w:tr>
    </w:tbl>
    <w:p w14:paraId="334A5EE2" w14:textId="77777777" w:rsidR="007F5C2C" w:rsidRDefault="007F5C2C"/>
    <w:sectPr w:rsidR="007F5C2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2553287">
    <w:abstractNumId w:val="8"/>
  </w:num>
  <w:num w:numId="2" w16cid:durableId="1694183578">
    <w:abstractNumId w:val="6"/>
  </w:num>
  <w:num w:numId="3" w16cid:durableId="1240628496">
    <w:abstractNumId w:val="5"/>
  </w:num>
  <w:num w:numId="4" w16cid:durableId="1282346077">
    <w:abstractNumId w:val="4"/>
  </w:num>
  <w:num w:numId="5" w16cid:durableId="1732997952">
    <w:abstractNumId w:val="7"/>
  </w:num>
  <w:num w:numId="6" w16cid:durableId="371616404">
    <w:abstractNumId w:val="3"/>
  </w:num>
  <w:num w:numId="7" w16cid:durableId="1545484927">
    <w:abstractNumId w:val="2"/>
  </w:num>
  <w:num w:numId="8" w16cid:durableId="424616393">
    <w:abstractNumId w:val="1"/>
  </w:num>
  <w:num w:numId="9" w16cid:durableId="1305038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F5C2C"/>
    <w:rsid w:val="00927CB8"/>
    <w:rsid w:val="00A57C19"/>
    <w:rsid w:val="00AA1D8D"/>
    <w:rsid w:val="00B47730"/>
    <w:rsid w:val="00C3677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A6DB5F9-14CC-4484-A57F-623C2DC6C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2286</Words>
  <Characters>13032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Heriyanto</cp:lastModifiedBy>
  <cp:revision>2</cp:revision>
  <dcterms:created xsi:type="dcterms:W3CDTF">2013-12-23T23:15:00Z</dcterms:created>
  <dcterms:modified xsi:type="dcterms:W3CDTF">2026-07-17T01:03:00Z</dcterms:modified>
  <cp:category/>
</cp:coreProperties>
</file>