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F7C2" w14:textId="77777777" w:rsidR="006A273D" w:rsidRPr="006A273D" w:rsidRDefault="006A273D" w:rsidP="006A273D">
      <w:r w:rsidRPr="006A273D">
        <w:rPr>
          <w:b/>
          <w:bCs/>
        </w:rPr>
        <w:t>Prompting GPT</w:t>
      </w:r>
      <w:r w:rsidRPr="006A273D">
        <w:t>: A prompt based on the inclusion/exclusion criteria was applied to all abstracts using GPT-4o in two independent runs, with one run requiring a rationale for each decision. Discrepancies between the human reviewer and GPT, or between the two GPT runs, were resolved by evaluating GPT’s rationale against the inclusion criteria and the abstract content. The study selection process was fully reported and visualized using a PRISMA-</w:t>
      </w:r>
      <w:proofErr w:type="spellStart"/>
      <w:r w:rsidRPr="006A273D">
        <w:t>ScR</w:t>
      </w:r>
      <w:proofErr w:type="spellEnd"/>
      <w:r w:rsidRPr="006A273D">
        <w:t xml:space="preserve"> flow diagram. Additionally, studies identified during the preliminary search were retained even if they did not appear in the final database search results. </w:t>
      </w:r>
    </w:p>
    <w:p w14:paraId="1F98A478" w14:textId="77777777" w:rsidR="006A273D" w:rsidRPr="006A273D" w:rsidRDefault="006A273D" w:rsidP="006A273D">
      <w:r w:rsidRPr="006A273D">
        <w:rPr>
          <w:b/>
          <w:bCs/>
        </w:rPr>
        <w:t xml:space="preserve">Prompt </w:t>
      </w:r>
      <w:r w:rsidRPr="006A273D">
        <w:t>(same for round 1 and 2)</w:t>
      </w:r>
    </w:p>
    <w:p w14:paraId="3DEA6503" w14:textId="77777777" w:rsidR="006A273D" w:rsidRPr="006A273D" w:rsidRDefault="006A273D" w:rsidP="006A273D">
      <w:r w:rsidRPr="006A273D">
        <w:t xml:space="preserve">I will provide the title and abstract from a scholarly article. Your task is to assess whether the article meets </w:t>
      </w:r>
      <w:proofErr w:type="gramStart"/>
      <w:r w:rsidRPr="006A273D">
        <w:t>all of</w:t>
      </w:r>
      <w:proofErr w:type="gramEnd"/>
      <w:r w:rsidRPr="006A273D">
        <w:t xml:space="preserve"> the following criteria: First, if the abstract concerns an empirical study, it must measure or manipulate cognitions, perceptions, or narratives about the future, such as future thinking, future orientation, anticipated outcomes, psychological temporal distance, or future discounting. If the abstract concerns, theoretical or philosophical approaches it must explicitly address these constructs. Please exclude papers focused on foresight methods, scenario planning, or anticipatory governance, and studies proposing specific policy/action plans. Secondly, it addresses societal challenges requiring cooperation. This may include real-world challenges, such as climate change, resource conservation, vaccination and herd immunity, and controlling the spread of infectious disease. It may also focus on conceptual analyses of coordination dilemmas, societal risks, or other issues requiring sustained collective cooperation over time. Third, it involves prosocial decision-making, even if motivated by self-interest, including </w:t>
      </w:r>
      <w:proofErr w:type="spellStart"/>
      <w:r w:rsidRPr="006A273D">
        <w:t>behaviors</w:t>
      </w:r>
      <w:proofErr w:type="spellEnd"/>
      <w:r w:rsidRPr="006A273D">
        <w:t xml:space="preserve">, intentions, moral reasoning, or strategies that support the collective good—often involving trade-offs or personal costs, such as inconvenience or delayed gratification. Fourth, for empirical papers, the study directly measures or tests attitudes (e.g., support for climate policies), intentions (e.g., willingness to reduce energy use), or </w:t>
      </w:r>
      <w:proofErr w:type="spellStart"/>
      <w:r w:rsidRPr="006A273D">
        <w:t>behaviors</w:t>
      </w:r>
      <w:proofErr w:type="spellEnd"/>
      <w:r w:rsidRPr="006A273D">
        <w:t xml:space="preserve"> (e.g., self-reported or observed mitigation actions). For theoretical or philosophical papers, it must conceptually address </w:t>
      </w:r>
      <w:proofErr w:type="gramStart"/>
      <w:r w:rsidRPr="006A273D">
        <w:t>all of</w:t>
      </w:r>
      <w:proofErr w:type="gramEnd"/>
      <w:r w:rsidRPr="006A273D">
        <w:t xml:space="preserve"> these dimensions. If the abstract meets all four of these criteria, annotate it with a 1. If any of the criteria are not met, annotate it with a 0. Please include a short rationale for your response.’</w:t>
      </w:r>
    </w:p>
    <w:p w14:paraId="1AB840EF" w14:textId="77777777" w:rsidR="00865DB5" w:rsidRDefault="00865DB5"/>
    <w:sectPr w:rsidR="00865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73D"/>
    <w:rsid w:val="006A273D"/>
    <w:rsid w:val="00865DB5"/>
    <w:rsid w:val="00872881"/>
    <w:rsid w:val="00CD78FB"/>
    <w:rsid w:val="00E047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B6EBF"/>
  <w15:chartTrackingRefBased/>
  <w15:docId w15:val="{9A3F172F-1F74-4ADE-88A5-5001581B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73D"/>
    <w:rPr>
      <w:rFonts w:eastAsiaTheme="majorEastAsia" w:cstheme="majorBidi"/>
      <w:color w:val="272727" w:themeColor="text1" w:themeTint="D8"/>
    </w:rPr>
  </w:style>
  <w:style w:type="paragraph" w:styleId="Title">
    <w:name w:val="Title"/>
    <w:basedOn w:val="Normal"/>
    <w:next w:val="Normal"/>
    <w:link w:val="TitleChar"/>
    <w:uiPriority w:val="10"/>
    <w:qFormat/>
    <w:rsid w:val="006A2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73D"/>
    <w:pPr>
      <w:spacing w:before="160"/>
      <w:jc w:val="center"/>
    </w:pPr>
    <w:rPr>
      <w:i/>
      <w:iCs/>
      <w:color w:val="404040" w:themeColor="text1" w:themeTint="BF"/>
    </w:rPr>
  </w:style>
  <w:style w:type="character" w:customStyle="1" w:styleId="QuoteChar">
    <w:name w:val="Quote Char"/>
    <w:basedOn w:val="DefaultParagraphFont"/>
    <w:link w:val="Quote"/>
    <w:uiPriority w:val="29"/>
    <w:rsid w:val="006A273D"/>
    <w:rPr>
      <w:i/>
      <w:iCs/>
      <w:color w:val="404040" w:themeColor="text1" w:themeTint="BF"/>
    </w:rPr>
  </w:style>
  <w:style w:type="paragraph" w:styleId="ListParagraph">
    <w:name w:val="List Paragraph"/>
    <w:basedOn w:val="Normal"/>
    <w:uiPriority w:val="34"/>
    <w:qFormat/>
    <w:rsid w:val="006A273D"/>
    <w:pPr>
      <w:ind w:left="720"/>
      <w:contextualSpacing/>
    </w:pPr>
  </w:style>
  <w:style w:type="character" w:styleId="IntenseEmphasis">
    <w:name w:val="Intense Emphasis"/>
    <w:basedOn w:val="DefaultParagraphFont"/>
    <w:uiPriority w:val="21"/>
    <w:qFormat/>
    <w:rsid w:val="006A273D"/>
    <w:rPr>
      <w:i/>
      <w:iCs/>
      <w:color w:val="2F5496" w:themeColor="accent1" w:themeShade="BF"/>
    </w:rPr>
  </w:style>
  <w:style w:type="paragraph" w:styleId="IntenseQuote">
    <w:name w:val="Intense Quote"/>
    <w:basedOn w:val="Normal"/>
    <w:next w:val="Normal"/>
    <w:link w:val="IntenseQuoteChar"/>
    <w:uiPriority w:val="30"/>
    <w:qFormat/>
    <w:rsid w:val="006A2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73D"/>
    <w:rPr>
      <w:i/>
      <w:iCs/>
      <w:color w:val="2F5496" w:themeColor="accent1" w:themeShade="BF"/>
    </w:rPr>
  </w:style>
  <w:style w:type="character" w:styleId="IntenseReference">
    <w:name w:val="Intense Reference"/>
    <w:basedOn w:val="DefaultParagraphFont"/>
    <w:uiPriority w:val="32"/>
    <w:qFormat/>
    <w:rsid w:val="006A27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2110</Characters>
  <Application>Microsoft Office Word</Application>
  <DocSecurity>0</DocSecurity>
  <Lines>17</Lines>
  <Paragraphs>4</Paragraphs>
  <ScaleCrop>false</ScaleCrop>
  <Company>University of Leicester</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Syme, Kristen L. (Dr.)</dc:creator>
  <cp:keywords/>
  <dc:description/>
  <cp:lastModifiedBy>Syme, Kristen L. (Dr.)</cp:lastModifiedBy>
  <cp:revision>1</cp:revision>
  <dcterms:created xsi:type="dcterms:W3CDTF">2026-06-25T12:22:00Z</dcterms:created>
  <dcterms:modified xsi:type="dcterms:W3CDTF">2026-06-25T12:23:00Z</dcterms:modified>
</cp:coreProperties>
</file>