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F9" w:rsidRDefault="009C5F05">
      <w:r>
        <w:t>SYLKOS a teoria społecznego wyboru</w:t>
      </w:r>
    </w:p>
    <w:p w:rsidR="009C5F05" w:rsidRDefault="009C5F05">
      <w:r>
        <w:t xml:space="preserve">Źródło: </w:t>
      </w:r>
      <w:r w:rsidRPr="009C5F05">
        <w:t>https://pl.wikipedia.org/wiki/Teoria_wyboru_spo%C5%82ecznego</w:t>
      </w:r>
    </w:p>
    <w:p w:rsidR="009C5F05" w:rsidRDefault="009C5F05">
      <w:r>
        <w:t xml:space="preserve">Teoria wyboru społecznego zajmuje się analizą zbiorowego podejmowania decyzji. </w:t>
      </w:r>
      <w:r w:rsidR="00CC1E30">
        <w:t>Określa warunki jakie muszą być spełnione, lub jakie nie są spełniane w różnych metodach podejmowania decyzji zbiorowych. Definiuje również ogólne cechy różnych metod podejmowania decyzji oraz ma charakter normaty</w:t>
      </w:r>
      <w:r w:rsidR="004759B5">
        <w:t>wny</w:t>
      </w:r>
      <w:r w:rsidR="00CC1E30">
        <w:t>.</w:t>
      </w:r>
    </w:p>
    <w:p w:rsidR="00CC1E30" w:rsidRDefault="00CC1E30">
      <w:r>
        <w:t xml:space="preserve">Zadaniem jednostki organizacji społecznej jest między innymi wychodzenie naprzeciw potrzebom mieszkańców należących do tych jednostek. W związku z tym powstała instytucja konsultacji społecznych. Wszelkie pomysły, prośby, uwagi czy też zażalenia kierowane w stronę przedstawicieli władz </w:t>
      </w:r>
      <w:r w:rsidR="00E14053">
        <w:t xml:space="preserve">lokalnych powinny zostać poddane dosyć szczegółowej analizie. Oczywistym jest, że większość mieszkańców specjalistami w zakresie zarządzania lokalną społecznością nie jest i nierzadko padające pomysły mogą być niemożliwe do zrealizowania, a wręcz absurdalne. Ich oceną zajmują się władze w porozumieniu z ekonomistami, analitykami, a także psychologami. Grona doradzających ekspertów zazwyczaj są dość szerokie. </w:t>
      </w:r>
    </w:p>
    <w:p w:rsidR="00E14053" w:rsidRDefault="004759B5">
      <w:r>
        <w:t xml:space="preserve">System SYLKOS w ramach poprawienia dostępności narzędzi umożliwiających skuteczniejszą analizę potrzeb mieszkańców, a tym samym ciągły rozwój gałęzi konsultacji społecznych, zawiera różne metody głosowania nad projektami. </w:t>
      </w:r>
      <w:r w:rsidR="008246F6">
        <w:t>Są to:</w:t>
      </w:r>
      <w:r w:rsidR="008246F6">
        <w:br/>
      </w:r>
    </w:p>
    <w:p w:rsidR="008246F6" w:rsidRDefault="00666061" w:rsidP="008246F6">
      <w:pPr>
        <w:pStyle w:val="Akapitzlist"/>
        <w:numPr>
          <w:ilvl w:val="0"/>
          <w:numId w:val="1"/>
        </w:numPr>
      </w:pPr>
      <w:r>
        <w:t>Głosowanie</w:t>
      </w:r>
      <w:r w:rsidR="008246F6">
        <w:t xml:space="preserve"> </w:t>
      </w:r>
      <w:r>
        <w:t>większościowe</w:t>
      </w:r>
      <w:r w:rsidR="008246F6">
        <w:t xml:space="preserve"> (plurality rule) – prosty system, w którym wygrywa projekt, który otrzymał najwięcej głosów. Wybiera się tylko jeden projekt, co nie zawsze jest metodą najlepszą. Oczywiście w przypadku wybory spomiędzy tylko dwóch opcji, jest to metoda najskuteczniejsza. W pozostałych przypadkach można zauważyć wady takie jak:</w:t>
      </w:r>
      <w:r w:rsidR="008246F6">
        <w:br/>
      </w:r>
    </w:p>
    <w:p w:rsidR="008246F6" w:rsidRDefault="008246F6" w:rsidP="008246F6">
      <w:pPr>
        <w:pStyle w:val="Akapitzlist"/>
        <w:numPr>
          <w:ilvl w:val="1"/>
          <w:numId w:val="1"/>
        </w:numPr>
      </w:pPr>
      <w:r>
        <w:t>ignorowanie całego rankingu,</w:t>
      </w:r>
      <w:r>
        <w:br/>
      </w:r>
    </w:p>
    <w:p w:rsidR="008246F6" w:rsidRDefault="008246F6" w:rsidP="008246F6">
      <w:pPr>
        <w:pStyle w:val="Akapitzlist"/>
        <w:numPr>
          <w:ilvl w:val="1"/>
          <w:numId w:val="1"/>
        </w:numPr>
      </w:pPr>
      <w:r>
        <w:t>rozłożenie głosów wśród podobnych projektów,</w:t>
      </w:r>
      <w:r>
        <w:br/>
      </w:r>
    </w:p>
    <w:p w:rsidR="008246F6" w:rsidRDefault="008246F6" w:rsidP="008246F6">
      <w:pPr>
        <w:pStyle w:val="Akapitzlist"/>
        <w:numPr>
          <w:ilvl w:val="1"/>
          <w:numId w:val="1"/>
        </w:numPr>
      </w:pPr>
      <w:r>
        <w:t>często głosujący nie wskazuje swojego wyboru, ale ten, który ma większe szanse na zwycięstwo.</w:t>
      </w:r>
      <w:r>
        <w:br/>
      </w:r>
    </w:p>
    <w:p w:rsidR="008246F6" w:rsidRDefault="008246F6" w:rsidP="008246F6">
      <w:pPr>
        <w:pStyle w:val="Akapitzlist"/>
      </w:pPr>
      <w:r>
        <w:t>System większościowy jest jednocześnie jedynym systemem spełniającym warunki anonimowości (równowagi głosów), neutralności (nierozróżnialności wariantów) oraz monotoniczności</w:t>
      </w:r>
      <w:r w:rsidR="00BA28A6">
        <w:t xml:space="preserve"> (nie uwzględniane są ranking przez co awans zwycięzcy w czyimś rankin</w:t>
      </w:r>
      <w:r w:rsidR="00666061">
        <w:t>gu nie zmieni końcowego wyniku);</w:t>
      </w:r>
      <w:r w:rsidR="00BA28A6">
        <w:br/>
      </w:r>
    </w:p>
    <w:p w:rsidR="00666061" w:rsidRDefault="00BA28A6" w:rsidP="00BA28A6">
      <w:pPr>
        <w:pStyle w:val="Akapitzlist"/>
        <w:numPr>
          <w:ilvl w:val="0"/>
          <w:numId w:val="1"/>
        </w:numPr>
      </w:pPr>
      <w:r>
        <w:t xml:space="preserve">Głosowanie wg Bordy – każdy wybierający szereguje wszystkie projekty przyznając im w swoim rankingu punkty (wybór najbardziej odpowiadający potrzebom głosującego – najwięcej punktów). </w:t>
      </w:r>
      <w:r w:rsidR="00896778">
        <w:t xml:space="preserve">Wygrywa wariant z największą sumaryczną liczbą punktów. </w:t>
      </w:r>
      <w:r w:rsidR="00896778">
        <w:br/>
      </w:r>
      <w:r>
        <w:t xml:space="preserve">Przykład: </w:t>
      </w:r>
      <w:r w:rsidR="00896778">
        <w:br/>
        <w:t>j</w:t>
      </w:r>
      <w:r>
        <w:t>eżeli w głosowaniu wybieramy spośród pięciu projektów, przyznajemy im 4, 3, 2, 1 i 0 punktów.</w:t>
      </w:r>
      <w:r w:rsidR="00896778">
        <w:t xml:space="preserve"> Zwycięski projekt to oczywiście ten z najwi</w:t>
      </w:r>
      <w:r w:rsidR="00666061">
        <w:t>ększą liczbą punktów.</w:t>
      </w:r>
      <w:r w:rsidR="00896778">
        <w:br/>
        <w:t xml:space="preserve">O ile taka organizacja głosowań czy wyborów generuje wyższe koszty, o tyle dostarcza więcej informacji dla analityków. Utworzony ranking pokazuje nie tylko, który projekt jest najbardziej odpowiedni dla wszystkich, ale również podzbiór projektów, które mieszkańcy chcieli, żeby powstały. </w:t>
      </w:r>
      <w:r w:rsidR="00666061">
        <w:t xml:space="preserve">Na tym etapie można dostrzec już przewagę w głosowaniu tą metodą </w:t>
      </w:r>
      <w:r w:rsidR="00666061">
        <w:lastRenderedPageBreak/>
        <w:t>nad systemem większościowym, gdyż w przypadku projektów, inaczej niż na przykład w wyborach, mamy do czynienia z większą liczbą wariantów niż dwa;</w:t>
      </w:r>
      <w:r w:rsidR="00666061">
        <w:br/>
      </w:r>
    </w:p>
    <w:p w:rsidR="00666061" w:rsidRDefault="00666061" w:rsidP="00BA28A6">
      <w:pPr>
        <w:pStyle w:val="Akapitzlist"/>
        <w:numPr>
          <w:ilvl w:val="0"/>
          <w:numId w:val="1"/>
        </w:numPr>
      </w:pPr>
      <w:r>
        <w:t xml:space="preserve">Głosowanie akceptacyjne (approval voting) – głosujący mają za zadanie ze zbioru projektów wybrać podzbiór o ustalonej maksymalnej wielkości (dopuszcza się wybór mniejszej liczby wariantów jeżeli taka jest wola wybierającego). Każdy z wybranych wariantów otrzymuje jeden punkt. Zwycięża projekt, który otrzymał największą liczbę punktów, czyli de facto wartość określającą liczbę wystąpień w podzbiorach wybierających. </w:t>
      </w:r>
      <w:r>
        <w:br/>
      </w:r>
    </w:p>
    <w:p w:rsidR="00BA28A6" w:rsidRDefault="00666061" w:rsidP="00666061">
      <w:r>
        <w:t>Do opisanych powyżej metod przeprowadzania głosowań, można dołączyć anonimowe ankiety</w:t>
      </w:r>
      <w:r w:rsidR="001A3465">
        <w:t>,</w:t>
      </w:r>
      <w:r>
        <w:t xml:space="preserve"> pytające na przykład o</w:t>
      </w:r>
      <w:r w:rsidR="001A3465">
        <w:t xml:space="preserve"> wiek i płeć głosującego lub chociażby o posiadanie zwierząt. Oczywiście, w ramach ochrony danych osobowych, nadsyłane ankiety nie będą łączone w żaden sposób z profilami osób, które je wysłały. Kwestionariusze mają na celu wizualizację struktury danej społeczności lokalnej, co jest częścią analizy społeczności. Dzięki temu, zgłaszane w przyszłości projekty można w większym stopniu dostosowywać pod potencjalne potrzeby mieszkańców. Zestawione wyniki można skonfrontować z profilami na przykład standardowej rodziny, młodego małżeństwa czy małżeństwa z dłuższym stażem. Każda grupa na pewno będzie miała inne potrzeby życiowe oraz oczekiwania na temat działań władz lokalnych.</w:t>
      </w:r>
      <w:bookmarkStart w:id="0" w:name="_GoBack"/>
      <w:bookmarkEnd w:id="0"/>
    </w:p>
    <w:sectPr w:rsidR="00BA2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18D" w:rsidRDefault="00A8518D" w:rsidP="008246F6">
      <w:pPr>
        <w:spacing w:after="0" w:line="240" w:lineRule="auto"/>
      </w:pPr>
      <w:r>
        <w:separator/>
      </w:r>
    </w:p>
  </w:endnote>
  <w:endnote w:type="continuationSeparator" w:id="0">
    <w:p w:rsidR="00A8518D" w:rsidRDefault="00A8518D" w:rsidP="00824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18D" w:rsidRDefault="00A8518D" w:rsidP="008246F6">
      <w:pPr>
        <w:spacing w:after="0" w:line="240" w:lineRule="auto"/>
      </w:pPr>
      <w:r>
        <w:separator/>
      </w:r>
    </w:p>
  </w:footnote>
  <w:footnote w:type="continuationSeparator" w:id="0">
    <w:p w:rsidR="00A8518D" w:rsidRDefault="00A8518D" w:rsidP="00824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631D4"/>
    <w:multiLevelType w:val="hybridMultilevel"/>
    <w:tmpl w:val="4F54C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29"/>
    <w:rsid w:val="001A3465"/>
    <w:rsid w:val="004759B5"/>
    <w:rsid w:val="00666061"/>
    <w:rsid w:val="007B66F9"/>
    <w:rsid w:val="008246F6"/>
    <w:rsid w:val="00852529"/>
    <w:rsid w:val="00896778"/>
    <w:rsid w:val="009C5F05"/>
    <w:rsid w:val="00A8518D"/>
    <w:rsid w:val="00BA28A6"/>
    <w:rsid w:val="00CC1E30"/>
    <w:rsid w:val="00E1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71C0F-D562-4A5A-A121-2A4F351D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46F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246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246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246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605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2021-11-25T16:05:00Z</dcterms:created>
  <dcterms:modified xsi:type="dcterms:W3CDTF">2021-11-25T17:51:00Z</dcterms:modified>
</cp:coreProperties>
</file>