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B66B" w14:textId="638DC664" w:rsidR="00A97331" w:rsidRDefault="004A108C" w:rsidP="004A108C">
      <w:pPr>
        <w:jc w:val="center"/>
        <w:rPr>
          <w:b/>
          <w:bCs/>
        </w:rPr>
      </w:pPr>
      <w:r>
        <w:rPr>
          <w:b/>
          <w:bCs/>
        </w:rPr>
        <w:t>PRECIFICAÇÃO TRANSPORTE DE VALORES</w:t>
      </w:r>
    </w:p>
    <w:p w14:paraId="6758C69E" w14:textId="76DA9DC7" w:rsidR="007C5712" w:rsidRDefault="00DD4CC2" w:rsidP="004A108C">
      <w:pPr>
        <w:jc w:val="both"/>
      </w:pPr>
      <w:r>
        <w:t xml:space="preserve">As principais abas do simulador de precificação da LV são </w:t>
      </w:r>
      <w:r w:rsidR="005C3B0A" w:rsidRPr="005C3B0A">
        <w:t>Custo &amp; Preço</w:t>
      </w:r>
      <w:r w:rsidR="005C3B0A">
        <w:t xml:space="preserve">, </w:t>
      </w:r>
      <w:r w:rsidR="005C3B0A" w:rsidRPr="005C3B0A">
        <w:t>SIMULADOR</w:t>
      </w:r>
      <w:r w:rsidR="005C3B0A">
        <w:t xml:space="preserve"> e </w:t>
      </w:r>
      <w:r w:rsidR="005C3B0A" w:rsidRPr="005C3B0A">
        <w:t>CONSOLIDADO</w:t>
      </w:r>
      <w:r w:rsidR="009E1FBF">
        <w:t>.</w:t>
      </w:r>
    </w:p>
    <w:p w14:paraId="25F6B159" w14:textId="77777777" w:rsidR="004A108C" w:rsidRDefault="004A108C" w:rsidP="004A108C">
      <w:pPr>
        <w:jc w:val="both"/>
      </w:pPr>
    </w:p>
    <w:p w14:paraId="4395917B" w14:textId="77CA3D7C" w:rsidR="00EC76EF" w:rsidRPr="001A6379" w:rsidRDefault="001A6379" w:rsidP="004A108C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Guia</w:t>
      </w:r>
      <w:r w:rsidR="009E1FBF" w:rsidRPr="001A6379">
        <w:rPr>
          <w:b/>
          <w:bCs/>
        </w:rPr>
        <w:t xml:space="preserve"> Custo &amp; Preço</w:t>
      </w:r>
    </w:p>
    <w:p w14:paraId="2B59DFD8" w14:textId="20E9DF35" w:rsidR="00D8223F" w:rsidRDefault="003404C8" w:rsidP="004A108C">
      <w:pPr>
        <w:jc w:val="both"/>
      </w:pPr>
      <w:r>
        <w:t xml:space="preserve">Nesta </w:t>
      </w:r>
      <w:r w:rsidR="001A6379">
        <w:t>guia</w:t>
      </w:r>
      <w:r>
        <w:t xml:space="preserve"> </w:t>
      </w:r>
      <w:r w:rsidR="001E3D2E">
        <w:t>consta</w:t>
      </w:r>
      <w:r w:rsidR="00DC5943">
        <w:t>m</w:t>
      </w:r>
      <w:r w:rsidR="001E3D2E">
        <w:t xml:space="preserve"> as informações operacionais que </w:t>
      </w:r>
      <w:r w:rsidR="00DC5943">
        <w:t>são utilizadas como parâmetro para definição do custo de cada operação.</w:t>
      </w:r>
    </w:p>
    <w:p w14:paraId="5523D694" w14:textId="3168EB3F" w:rsidR="0039041C" w:rsidRPr="0039041C" w:rsidRDefault="001969C8" w:rsidP="004A108C">
      <w:pPr>
        <w:jc w:val="both"/>
      </w:pPr>
      <w:r w:rsidRPr="001969C8">
        <w:rPr>
          <w:noProof/>
        </w:rPr>
        <w:drawing>
          <wp:inline distT="0" distB="0" distL="0" distR="0" wp14:anchorId="21158CA8" wp14:editId="427D4680">
            <wp:extent cx="5400040" cy="291465"/>
            <wp:effectExtent l="0" t="0" r="0" b="0"/>
            <wp:docPr id="336901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0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FB9A" w14:textId="23556980" w:rsidR="005163B2" w:rsidRDefault="00867DE2" w:rsidP="004A108C">
      <w:pPr>
        <w:jc w:val="both"/>
      </w:pPr>
      <w:r>
        <w:t xml:space="preserve"> </w:t>
      </w:r>
    </w:p>
    <w:p w14:paraId="1CABA03D" w14:textId="7D3223D5" w:rsidR="00D91ED7" w:rsidRDefault="0052351C" w:rsidP="004A108C">
      <w:pPr>
        <w:pStyle w:val="PargrafodaLista"/>
        <w:numPr>
          <w:ilvl w:val="1"/>
          <w:numId w:val="2"/>
        </w:numPr>
        <w:jc w:val="both"/>
      </w:pPr>
      <w:r>
        <w:t xml:space="preserve">Principais colunas para a precificação </w:t>
      </w:r>
    </w:p>
    <w:p w14:paraId="188A692C" w14:textId="77777777" w:rsidR="00473FDF" w:rsidRDefault="00473FDF" w:rsidP="004A108C">
      <w:pPr>
        <w:pStyle w:val="PargrafodaLista"/>
        <w:jc w:val="both"/>
      </w:pPr>
    </w:p>
    <w:p w14:paraId="1B87F89E" w14:textId="4AEE1F3C" w:rsidR="00473FDF" w:rsidRDefault="00473FDF" w:rsidP="004A108C">
      <w:pPr>
        <w:jc w:val="both"/>
      </w:pPr>
      <w:r w:rsidRPr="00473FDF">
        <w:rPr>
          <w:noProof/>
        </w:rPr>
        <w:drawing>
          <wp:inline distT="0" distB="0" distL="0" distR="0" wp14:anchorId="2C31123F" wp14:editId="7195BF5E">
            <wp:extent cx="1187511" cy="692186"/>
            <wp:effectExtent l="0" t="0" r="0" b="0"/>
            <wp:docPr id="1225596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36DE" w14:textId="2A7728F0" w:rsidR="00473FDF" w:rsidRDefault="00473FDF" w:rsidP="004A108C">
      <w:pPr>
        <w:jc w:val="both"/>
      </w:pPr>
      <w:r>
        <w:t>Pode ser pelo *</w:t>
      </w:r>
      <w:r w:rsidRPr="00473FDF">
        <w:rPr>
          <w:b/>
          <w:bCs/>
        </w:rPr>
        <w:t>CPE</w:t>
      </w:r>
      <w:r>
        <w:t xml:space="preserve"> (custo padrão por esforço) ou via </w:t>
      </w:r>
      <w:r w:rsidRPr="00473FDF">
        <w:rPr>
          <w:b/>
          <w:bCs/>
        </w:rPr>
        <w:t>SOP</w:t>
      </w:r>
      <w:r>
        <w:t xml:space="preserve"> (onde a operação informa as condições operacionais nos determinados campos que veremos mais a frente).</w:t>
      </w:r>
    </w:p>
    <w:p w14:paraId="4A2938DC" w14:textId="77777777" w:rsidR="00473FDF" w:rsidRDefault="00473FDF" w:rsidP="004A108C">
      <w:pPr>
        <w:jc w:val="both"/>
      </w:pPr>
    </w:p>
    <w:p w14:paraId="646EA6E0" w14:textId="77777777" w:rsidR="003F0AF7" w:rsidRDefault="003C751C" w:rsidP="004A108C">
      <w:pPr>
        <w:jc w:val="both"/>
      </w:pPr>
      <w:r w:rsidRPr="003C751C">
        <w:rPr>
          <w:noProof/>
        </w:rPr>
        <w:drawing>
          <wp:inline distT="0" distB="0" distL="0" distR="0" wp14:anchorId="3EFFAEFF" wp14:editId="3454982A">
            <wp:extent cx="1145800" cy="431800"/>
            <wp:effectExtent l="0" t="0" r="0" b="6350"/>
            <wp:docPr id="25963189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826" cy="44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7B2">
        <w:t xml:space="preserve"> </w:t>
      </w:r>
    </w:p>
    <w:p w14:paraId="4288C315" w14:textId="5091C198" w:rsidR="00FD7669" w:rsidRPr="00E746AA" w:rsidRDefault="00FD7669" w:rsidP="004A108C">
      <w:pPr>
        <w:jc w:val="both"/>
        <w:rPr>
          <w:color w:val="EE0000"/>
        </w:rPr>
      </w:pPr>
      <w:r w:rsidRPr="00FD7669">
        <w:t xml:space="preserve">A coluna “Cidade” é </w:t>
      </w:r>
      <w:r w:rsidR="00F97CAE">
        <w:t>uma chave</w:t>
      </w:r>
      <w:r w:rsidRPr="00FD7669">
        <w:t xml:space="preserve"> de referência para o custo</w:t>
      </w:r>
      <w:r w:rsidR="003F0AF7">
        <w:t xml:space="preserve"> d</w:t>
      </w:r>
      <w:r w:rsidR="00137EF2">
        <w:t>a</w:t>
      </w:r>
      <w:r w:rsidR="003F0AF7">
        <w:t xml:space="preserve"> </w:t>
      </w:r>
      <w:r w:rsidR="00137EF2">
        <w:t>operação</w:t>
      </w:r>
      <w:r w:rsidR="00E746AA">
        <w:t xml:space="preserve"> </w:t>
      </w:r>
      <w:r w:rsidR="00E746AA">
        <w:rPr>
          <w:color w:val="EE0000"/>
        </w:rPr>
        <w:t>e apuração das alíquotas de impostos</w:t>
      </w:r>
      <w:r w:rsidR="00F34682" w:rsidRPr="00E746AA">
        <w:rPr>
          <w:color w:val="EE0000"/>
        </w:rPr>
        <w:t>.</w:t>
      </w:r>
    </w:p>
    <w:p w14:paraId="5F2F82B6" w14:textId="32AB61BA" w:rsidR="00F34682" w:rsidRPr="00FD7669" w:rsidRDefault="00F34682" w:rsidP="004A108C">
      <w:pPr>
        <w:jc w:val="both"/>
      </w:pPr>
      <w:r w:rsidRPr="00F34682">
        <w:rPr>
          <w:noProof/>
        </w:rPr>
        <w:drawing>
          <wp:inline distT="0" distB="0" distL="0" distR="0" wp14:anchorId="20CBEB65" wp14:editId="43399E98">
            <wp:extent cx="385400" cy="520700"/>
            <wp:effectExtent l="0" t="0" r="0" b="0"/>
            <wp:docPr id="23555625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70" cy="53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B667" w14:textId="11CEDFD7" w:rsidR="003C751C" w:rsidRDefault="007D0CC9" w:rsidP="004A108C">
      <w:pPr>
        <w:jc w:val="both"/>
      </w:pPr>
      <w:r>
        <w:t xml:space="preserve">Em casos de operações intermunicipais, a coluna </w:t>
      </w:r>
      <w:r w:rsidR="00A0462C">
        <w:t>“</w:t>
      </w:r>
      <w:r>
        <w:t>UF</w:t>
      </w:r>
      <w:r w:rsidR="00A0462C">
        <w:t>”</w:t>
      </w:r>
      <w:r>
        <w:t xml:space="preserve"> </w:t>
      </w:r>
      <w:r w:rsidR="00796333">
        <w:t xml:space="preserve">é utilizada como </w:t>
      </w:r>
      <w:r w:rsidR="004876A5">
        <w:t>origem</w:t>
      </w:r>
      <w:r w:rsidR="00796333">
        <w:t xml:space="preserve"> para definir qual a alíquota de ICMS </w:t>
      </w:r>
      <w:r w:rsidR="00D41182">
        <w:t>da operação em questão.</w:t>
      </w:r>
      <w:r w:rsidR="00FF1C1B">
        <w:t xml:space="preserve"> Também é uma chave para </w:t>
      </w:r>
      <w:r w:rsidR="00F31B70">
        <w:t>o custo d</w:t>
      </w:r>
      <w:r w:rsidR="00841567">
        <w:t>a operação</w:t>
      </w:r>
      <w:r w:rsidR="00F31B70">
        <w:t>.</w:t>
      </w:r>
    </w:p>
    <w:p w14:paraId="6B3B74A9" w14:textId="5D6F5D9D" w:rsidR="00B006C7" w:rsidRDefault="00A0462C" w:rsidP="004A108C">
      <w:pPr>
        <w:jc w:val="both"/>
      </w:pPr>
      <w:r w:rsidRPr="00A0462C">
        <w:rPr>
          <w:noProof/>
        </w:rPr>
        <w:drawing>
          <wp:inline distT="0" distB="0" distL="0" distR="0" wp14:anchorId="71E1E18D" wp14:editId="203D5B9A">
            <wp:extent cx="477400" cy="488950"/>
            <wp:effectExtent l="0" t="0" r="0" b="6350"/>
            <wp:docPr id="176865775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" cy="49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387F" w14:textId="67E13F2D" w:rsidR="00D41182" w:rsidRDefault="00A0462C" w:rsidP="004A108C">
      <w:pPr>
        <w:jc w:val="both"/>
      </w:pPr>
      <w:r>
        <w:t xml:space="preserve">A coluna </w:t>
      </w:r>
      <w:r w:rsidR="00DC5474">
        <w:t>“Tipo de Rota”</w:t>
      </w:r>
      <w:r w:rsidR="006522B3">
        <w:t xml:space="preserve">, tem como objetivo, </w:t>
      </w:r>
      <w:r w:rsidR="008E115B">
        <w:t xml:space="preserve">com base no preenchimento da coluna </w:t>
      </w:r>
      <w:r w:rsidR="00836AF3">
        <w:t>“Tipo de Veículo”</w:t>
      </w:r>
      <w:r w:rsidR="00087E9E">
        <w:t xml:space="preserve"> </w:t>
      </w:r>
      <w:r w:rsidR="00746ACB">
        <w:t>(</w:t>
      </w:r>
      <w:r w:rsidR="00087E9E">
        <w:t>que veremos mais a frente</w:t>
      </w:r>
      <w:r w:rsidR="00746ACB">
        <w:t>)</w:t>
      </w:r>
      <w:r w:rsidR="00836AF3">
        <w:t xml:space="preserve">, criar uma chave para </w:t>
      </w:r>
      <w:r w:rsidR="00BB71D4">
        <w:t>o custo d</w:t>
      </w:r>
      <w:r w:rsidR="00E57F1D">
        <w:t>a operação</w:t>
      </w:r>
      <w:r w:rsidR="004C44A8">
        <w:t>.</w:t>
      </w:r>
    </w:p>
    <w:p w14:paraId="35C706B4" w14:textId="00568EEA" w:rsidR="004C44A8" w:rsidRDefault="00DC58F1" w:rsidP="004A108C">
      <w:pPr>
        <w:jc w:val="both"/>
      </w:pPr>
      <w:r>
        <w:lastRenderedPageBreak/>
        <w:t>Mais à frente, a</w:t>
      </w:r>
      <w:r w:rsidR="00912006">
        <w:t xml:space="preserve">o preencher a coluna “Tipo de Veículo”, </w:t>
      </w:r>
      <w:r w:rsidR="001E0782">
        <w:t xml:space="preserve">com a função </w:t>
      </w:r>
      <w:r w:rsidR="00E57F1D">
        <w:t>“SE”</w:t>
      </w:r>
      <w:r w:rsidR="001E0782">
        <w:t xml:space="preserve"> do Excel, teremos as seguintes siglas:</w:t>
      </w:r>
    </w:p>
    <w:p w14:paraId="294AA63F" w14:textId="2B311EB8" w:rsidR="001E0782" w:rsidRDefault="003F3FFF" w:rsidP="004A108C">
      <w:pPr>
        <w:pStyle w:val="PargrafodaLista"/>
        <w:numPr>
          <w:ilvl w:val="0"/>
          <w:numId w:val="3"/>
        </w:numPr>
        <w:jc w:val="both"/>
      </w:pPr>
      <w:r>
        <w:t xml:space="preserve">Se </w:t>
      </w:r>
      <w:r w:rsidRPr="003F3FFF">
        <w:t>C</w:t>
      </w:r>
      <w:r w:rsidR="00811A2D">
        <w:t>arro</w:t>
      </w:r>
      <w:r w:rsidRPr="003F3FFF">
        <w:t xml:space="preserve"> L</w:t>
      </w:r>
      <w:r w:rsidR="00811A2D">
        <w:t>eve</w:t>
      </w:r>
      <w:r>
        <w:t xml:space="preserve"> </w:t>
      </w:r>
      <w:r w:rsidR="003B6ADB">
        <w:t>= CL</w:t>
      </w:r>
    </w:p>
    <w:p w14:paraId="631CCBD3" w14:textId="0D502A5C" w:rsidR="003B6ADB" w:rsidRDefault="003B6ADB" w:rsidP="004A108C">
      <w:pPr>
        <w:pStyle w:val="PargrafodaLista"/>
        <w:numPr>
          <w:ilvl w:val="0"/>
          <w:numId w:val="3"/>
        </w:numPr>
        <w:jc w:val="both"/>
      </w:pPr>
      <w:r>
        <w:t xml:space="preserve">Se </w:t>
      </w:r>
      <w:r w:rsidRPr="003B6ADB">
        <w:t>C</w:t>
      </w:r>
      <w:r w:rsidR="00811A2D">
        <w:t>arro</w:t>
      </w:r>
      <w:r w:rsidRPr="003B6ADB">
        <w:t xml:space="preserve"> L</w:t>
      </w:r>
      <w:r w:rsidR="00811A2D">
        <w:t>eve</w:t>
      </w:r>
      <w:r w:rsidRPr="003B6ADB">
        <w:t xml:space="preserve"> 4</w:t>
      </w:r>
      <w:r>
        <w:t xml:space="preserve"> = CL4</w:t>
      </w:r>
    </w:p>
    <w:p w14:paraId="35E03468" w14:textId="785D7B28" w:rsidR="003B6ADB" w:rsidRDefault="00811A2D" w:rsidP="004A108C">
      <w:pPr>
        <w:pStyle w:val="PargrafodaLista"/>
        <w:numPr>
          <w:ilvl w:val="0"/>
          <w:numId w:val="3"/>
        </w:numPr>
        <w:jc w:val="both"/>
      </w:pPr>
      <w:r>
        <w:t>Se Carro Forte = CF</w:t>
      </w:r>
    </w:p>
    <w:p w14:paraId="3AAD0AE3" w14:textId="1CED50A7" w:rsidR="00A23468" w:rsidRDefault="00A23468" w:rsidP="004A108C">
      <w:pPr>
        <w:jc w:val="both"/>
      </w:pPr>
      <w:r w:rsidRPr="00A23468">
        <w:rPr>
          <w:noProof/>
        </w:rPr>
        <w:drawing>
          <wp:inline distT="0" distB="0" distL="0" distR="0" wp14:anchorId="56176E72" wp14:editId="32FA5A54">
            <wp:extent cx="527000" cy="539750"/>
            <wp:effectExtent l="0" t="0" r="6985" b="0"/>
            <wp:docPr id="95764093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3" cy="55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69FE" w14:textId="7F7E74FF" w:rsidR="0011124C" w:rsidRDefault="001B0D52" w:rsidP="004A108C">
      <w:pPr>
        <w:pStyle w:val="PargrafodaLista"/>
        <w:numPr>
          <w:ilvl w:val="0"/>
          <w:numId w:val="4"/>
        </w:numPr>
        <w:jc w:val="both"/>
      </w:pPr>
      <w:r>
        <w:t>Sem – Abreviação de semana</w:t>
      </w:r>
      <w:r w:rsidR="001969C8">
        <w:t>l</w:t>
      </w:r>
    </w:p>
    <w:p w14:paraId="68DE2C22" w14:textId="6221D210" w:rsidR="001B0D52" w:rsidRDefault="001B0D52" w:rsidP="004A108C">
      <w:pPr>
        <w:pStyle w:val="PargrafodaLista"/>
        <w:numPr>
          <w:ilvl w:val="0"/>
          <w:numId w:val="4"/>
        </w:numPr>
        <w:jc w:val="both"/>
      </w:pPr>
      <w:r>
        <w:t>Sáb – Abreviação de sábado</w:t>
      </w:r>
    </w:p>
    <w:p w14:paraId="6AFF9F85" w14:textId="3AF9C5A7" w:rsidR="001B0D52" w:rsidRDefault="001B0D52" w:rsidP="004A108C">
      <w:pPr>
        <w:pStyle w:val="PargrafodaLista"/>
        <w:numPr>
          <w:ilvl w:val="0"/>
          <w:numId w:val="4"/>
        </w:numPr>
        <w:jc w:val="both"/>
      </w:pPr>
      <w:r>
        <w:t>Dom – Abreviação de domingo</w:t>
      </w:r>
    </w:p>
    <w:p w14:paraId="4A1D7366" w14:textId="2C7DF68A" w:rsidR="00B75A76" w:rsidRDefault="002A4822" w:rsidP="004A108C">
      <w:pPr>
        <w:jc w:val="both"/>
      </w:pPr>
      <w:r>
        <w:t xml:space="preserve">O preenchimento dessa coluna, é necessário para a criação da chave do custo </w:t>
      </w:r>
      <w:r w:rsidR="0017424A">
        <w:t>d</w:t>
      </w:r>
      <w:r w:rsidR="00DC045D">
        <w:t>a operação</w:t>
      </w:r>
      <w:r w:rsidR="002625A0">
        <w:t>.</w:t>
      </w:r>
    </w:p>
    <w:p w14:paraId="1B3BE644" w14:textId="77777777" w:rsidR="00DC58F1" w:rsidRDefault="00DC58F1" w:rsidP="004A108C">
      <w:pPr>
        <w:jc w:val="both"/>
      </w:pPr>
    </w:p>
    <w:p w14:paraId="70D807C5" w14:textId="1CA61B9F" w:rsidR="00E13AB7" w:rsidRDefault="00110171" w:rsidP="004A108C">
      <w:pPr>
        <w:jc w:val="both"/>
      </w:pPr>
      <w:r w:rsidRPr="00110171">
        <w:rPr>
          <w:noProof/>
        </w:rPr>
        <w:drawing>
          <wp:inline distT="0" distB="0" distL="0" distR="0" wp14:anchorId="77BB2CA3" wp14:editId="31485F8D">
            <wp:extent cx="742950" cy="575333"/>
            <wp:effectExtent l="0" t="0" r="0" b="0"/>
            <wp:docPr id="2084145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281" cy="58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BF92" w14:textId="01F4E170" w:rsidR="001969C8" w:rsidRDefault="001969C8" w:rsidP="004A108C">
      <w:pPr>
        <w:jc w:val="both"/>
      </w:pPr>
      <w:r>
        <w:t xml:space="preserve">CPE é o </w:t>
      </w:r>
      <w:r w:rsidRPr="001969C8">
        <w:rPr>
          <w:b/>
          <w:bCs/>
        </w:rPr>
        <w:t>custo por esforço</w:t>
      </w:r>
      <w:r>
        <w:t>, que já é apurado periodicamente pela equipe operacional e adicionado no simulador padrão da LV. Dar-se o nome de custo por esforço devido ter a métrica de apropriar o custo de acordo com a distância da base de atendimento.</w:t>
      </w:r>
    </w:p>
    <w:p w14:paraId="4B63604F" w14:textId="7D9AB12D" w:rsidR="001969C8" w:rsidRDefault="001969C8" w:rsidP="004A108C">
      <w:pPr>
        <w:jc w:val="both"/>
      </w:pPr>
      <w:r>
        <w:t>Outra forma de precificação, pode ser via condição operacional específica do ponto, através do preenchimento das seguintes colunas:</w:t>
      </w:r>
    </w:p>
    <w:p w14:paraId="4F1F4D46" w14:textId="37F35DFA" w:rsidR="001969C8" w:rsidRDefault="001969C8" w:rsidP="004A108C">
      <w:pPr>
        <w:jc w:val="both"/>
      </w:pPr>
      <w:r w:rsidRPr="001969C8">
        <w:rPr>
          <w:noProof/>
        </w:rPr>
        <w:drawing>
          <wp:inline distT="0" distB="0" distL="0" distR="0" wp14:anchorId="0E69061B" wp14:editId="6D1C9C07">
            <wp:extent cx="5400040" cy="530860"/>
            <wp:effectExtent l="0" t="0" r="0" b="2540"/>
            <wp:docPr id="827255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5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75CC" w14:textId="77777777" w:rsidR="00DC58F1" w:rsidRDefault="00DC58F1" w:rsidP="004A108C">
      <w:pPr>
        <w:jc w:val="both"/>
      </w:pPr>
    </w:p>
    <w:p w14:paraId="1293BD0E" w14:textId="1339F61E" w:rsidR="005D1F36" w:rsidRDefault="00102676" w:rsidP="004A108C">
      <w:pPr>
        <w:jc w:val="both"/>
      </w:pPr>
      <w:r w:rsidRPr="00102676">
        <w:rPr>
          <w:noProof/>
        </w:rPr>
        <w:drawing>
          <wp:inline distT="0" distB="0" distL="0" distR="0" wp14:anchorId="32851FE9" wp14:editId="750ABE16">
            <wp:extent cx="882650" cy="437877"/>
            <wp:effectExtent l="0" t="0" r="0" b="635"/>
            <wp:docPr id="15321063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96" cy="44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9942" w14:textId="49CB472E" w:rsidR="00102676" w:rsidRDefault="00B76D94" w:rsidP="004A108C">
      <w:pPr>
        <w:jc w:val="both"/>
      </w:pPr>
      <w:r>
        <w:t xml:space="preserve">A coluna “tipo de Ponto”, é onde será definido </w:t>
      </w:r>
      <w:r w:rsidR="00190EE2">
        <w:t>se o atendimento será</w:t>
      </w:r>
      <w:r w:rsidR="005158AC">
        <w:t>:</w:t>
      </w:r>
    </w:p>
    <w:p w14:paraId="3A45A740" w14:textId="02BCC315" w:rsidR="005158AC" w:rsidRDefault="005158AC" w:rsidP="004A108C">
      <w:pPr>
        <w:pStyle w:val="PargrafodaLista"/>
        <w:numPr>
          <w:ilvl w:val="0"/>
          <w:numId w:val="5"/>
        </w:numPr>
        <w:jc w:val="both"/>
      </w:pPr>
      <w:r>
        <w:t xml:space="preserve">Embarque </w:t>
      </w:r>
      <w:r w:rsidR="00EC1BDB">
        <w:t>–</w:t>
      </w:r>
      <w:r>
        <w:t xml:space="preserve"> </w:t>
      </w:r>
      <w:r w:rsidR="00EC1BDB">
        <w:t xml:space="preserve">Atendimento feito com </w:t>
      </w:r>
      <w:r w:rsidR="00110BBA">
        <w:t>Carro Forte que consiste em coletar o numerário no ponto do cliente</w:t>
      </w:r>
      <w:r w:rsidR="00843F33">
        <w:t>,</w:t>
      </w:r>
      <w:r w:rsidR="00110BBA">
        <w:t xml:space="preserve"> e transportar para nossa base operacional</w:t>
      </w:r>
      <w:r w:rsidR="00E746AA">
        <w:t>;</w:t>
      </w:r>
    </w:p>
    <w:p w14:paraId="6B069666" w14:textId="6FF38566" w:rsidR="00110BBA" w:rsidRDefault="00843F33" w:rsidP="004A108C">
      <w:pPr>
        <w:pStyle w:val="PargrafodaLista"/>
        <w:numPr>
          <w:ilvl w:val="0"/>
          <w:numId w:val="5"/>
        </w:numPr>
        <w:jc w:val="both"/>
      </w:pPr>
      <w:r>
        <w:t xml:space="preserve">Abastecimento </w:t>
      </w:r>
      <w:r w:rsidR="005766FC">
        <w:t>–</w:t>
      </w:r>
      <w:r>
        <w:t xml:space="preserve"> </w:t>
      </w:r>
      <w:r w:rsidR="005766FC">
        <w:t xml:space="preserve">Consiste em abastecer </w:t>
      </w:r>
      <w:r w:rsidR="00CA30A7">
        <w:t>Terminais de Alto Atendimento</w:t>
      </w:r>
      <w:r w:rsidR="0096701A">
        <w:t>, também, e feito com carro forte</w:t>
      </w:r>
      <w:r w:rsidR="003A0FB7">
        <w:t xml:space="preserve">. Aqui cabe citar que há uma particularidade, pois, é necessário </w:t>
      </w:r>
      <w:r w:rsidR="006D19DE">
        <w:t>colocar o custo do processamento, mais a fre</w:t>
      </w:r>
      <w:r w:rsidR="00827F67">
        <w:t>n</w:t>
      </w:r>
      <w:r w:rsidR="006D19DE">
        <w:t>te veremos com mais detalhes.</w:t>
      </w:r>
    </w:p>
    <w:p w14:paraId="304AC27E" w14:textId="12721DE6" w:rsidR="00A44F43" w:rsidRDefault="00750F28" w:rsidP="004A108C">
      <w:pPr>
        <w:pStyle w:val="PargrafodaLista"/>
        <w:numPr>
          <w:ilvl w:val="0"/>
          <w:numId w:val="5"/>
        </w:numPr>
        <w:jc w:val="both"/>
      </w:pPr>
      <w:r>
        <w:lastRenderedPageBreak/>
        <w:t xml:space="preserve">Técnica </w:t>
      </w:r>
      <w:r w:rsidR="00904E3D">
        <w:t>–</w:t>
      </w:r>
      <w:r>
        <w:t xml:space="preserve"> </w:t>
      </w:r>
      <w:r w:rsidR="00904E3D">
        <w:t xml:space="preserve">Consiste em fazer o atendimento técnico a terminais de </w:t>
      </w:r>
      <w:proofErr w:type="gramStart"/>
      <w:r w:rsidR="00904E3D">
        <w:t>a</w:t>
      </w:r>
      <w:r w:rsidR="00827F67">
        <w:t>u</w:t>
      </w:r>
      <w:r w:rsidR="00904E3D">
        <w:t>to atendimento</w:t>
      </w:r>
      <w:proofErr w:type="gramEnd"/>
      <w:r w:rsidR="00904E3D">
        <w:t>, pode ser feito com Carro leve</w:t>
      </w:r>
      <w:r w:rsidR="00794592">
        <w:t xml:space="preserve"> com 2 funcionários, Carro leve com 4 funcionários ou </w:t>
      </w:r>
      <w:r w:rsidR="00A44F43">
        <w:t>Carro forte com a equipe do carro forte</w:t>
      </w:r>
    </w:p>
    <w:p w14:paraId="42CFE1FB" w14:textId="7FA007AB" w:rsidR="00A44F43" w:rsidRDefault="00A44F43" w:rsidP="004A108C">
      <w:pPr>
        <w:pStyle w:val="PargrafodaLista"/>
        <w:numPr>
          <w:ilvl w:val="0"/>
          <w:numId w:val="5"/>
        </w:numPr>
        <w:jc w:val="both"/>
      </w:pPr>
      <w:r>
        <w:t>Ponta a Ponta</w:t>
      </w:r>
      <w:r w:rsidR="00B027CB">
        <w:t xml:space="preserve"> – </w:t>
      </w:r>
      <w:r w:rsidR="00982005">
        <w:t xml:space="preserve">Consiste em coletar o numerário no local indicado pelo cliente e levar </w:t>
      </w:r>
      <w:r w:rsidR="00910FEB">
        <w:t xml:space="preserve">diretamente a outro local também indicado pelo cliente, porém, essa modalidade não </w:t>
      </w:r>
      <w:r w:rsidR="003C3FC3">
        <w:t>se aplica ao conceito de CPE.</w:t>
      </w:r>
    </w:p>
    <w:p w14:paraId="763F6B14" w14:textId="09C17B68" w:rsidR="007034F6" w:rsidRDefault="007034F6" w:rsidP="004A108C">
      <w:pPr>
        <w:jc w:val="both"/>
      </w:pPr>
      <w:r w:rsidRPr="007034F6">
        <w:rPr>
          <w:noProof/>
        </w:rPr>
        <w:drawing>
          <wp:inline distT="0" distB="0" distL="0" distR="0" wp14:anchorId="78206443" wp14:editId="0B16CF03">
            <wp:extent cx="996950" cy="521040"/>
            <wp:effectExtent l="0" t="0" r="0" b="0"/>
            <wp:docPr id="14554730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281" cy="52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524A" w14:textId="6C7C63D0" w:rsidR="007034F6" w:rsidRDefault="000F30B7" w:rsidP="004A108C">
      <w:pPr>
        <w:jc w:val="both"/>
      </w:pPr>
      <w:r>
        <w:t>A coluna “URBANO/INTERURBANO/INTERES</w:t>
      </w:r>
      <w:r w:rsidR="00334738">
        <w:t>TADUAL</w:t>
      </w:r>
      <w:r w:rsidR="00247ECC">
        <w:t xml:space="preserve"> tem como objetivo</w:t>
      </w:r>
      <w:r w:rsidR="00120A73">
        <w:t>, a definição do tipo de imposto</w:t>
      </w:r>
      <w:r w:rsidR="009D0E9B">
        <w:t xml:space="preserve">. </w:t>
      </w:r>
      <w:r w:rsidR="007B4344">
        <w:t xml:space="preserve">Preenchendo como “URBANO”, será utilizado ISS do município da base de atendimento, </w:t>
      </w:r>
      <w:r w:rsidR="005C759F">
        <w:t xml:space="preserve">caso seja “INTERURBANO”, será utilizado o ICMS do estado em </w:t>
      </w:r>
      <w:r w:rsidR="00B65DF9">
        <w:t xml:space="preserve">que </w:t>
      </w:r>
      <w:r w:rsidR="005C759F">
        <w:t>será realizad</w:t>
      </w:r>
      <w:r w:rsidR="00B65DF9">
        <w:t>a a operação</w:t>
      </w:r>
      <w:r w:rsidR="005C759F">
        <w:t xml:space="preserve">, </w:t>
      </w:r>
      <w:r w:rsidR="00C0010C">
        <w:t>preenchendo como “INTERESTADUAL”, será utilizado o ICMS</w:t>
      </w:r>
      <w:r w:rsidR="009636A7">
        <w:t xml:space="preserve"> com base no estado de origem e o estado de destino.</w:t>
      </w:r>
    </w:p>
    <w:p w14:paraId="4356D1DD" w14:textId="116EA0DE" w:rsidR="009636A7" w:rsidRDefault="002D0158" w:rsidP="004A108C">
      <w:pPr>
        <w:jc w:val="both"/>
      </w:pPr>
      <w:r w:rsidRPr="002D0158">
        <w:rPr>
          <w:noProof/>
        </w:rPr>
        <w:drawing>
          <wp:inline distT="0" distB="0" distL="0" distR="0" wp14:anchorId="171738CC" wp14:editId="68815364">
            <wp:extent cx="688800" cy="520700"/>
            <wp:effectExtent l="0" t="0" r="0" b="0"/>
            <wp:docPr id="8097894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61" cy="52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F24D" w14:textId="04BFB86E" w:rsidR="002D0158" w:rsidRDefault="00110AC3" w:rsidP="004A108C">
      <w:pPr>
        <w:jc w:val="both"/>
      </w:pPr>
      <w:r>
        <w:t xml:space="preserve">A coluna “Quantidade de Atendimentos” refere-se </w:t>
      </w:r>
      <w:r w:rsidR="00A57EE5">
        <w:t>à</w:t>
      </w:r>
      <w:r>
        <w:t xml:space="preserve"> quantidade de atendimentos realizadas no ponto em um determinado período.</w:t>
      </w:r>
    </w:p>
    <w:p w14:paraId="5056D4F2" w14:textId="77777777" w:rsidR="00DC58F1" w:rsidRDefault="00DC58F1" w:rsidP="00DC58F1">
      <w:pPr>
        <w:jc w:val="both"/>
      </w:pPr>
    </w:p>
    <w:p w14:paraId="2E343071" w14:textId="77777777" w:rsidR="00DC58F1" w:rsidRDefault="00DC58F1" w:rsidP="00DC58F1">
      <w:pPr>
        <w:jc w:val="both"/>
      </w:pPr>
      <w:r w:rsidRPr="00781EE9">
        <w:rPr>
          <w:noProof/>
        </w:rPr>
        <w:drawing>
          <wp:inline distT="0" distB="0" distL="0" distR="0" wp14:anchorId="5C11141C" wp14:editId="163D6897">
            <wp:extent cx="1257300" cy="473819"/>
            <wp:effectExtent l="0" t="0" r="0" b="2540"/>
            <wp:docPr id="153279058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23" cy="48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2170" w14:textId="77777777" w:rsidR="00DC58F1" w:rsidRDefault="00DC58F1" w:rsidP="00DC58F1">
      <w:pPr>
        <w:jc w:val="both"/>
      </w:pPr>
      <w:r>
        <w:t>A coluna “Base de Atendimento”, é a última coluna que tem como objetivo a criação da chave do custo da operação.</w:t>
      </w:r>
    </w:p>
    <w:p w14:paraId="7B969CFA" w14:textId="77777777" w:rsidR="00DC58F1" w:rsidRDefault="00DC58F1" w:rsidP="00DC58F1">
      <w:pPr>
        <w:jc w:val="both"/>
      </w:pPr>
      <w:r>
        <w:t>Também é utilizada para informar qual a base operacional vai atender o cliente e serve de destino para a definição da alíquota de ICMS nas operações interestaduais.</w:t>
      </w:r>
    </w:p>
    <w:p w14:paraId="1B7F425F" w14:textId="77777777" w:rsidR="00DC58F1" w:rsidRDefault="00DC58F1" w:rsidP="004A108C">
      <w:pPr>
        <w:jc w:val="both"/>
      </w:pPr>
    </w:p>
    <w:p w14:paraId="29F6F03E" w14:textId="4CE22A58" w:rsidR="00474CE9" w:rsidRDefault="00593FE8" w:rsidP="004A108C">
      <w:pPr>
        <w:jc w:val="both"/>
      </w:pPr>
      <w:r w:rsidRPr="00593FE8">
        <w:rPr>
          <w:noProof/>
        </w:rPr>
        <w:drawing>
          <wp:inline distT="0" distB="0" distL="0" distR="0" wp14:anchorId="0DA85D77" wp14:editId="78401B0E">
            <wp:extent cx="717550" cy="479626"/>
            <wp:effectExtent l="0" t="0" r="6350" b="0"/>
            <wp:docPr id="70491181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22" cy="4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A9E8" w14:textId="5FEE5069" w:rsidR="00593FE8" w:rsidRDefault="00A70999" w:rsidP="004A108C">
      <w:pPr>
        <w:jc w:val="both"/>
      </w:pPr>
      <w:r>
        <w:t>A coluna “</w:t>
      </w:r>
      <w:r w:rsidRPr="00A70999">
        <w:t>Custo De Pedágio/Intermodal/Estadia/Outros Custos</w:t>
      </w:r>
      <w:r>
        <w:t xml:space="preserve">”, </w:t>
      </w:r>
      <w:r w:rsidR="00371099">
        <w:t xml:space="preserve">é utilizada para colocar algum custo adicional como pedágio, hospedagem, </w:t>
      </w:r>
      <w:r w:rsidR="00332E16">
        <w:t>alimentação adicional etc.</w:t>
      </w:r>
    </w:p>
    <w:p w14:paraId="26DF5AB6" w14:textId="6553B3E9" w:rsidR="00332E16" w:rsidRDefault="00F43B94" w:rsidP="004A108C">
      <w:pPr>
        <w:jc w:val="both"/>
      </w:pPr>
      <w:r w:rsidRPr="00F43B94">
        <w:rPr>
          <w:noProof/>
        </w:rPr>
        <w:drawing>
          <wp:inline distT="0" distB="0" distL="0" distR="0" wp14:anchorId="68CFF6D6" wp14:editId="414E8D39">
            <wp:extent cx="673100" cy="521242"/>
            <wp:effectExtent l="0" t="0" r="0" b="0"/>
            <wp:docPr id="52854849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61" cy="52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6489" w14:textId="35AA7F7A" w:rsidR="00F43B94" w:rsidRDefault="00693612" w:rsidP="004A108C">
      <w:pPr>
        <w:jc w:val="both"/>
      </w:pPr>
      <w:r>
        <w:lastRenderedPageBreak/>
        <w:t>A coluna “</w:t>
      </w:r>
      <w:r w:rsidRPr="00693612">
        <w:t xml:space="preserve">Tipo de </w:t>
      </w:r>
      <w:r w:rsidR="00A349A8" w:rsidRPr="00693612">
        <w:t>Veículo</w:t>
      </w:r>
      <w:r>
        <w:t xml:space="preserve">”, é onde será definido o veículo que será utilizado na operação, </w:t>
      </w:r>
      <w:r w:rsidR="00DB7231">
        <w:t xml:space="preserve">para a precificação com base no CPE, </w:t>
      </w:r>
      <w:r w:rsidR="00972219">
        <w:t>é utilizado o Carro forte</w:t>
      </w:r>
      <w:r w:rsidR="006C6ECC">
        <w:t>,</w:t>
      </w:r>
      <w:r w:rsidR="00972219">
        <w:t xml:space="preserve"> Carro Leve</w:t>
      </w:r>
      <w:r w:rsidR="006C6ECC">
        <w:t xml:space="preserve"> ou Carro Leve 4</w:t>
      </w:r>
      <w:r w:rsidR="00972219">
        <w:t>.</w:t>
      </w:r>
    </w:p>
    <w:p w14:paraId="725018B8" w14:textId="0F7C5F3A" w:rsidR="00972219" w:rsidRDefault="00972219" w:rsidP="004A108C">
      <w:pPr>
        <w:jc w:val="both"/>
      </w:pPr>
      <w:r w:rsidRPr="00972219">
        <w:rPr>
          <w:noProof/>
        </w:rPr>
        <w:drawing>
          <wp:inline distT="0" distB="0" distL="0" distR="0" wp14:anchorId="55013744" wp14:editId="1B8D677A">
            <wp:extent cx="672400" cy="520700"/>
            <wp:effectExtent l="0" t="0" r="0" b="0"/>
            <wp:docPr id="10633749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93" cy="52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986F" w14:textId="6F627712" w:rsidR="008E29C1" w:rsidRDefault="008E29C1" w:rsidP="004A108C">
      <w:pPr>
        <w:jc w:val="both"/>
      </w:pPr>
      <w:r>
        <w:t>A coluna Quantidade de Veículo, é a quantidade de veículos que ser</w:t>
      </w:r>
      <w:r w:rsidR="006641C0">
        <w:t>ão</w:t>
      </w:r>
      <w:r>
        <w:t xml:space="preserve"> utilizado</w:t>
      </w:r>
      <w:r w:rsidR="006641C0">
        <w:t>s</w:t>
      </w:r>
      <w:r>
        <w:t xml:space="preserve"> na operação</w:t>
      </w:r>
      <w:r w:rsidR="006641C0">
        <w:t>.</w:t>
      </w:r>
      <w:r>
        <w:t xml:space="preserve"> </w:t>
      </w:r>
      <w:r w:rsidR="006641C0">
        <w:t>G</w:t>
      </w:r>
      <w:r>
        <w:t xml:space="preserve">eralmente, para a precificação com base no CPE, </w:t>
      </w:r>
      <w:r w:rsidR="00C669E0">
        <w:t>o mais comum,</w:t>
      </w:r>
      <w:r>
        <w:t xml:space="preserve"> é</w:t>
      </w:r>
      <w:r w:rsidR="00C669E0">
        <w:t xml:space="preserve"> utilizar</w:t>
      </w:r>
      <w:r>
        <w:t xml:space="preserve"> 1</w:t>
      </w:r>
      <w:r w:rsidR="00C669E0">
        <w:t xml:space="preserve"> veículo</w:t>
      </w:r>
      <w:r w:rsidR="001701DD">
        <w:t>, porém, não é uma regra</w:t>
      </w:r>
      <w:r>
        <w:t>.</w:t>
      </w:r>
    </w:p>
    <w:p w14:paraId="42812354" w14:textId="4ED92DD6" w:rsidR="008E29C1" w:rsidRDefault="00BB7910" w:rsidP="004A108C">
      <w:pPr>
        <w:jc w:val="both"/>
      </w:pPr>
      <w:r w:rsidRPr="00BB7910">
        <w:rPr>
          <w:noProof/>
        </w:rPr>
        <w:drawing>
          <wp:inline distT="0" distB="0" distL="0" distR="0" wp14:anchorId="66411B51" wp14:editId="50A3E4B0">
            <wp:extent cx="660400" cy="511407"/>
            <wp:effectExtent l="0" t="0" r="6350" b="3175"/>
            <wp:docPr id="203495496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24" cy="5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B419" w14:textId="497D8F7B" w:rsidR="00BB7910" w:rsidRDefault="00BA7DEB" w:rsidP="004A108C">
      <w:pPr>
        <w:jc w:val="both"/>
      </w:pPr>
      <w:r>
        <w:t>Na</w:t>
      </w:r>
      <w:r w:rsidR="00D45E36">
        <w:t xml:space="preserve"> coluna “</w:t>
      </w:r>
      <w:r w:rsidR="00D45E36" w:rsidRPr="00D45E36">
        <w:t>Custo de Preparação de ATM</w:t>
      </w:r>
      <w:r w:rsidR="00D45E36">
        <w:t xml:space="preserve">”, </w:t>
      </w:r>
      <w:r>
        <w:t xml:space="preserve">consta o custo de processamento dos milheiros para o </w:t>
      </w:r>
      <w:r w:rsidR="00830ED1">
        <w:t>“A</w:t>
      </w:r>
      <w:r>
        <w:t>bastecimento</w:t>
      </w:r>
      <w:r w:rsidR="00830ED1">
        <w:t xml:space="preserve">” que foi citado mais acima, </w:t>
      </w:r>
      <w:r w:rsidR="007C10BA">
        <w:t xml:space="preserve">esse custo é obtido </w:t>
      </w:r>
      <w:r w:rsidR="00957DED">
        <w:t>da planilha de “Processamento”, que é preenchida pela equipe operacional.</w:t>
      </w:r>
    </w:p>
    <w:p w14:paraId="6B0D3052" w14:textId="39EA85C4" w:rsidR="00404F60" w:rsidRDefault="00404F60" w:rsidP="004A108C">
      <w:pPr>
        <w:jc w:val="both"/>
      </w:pPr>
      <w:r w:rsidRPr="00404F60">
        <w:rPr>
          <w:noProof/>
        </w:rPr>
        <w:drawing>
          <wp:inline distT="0" distB="0" distL="0" distR="0" wp14:anchorId="734ECE85" wp14:editId="6CA83F74">
            <wp:extent cx="698500" cy="540912"/>
            <wp:effectExtent l="0" t="0" r="6350" b="0"/>
            <wp:docPr id="98188106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05" cy="54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52FD" w14:textId="2F7EE281" w:rsidR="00404F60" w:rsidRDefault="00353EEF" w:rsidP="004A108C">
      <w:pPr>
        <w:jc w:val="both"/>
      </w:pPr>
      <w:r>
        <w:t>Na</w:t>
      </w:r>
      <w:r w:rsidR="002F63B7">
        <w:t xml:space="preserve"> coluna “ISS/ICMS”, é onde temos a alíquota de impostos que serão adicionados ao preço.</w:t>
      </w:r>
    </w:p>
    <w:p w14:paraId="279241B6" w14:textId="77777777" w:rsidR="009A4F2F" w:rsidRDefault="000E03B8" w:rsidP="004A108C">
      <w:pPr>
        <w:jc w:val="both"/>
      </w:pPr>
      <w:r>
        <w:t>Se for</w:t>
      </w:r>
      <w:r w:rsidR="008F5BA1">
        <w:t xml:space="preserve"> “Urbano” ou “Interurbano”, </w:t>
      </w:r>
      <w:r w:rsidR="00E74DC9">
        <w:t xml:space="preserve">a alíquota é obtida através da aba </w:t>
      </w:r>
      <w:r w:rsidR="0052281D">
        <w:t>“</w:t>
      </w:r>
      <w:r w:rsidR="0052281D" w:rsidRPr="0052281D">
        <w:t>CUSTOS</w:t>
      </w:r>
      <w:r w:rsidR="0052281D">
        <w:t>”,</w:t>
      </w:r>
      <w:r w:rsidR="00D601D9">
        <w:t xml:space="preserve"> tendo como </w:t>
      </w:r>
      <w:r w:rsidR="00121A77">
        <w:t>chave, a base operacional</w:t>
      </w:r>
      <w:r>
        <w:t>.</w:t>
      </w:r>
    </w:p>
    <w:p w14:paraId="22472802" w14:textId="502F997C" w:rsidR="000E03B8" w:rsidRDefault="009A4F2F" w:rsidP="004A108C">
      <w:pPr>
        <w:jc w:val="both"/>
      </w:pPr>
      <w:r>
        <w:t xml:space="preserve">Se </w:t>
      </w:r>
      <w:r w:rsidR="00477FE2">
        <w:t>for interestadual</w:t>
      </w:r>
      <w:r>
        <w:t xml:space="preserve">, a alíquota é obtida através da aba </w:t>
      </w:r>
      <w:r w:rsidR="00A11640" w:rsidRPr="00A11640">
        <w:t>Impostos Interestaduais</w:t>
      </w:r>
      <w:r w:rsidR="00A11640">
        <w:t>, tendo como chave a origem e o destino.</w:t>
      </w:r>
      <w:r w:rsidR="000E03B8">
        <w:t xml:space="preserve"> </w:t>
      </w:r>
    </w:p>
    <w:p w14:paraId="6335EB1F" w14:textId="74415B84" w:rsidR="00477FE2" w:rsidRDefault="00477FE2" w:rsidP="004A108C">
      <w:pPr>
        <w:jc w:val="both"/>
      </w:pPr>
      <w:r w:rsidRPr="00477FE2">
        <w:rPr>
          <w:noProof/>
        </w:rPr>
        <w:drawing>
          <wp:inline distT="0" distB="0" distL="0" distR="0" wp14:anchorId="1058EA53" wp14:editId="12DA7B76">
            <wp:extent cx="631400" cy="488950"/>
            <wp:effectExtent l="0" t="0" r="0" b="6350"/>
            <wp:docPr id="90593064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75" cy="49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7412" w14:textId="17F2AEBE" w:rsidR="00477FE2" w:rsidRDefault="00353EEF" w:rsidP="004A108C">
      <w:pPr>
        <w:jc w:val="both"/>
      </w:pPr>
      <w:r>
        <w:t>Na</w:t>
      </w:r>
      <w:r w:rsidR="00477FE2">
        <w:t xml:space="preserve"> coluna “PIS/COFINS”, </w:t>
      </w:r>
      <w:r>
        <w:t>temos a</w:t>
      </w:r>
      <w:r w:rsidR="006641C0">
        <w:t>s</w:t>
      </w:r>
      <w:r>
        <w:t xml:space="preserve"> alíquota</w:t>
      </w:r>
      <w:r w:rsidR="006641C0">
        <w:t>s</w:t>
      </w:r>
      <w:r>
        <w:t xml:space="preserve"> destes impostos somad</w:t>
      </w:r>
      <w:r w:rsidR="006641C0">
        <w:t>as.</w:t>
      </w:r>
      <w:r w:rsidR="00B23194">
        <w:t xml:space="preserve"> </w:t>
      </w:r>
      <w:r w:rsidR="006641C0">
        <w:t>C</w:t>
      </w:r>
      <w:r w:rsidR="00B23194">
        <w:t xml:space="preserve">omo </w:t>
      </w:r>
      <w:proofErr w:type="gramStart"/>
      <w:r w:rsidR="006641C0">
        <w:t>são</w:t>
      </w:r>
      <w:r w:rsidR="00B23194">
        <w:t xml:space="preserve">  imposto</w:t>
      </w:r>
      <w:r w:rsidR="006641C0">
        <w:t>s</w:t>
      </w:r>
      <w:proofErr w:type="gramEnd"/>
      <w:r w:rsidR="00B23194">
        <w:t xml:space="preserve"> naciona</w:t>
      </w:r>
      <w:r w:rsidR="006641C0">
        <w:t>is</w:t>
      </w:r>
      <w:r w:rsidR="00B23194">
        <w:t xml:space="preserve">, </w:t>
      </w:r>
      <w:r w:rsidR="006641C0">
        <w:t xml:space="preserve">não existe variação entre as </w:t>
      </w:r>
      <w:proofErr w:type="spellStart"/>
      <w:r w:rsidR="006641C0">
        <w:t>UF’s</w:t>
      </w:r>
      <w:proofErr w:type="spellEnd"/>
      <w:r w:rsidR="006641C0">
        <w:t>.</w:t>
      </w:r>
      <w:r w:rsidR="00B23194">
        <w:t xml:space="preserve"> </w:t>
      </w:r>
      <w:r w:rsidR="006641C0">
        <w:t>N</w:t>
      </w:r>
      <w:r w:rsidR="00B23194">
        <w:t xml:space="preserve">o caso da </w:t>
      </w:r>
      <w:r w:rsidR="00B676EA">
        <w:t>Protege Transporte de Valores, a</w:t>
      </w:r>
      <w:r w:rsidR="006641C0">
        <w:t>s</w:t>
      </w:r>
      <w:r w:rsidR="00B676EA">
        <w:t xml:space="preserve"> alíquota</w:t>
      </w:r>
      <w:r w:rsidR="006641C0">
        <w:t>s somadas são</w:t>
      </w:r>
      <w:r w:rsidR="00B676EA">
        <w:t xml:space="preserve"> de 3,65%</w:t>
      </w:r>
      <w:r w:rsidR="006641C0">
        <w:t xml:space="preserve"> (3% PIS e 0,65% COFINS)</w:t>
      </w:r>
      <w:r w:rsidR="00B676EA">
        <w:t xml:space="preserve">, pois, </w:t>
      </w:r>
      <w:r w:rsidR="006100CE">
        <w:t>adota a forma de tributação de Lucro Presumido.</w:t>
      </w:r>
    </w:p>
    <w:p w14:paraId="486E1AC1" w14:textId="54266A97" w:rsidR="003D07B5" w:rsidRDefault="00473FDF" w:rsidP="004A108C">
      <w:pPr>
        <w:jc w:val="both"/>
      </w:pPr>
      <w:r>
        <w:t xml:space="preserve">Com base no preenchimento das colunas acima, o simulador calcula os custos de mão de obra, </w:t>
      </w:r>
      <w:r w:rsidR="00C07ADA">
        <w:t xml:space="preserve">+ </w:t>
      </w:r>
      <w:r>
        <w:t>Custos Fixos do veículo (custo padrão x quantidade de horas de operação</w:t>
      </w:r>
      <w:r w:rsidR="006641C0">
        <w:t>)</w:t>
      </w:r>
      <w:r>
        <w:t xml:space="preserve"> + Custos variáveis (custo padrão x quantidade de Kms da operação)</w:t>
      </w:r>
    </w:p>
    <w:p w14:paraId="23C13351" w14:textId="79F131F0" w:rsidR="0001480B" w:rsidRDefault="0001480B" w:rsidP="004A108C">
      <w:pPr>
        <w:jc w:val="both"/>
      </w:pPr>
    </w:p>
    <w:p w14:paraId="6BE56B49" w14:textId="4F01E206" w:rsidR="00F000B9" w:rsidRDefault="00E364D4" w:rsidP="004A108C">
      <w:pPr>
        <w:jc w:val="both"/>
      </w:pPr>
      <w:r>
        <w:t>Após cálculo dos custos, o simulador calcula as despesas operacionais e indiretas, apropriando o percentual fixo sobre a receita líquida.</w:t>
      </w:r>
    </w:p>
    <w:p w14:paraId="29CB8F2B" w14:textId="77777777" w:rsidR="00E364D4" w:rsidRDefault="00E364D4" w:rsidP="004A108C">
      <w:pPr>
        <w:jc w:val="both"/>
      </w:pPr>
      <w:r w:rsidRPr="0001480B">
        <w:rPr>
          <w:noProof/>
        </w:rPr>
        <w:lastRenderedPageBreak/>
        <w:drawing>
          <wp:inline distT="0" distB="0" distL="0" distR="0" wp14:anchorId="66D3EA0D" wp14:editId="6AC6E291">
            <wp:extent cx="2635250" cy="787443"/>
            <wp:effectExtent l="0" t="0" r="0" b="0"/>
            <wp:docPr id="1356591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584" cy="79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A39">
        <w:t xml:space="preserve"> </w:t>
      </w:r>
    </w:p>
    <w:p w14:paraId="243CAE00" w14:textId="785121EF" w:rsidR="00B72581" w:rsidRDefault="00B72581" w:rsidP="004A108C">
      <w:pPr>
        <w:jc w:val="both"/>
      </w:pPr>
      <w:r>
        <w:t>Obtemos o total de despesas com a fórmula abaixo:</w:t>
      </w:r>
    </w:p>
    <w:p w14:paraId="43A2D3A3" w14:textId="43F06D54" w:rsidR="00F42F9D" w:rsidRDefault="006E2E7A" w:rsidP="004A108C">
      <w:pPr>
        <w:jc w:val="both"/>
      </w:pPr>
      <w:r w:rsidRPr="006E2E7A">
        <w:rPr>
          <w:noProof/>
        </w:rPr>
        <w:drawing>
          <wp:inline distT="0" distB="0" distL="0" distR="0" wp14:anchorId="60405C5B" wp14:editId="51E7626B">
            <wp:extent cx="4933950" cy="374650"/>
            <wp:effectExtent l="0" t="0" r="0" b="6350"/>
            <wp:docPr id="14477547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2788" w14:textId="77777777" w:rsidR="006E20EE" w:rsidRDefault="006E20EE" w:rsidP="004A108C">
      <w:pPr>
        <w:jc w:val="both"/>
      </w:pPr>
    </w:p>
    <w:p w14:paraId="19344720" w14:textId="41E50F91" w:rsidR="006E20EE" w:rsidRDefault="001F26F1" w:rsidP="004A108C">
      <w:pPr>
        <w:jc w:val="both"/>
      </w:pPr>
      <w:r>
        <w:t>Após apropriação das despesas chegamos n</w:t>
      </w:r>
      <w:r w:rsidR="00E56232">
        <w:t xml:space="preserve">o </w:t>
      </w:r>
      <w:r w:rsidR="009F312C">
        <w:t>Preço Líquido, ou seja, o preço sem impostos</w:t>
      </w:r>
      <w:r w:rsidR="00F1575F">
        <w:t>.</w:t>
      </w:r>
    </w:p>
    <w:p w14:paraId="152394FF" w14:textId="5EBFBFE2" w:rsidR="001106F0" w:rsidRDefault="001F26F1" w:rsidP="004A108C">
      <w:pPr>
        <w:jc w:val="both"/>
      </w:pPr>
      <w:r>
        <w:t xml:space="preserve">Os impostos </w:t>
      </w:r>
      <w:r w:rsidR="001106F0">
        <w:t>ISS ou ICMS + PIS</w:t>
      </w:r>
      <w:r w:rsidR="00DB7C82">
        <w:t xml:space="preserve"> </w:t>
      </w:r>
      <w:r w:rsidR="001106F0">
        <w:t>+</w:t>
      </w:r>
      <w:r w:rsidR="00DB7C82">
        <w:t xml:space="preserve"> </w:t>
      </w:r>
      <w:r w:rsidR="001106F0">
        <w:t>COFINS</w:t>
      </w:r>
      <w:r>
        <w:t xml:space="preserve"> são adicionados</w:t>
      </w:r>
    </w:p>
    <w:p w14:paraId="14B7318F" w14:textId="2CCBD306" w:rsidR="001F26F1" w:rsidRDefault="001F26F1" w:rsidP="004A108C">
      <w:pPr>
        <w:jc w:val="both"/>
      </w:pPr>
      <w:r w:rsidRPr="00F969D8">
        <w:rPr>
          <w:noProof/>
        </w:rPr>
        <w:drawing>
          <wp:inline distT="0" distB="0" distL="0" distR="0" wp14:anchorId="226B667F" wp14:editId="0D47DD66">
            <wp:extent cx="1358900" cy="608566"/>
            <wp:effectExtent l="0" t="0" r="0" b="1270"/>
            <wp:docPr id="72547280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884" cy="61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5289" w14:textId="6552D007" w:rsidR="00B074FD" w:rsidRDefault="00B074FD" w:rsidP="004A108C">
      <w:pPr>
        <w:jc w:val="both"/>
      </w:pPr>
    </w:p>
    <w:p w14:paraId="4FD9F90E" w14:textId="594BDF3C" w:rsidR="006030AC" w:rsidRDefault="001F26F1" w:rsidP="004A108C">
      <w:pPr>
        <w:jc w:val="both"/>
      </w:pPr>
      <w:r>
        <w:t xml:space="preserve">Chegamos ao </w:t>
      </w:r>
      <w:r w:rsidR="00186940">
        <w:t xml:space="preserve">Preço </w:t>
      </w:r>
      <w:r>
        <w:t>final unitário do transporte</w:t>
      </w:r>
    </w:p>
    <w:p w14:paraId="7225721A" w14:textId="09D58838" w:rsidR="00B02958" w:rsidRDefault="00B02958" w:rsidP="004A108C">
      <w:pPr>
        <w:jc w:val="both"/>
      </w:pPr>
      <w:r w:rsidRPr="00B02958">
        <w:rPr>
          <w:noProof/>
        </w:rPr>
        <w:drawing>
          <wp:inline distT="0" distB="0" distL="0" distR="0" wp14:anchorId="6161A31C" wp14:editId="04491A2E">
            <wp:extent cx="1739900" cy="374650"/>
            <wp:effectExtent l="0" t="0" r="0" b="6350"/>
            <wp:docPr id="43970360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BECE" w14:textId="70ACA544" w:rsidR="00A92D0B" w:rsidRDefault="00DE37A8" w:rsidP="004A108C">
      <w:pPr>
        <w:jc w:val="both"/>
      </w:pPr>
      <w:r w:rsidRPr="00DE37A8">
        <w:rPr>
          <w:noProof/>
        </w:rPr>
        <w:drawing>
          <wp:inline distT="0" distB="0" distL="0" distR="0" wp14:anchorId="30440C23" wp14:editId="3C22711E">
            <wp:extent cx="1036950" cy="590550"/>
            <wp:effectExtent l="0" t="0" r="0" b="0"/>
            <wp:docPr id="75774271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094" cy="59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4E27" w14:textId="77777777" w:rsidR="00751C77" w:rsidRDefault="00751C77" w:rsidP="004A108C">
      <w:pPr>
        <w:jc w:val="both"/>
        <w:rPr>
          <w:b/>
          <w:bCs/>
        </w:rPr>
      </w:pPr>
    </w:p>
    <w:p w14:paraId="0015BFF7" w14:textId="474BBF7F" w:rsidR="004A108C" w:rsidRDefault="004A108C" w:rsidP="004A108C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Guia Processamento</w:t>
      </w:r>
    </w:p>
    <w:p w14:paraId="1B9FDA5A" w14:textId="7CC5A91D" w:rsidR="004A108C" w:rsidRPr="004A108C" w:rsidRDefault="004A108C" w:rsidP="004A108C">
      <w:pPr>
        <w:jc w:val="both"/>
      </w:pPr>
      <w:r>
        <w:t>Nesta guia é necessário o preenchimento das colunas abaixo para cálculo do preço do processamento do numerário:</w:t>
      </w:r>
    </w:p>
    <w:p w14:paraId="33CF5088" w14:textId="0F3BF1B0" w:rsidR="004A108C" w:rsidRDefault="004A108C" w:rsidP="004A108C">
      <w:pPr>
        <w:jc w:val="both"/>
        <w:rPr>
          <w:b/>
          <w:bCs/>
        </w:rPr>
      </w:pPr>
      <w:r w:rsidRPr="004A108C">
        <w:rPr>
          <w:b/>
          <w:bCs/>
          <w:noProof/>
        </w:rPr>
        <w:drawing>
          <wp:inline distT="0" distB="0" distL="0" distR="0" wp14:anchorId="09B3A969" wp14:editId="4C76C4A9">
            <wp:extent cx="4038808" cy="762039"/>
            <wp:effectExtent l="0" t="0" r="0" b="0"/>
            <wp:docPr id="340166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6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E63C" w14:textId="7C21E62A" w:rsidR="004A108C" w:rsidRDefault="004A108C" w:rsidP="004A108C">
      <w:pPr>
        <w:jc w:val="both"/>
      </w:pPr>
      <w:r>
        <w:t>Com base nas informações preenchidas, o simulador buscará o custo padrão, multiplicará pelo volume, chega</w:t>
      </w:r>
      <w:r w:rsidR="00DC58F1">
        <w:t>n</w:t>
      </w:r>
      <w:r>
        <w:t>do no custo total, apropriará as despesas, impostos e margem de lucro que será aplicada na guia consolidado.</w:t>
      </w:r>
    </w:p>
    <w:p w14:paraId="1117D2C9" w14:textId="77777777" w:rsidR="004A108C" w:rsidRPr="004A108C" w:rsidRDefault="004A108C" w:rsidP="004A108C">
      <w:pPr>
        <w:jc w:val="both"/>
      </w:pPr>
    </w:p>
    <w:p w14:paraId="3DCE975B" w14:textId="78B24851" w:rsidR="00751C77" w:rsidRPr="001F26F1" w:rsidRDefault="003D5BB1" w:rsidP="004A108C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1F26F1">
        <w:rPr>
          <w:b/>
          <w:bCs/>
        </w:rPr>
        <w:t>Aba Simulador</w:t>
      </w:r>
    </w:p>
    <w:p w14:paraId="46A45361" w14:textId="2561FEE1" w:rsidR="003D5BB1" w:rsidRDefault="006F12F7" w:rsidP="004A108C">
      <w:pPr>
        <w:jc w:val="both"/>
      </w:pPr>
      <w:r>
        <w:lastRenderedPageBreak/>
        <w:t xml:space="preserve">A aba </w:t>
      </w:r>
      <w:r w:rsidR="00EE2D39">
        <w:t>“S</w:t>
      </w:r>
      <w:r>
        <w:t>imulador</w:t>
      </w:r>
      <w:r w:rsidR="00EE2D39">
        <w:t>”</w:t>
      </w:r>
      <w:r>
        <w:t xml:space="preserve"> </w:t>
      </w:r>
      <w:r w:rsidR="001F26F1">
        <w:t>carrega os preços unitários do transporte formado na guia Custo &amp; Preço e são adicionadas as volumetrias:</w:t>
      </w:r>
    </w:p>
    <w:p w14:paraId="558DA38A" w14:textId="3B7BC1A0" w:rsidR="00E67F35" w:rsidRDefault="00E67F35" w:rsidP="004A108C">
      <w:pPr>
        <w:jc w:val="both"/>
      </w:pPr>
      <w:r>
        <w:t>As principais colunas são:</w:t>
      </w:r>
    </w:p>
    <w:p w14:paraId="429E0A9B" w14:textId="69B0780F" w:rsidR="00E67F35" w:rsidRDefault="00282414" w:rsidP="004A108C">
      <w:pPr>
        <w:jc w:val="both"/>
      </w:pPr>
      <w:r w:rsidRPr="00282414">
        <w:rPr>
          <w:noProof/>
        </w:rPr>
        <w:drawing>
          <wp:inline distT="0" distB="0" distL="0" distR="0" wp14:anchorId="7E8DEA43" wp14:editId="0C02FCFF">
            <wp:extent cx="4406900" cy="1003300"/>
            <wp:effectExtent l="0" t="0" r="0" b="6350"/>
            <wp:docPr id="57930627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A796" w14:textId="77777777" w:rsidR="001F26F1" w:rsidRDefault="001F26F1" w:rsidP="004A108C">
      <w:pPr>
        <w:pStyle w:val="PargrafodaLista"/>
        <w:jc w:val="both"/>
        <w:rPr>
          <w:b/>
          <w:bCs/>
        </w:rPr>
      </w:pPr>
    </w:p>
    <w:p w14:paraId="7ADAAB48" w14:textId="7A2C562B" w:rsidR="009F2085" w:rsidRPr="001F26F1" w:rsidRDefault="009F2085" w:rsidP="004A108C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1F26F1">
        <w:rPr>
          <w:b/>
          <w:bCs/>
        </w:rPr>
        <w:t>Aba Consolidado</w:t>
      </w:r>
    </w:p>
    <w:p w14:paraId="75EDC1EF" w14:textId="0D8090C0" w:rsidR="009F2085" w:rsidRDefault="00F838A4" w:rsidP="004A108C">
      <w:pPr>
        <w:jc w:val="both"/>
      </w:pPr>
      <w:r>
        <w:t xml:space="preserve">Nesta Aba temos </w:t>
      </w:r>
      <w:r w:rsidR="001F26F1">
        <w:t>o</w:t>
      </w:r>
      <w:r>
        <w:t xml:space="preserve"> DRE </w:t>
      </w:r>
      <w:r w:rsidR="004F1609">
        <w:t>Consolidad</w:t>
      </w:r>
      <w:r w:rsidR="001F26F1">
        <w:t>o</w:t>
      </w:r>
      <w:r w:rsidR="004F1609">
        <w:t xml:space="preserve">, </w:t>
      </w:r>
      <w:r w:rsidR="001F26F1">
        <w:t>e para finalização da precificação ainda são necessários os preenchimentos abaixo</w:t>
      </w:r>
      <w:r w:rsidR="00756925">
        <w:t>:</w:t>
      </w:r>
    </w:p>
    <w:p w14:paraId="78CD9517" w14:textId="496481A5" w:rsidR="00B74708" w:rsidRDefault="00B74708" w:rsidP="004A108C">
      <w:pPr>
        <w:jc w:val="both"/>
      </w:pPr>
      <w:r w:rsidRPr="00B74708">
        <w:rPr>
          <w:noProof/>
        </w:rPr>
        <w:drawing>
          <wp:inline distT="0" distB="0" distL="0" distR="0" wp14:anchorId="5822FED6" wp14:editId="40DF163A">
            <wp:extent cx="3473450" cy="190500"/>
            <wp:effectExtent l="0" t="0" r="0" b="0"/>
            <wp:docPr id="73635301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69B8" w14:textId="527B75C5" w:rsidR="00B74708" w:rsidRDefault="003A614A" w:rsidP="004A108C">
      <w:pPr>
        <w:jc w:val="both"/>
      </w:pPr>
      <w:r>
        <w:t>Se a resposta for “</w:t>
      </w:r>
      <w:r w:rsidR="006C33E3">
        <w:t xml:space="preserve">NÃO”, significa que todos os impostos já estão inclusos no </w:t>
      </w:r>
      <w:r w:rsidR="00DD2F08">
        <w:t>Preço Unitário.</w:t>
      </w:r>
    </w:p>
    <w:p w14:paraId="7A6E7EF9" w14:textId="7CC29612" w:rsidR="00DD2F08" w:rsidRDefault="00DD2F08" w:rsidP="004A108C">
      <w:pPr>
        <w:jc w:val="both"/>
      </w:pPr>
      <w:r>
        <w:t xml:space="preserve">Se a resposta for “SIM”, significa que </w:t>
      </w:r>
      <w:r w:rsidR="006D0015">
        <w:t xml:space="preserve">o ISS ou o ICMS </w:t>
      </w:r>
      <w:r w:rsidR="00230954">
        <w:t xml:space="preserve">não estão inclusos no </w:t>
      </w:r>
      <w:r w:rsidR="006D0015">
        <w:t>preço</w:t>
      </w:r>
      <w:r w:rsidR="001E3D00">
        <w:t>, isso significa que, ao faturar o serviço, deve ser acrescentado o ISS ou I</w:t>
      </w:r>
      <w:r w:rsidR="006C07ED">
        <w:t>CMS</w:t>
      </w:r>
      <w:r w:rsidR="00BE6282">
        <w:t>. Abaixo a fórmula para o preço antes de ISS/ICMS;</w:t>
      </w:r>
    </w:p>
    <w:p w14:paraId="143CF0E5" w14:textId="740908EF" w:rsidR="00BE6282" w:rsidRDefault="00876A94" w:rsidP="004A108C">
      <w:pPr>
        <w:jc w:val="both"/>
      </w:pPr>
      <w:r>
        <w:t xml:space="preserve">Preço Unitário x (100% </w:t>
      </w:r>
      <w:r w:rsidR="006C07ED">
        <w:t>-</w:t>
      </w:r>
      <w:r>
        <w:t xml:space="preserve"> Alíquota de ISS ou ICMS)</w:t>
      </w:r>
    </w:p>
    <w:p w14:paraId="6A38169A" w14:textId="16495051" w:rsidR="00354A9E" w:rsidRDefault="001F26F1" w:rsidP="004A108C">
      <w:pPr>
        <w:jc w:val="both"/>
      </w:pPr>
      <w:r w:rsidRPr="001F26F1">
        <w:rPr>
          <w:noProof/>
        </w:rPr>
        <w:drawing>
          <wp:inline distT="0" distB="0" distL="0" distR="0" wp14:anchorId="159ADEE3" wp14:editId="71656B6D">
            <wp:extent cx="2787793" cy="292115"/>
            <wp:effectExtent l="0" t="0" r="0" b="0"/>
            <wp:docPr id="1826568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68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1986" w14:textId="2A20ECFE" w:rsidR="00354A9E" w:rsidRDefault="00354A9E" w:rsidP="004A108C">
      <w:pPr>
        <w:jc w:val="both"/>
      </w:pPr>
      <w:r>
        <w:t xml:space="preserve">Aqui é onde o Executivo preenche a </w:t>
      </w:r>
      <w:r w:rsidR="00BB4171">
        <w:t>M</w:t>
      </w:r>
      <w:r>
        <w:t xml:space="preserve">argem de </w:t>
      </w:r>
      <w:r w:rsidR="00BB4171">
        <w:t>L</w:t>
      </w:r>
      <w:r>
        <w:t>ucro</w:t>
      </w:r>
      <w:r w:rsidR="00BB4171">
        <w:t xml:space="preserve"> utilizada na Aba Custo &amp; Preço.</w:t>
      </w:r>
    </w:p>
    <w:p w14:paraId="37C920EB" w14:textId="2311BF50" w:rsidR="001F26F1" w:rsidRDefault="001F26F1" w:rsidP="004A108C">
      <w:pPr>
        <w:jc w:val="both"/>
      </w:pPr>
      <w:r w:rsidRPr="001F26F1">
        <w:rPr>
          <w:noProof/>
        </w:rPr>
        <w:drawing>
          <wp:inline distT="0" distB="0" distL="0" distR="0" wp14:anchorId="12D76284" wp14:editId="6BEB107B">
            <wp:extent cx="2749691" cy="342918"/>
            <wp:effectExtent l="0" t="0" r="0" b="0"/>
            <wp:docPr id="1815342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20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B43" w14:textId="2B515FAB" w:rsidR="00354A9E" w:rsidRDefault="004A108C" w:rsidP="004A108C">
      <w:pPr>
        <w:jc w:val="both"/>
      </w:pPr>
      <w:r>
        <w:t xml:space="preserve">Aqui o executivo faz o </w:t>
      </w:r>
      <w:proofErr w:type="spellStart"/>
      <w:r w:rsidRPr="004A108C">
        <w:rPr>
          <w:i/>
          <w:iCs/>
        </w:rPr>
        <w:t>imput</w:t>
      </w:r>
      <w:proofErr w:type="spellEnd"/>
      <w:r>
        <w:t xml:space="preserve"> das taxas de cobrança de </w:t>
      </w:r>
      <w:proofErr w:type="spellStart"/>
      <w:r>
        <w:t>advalorem</w:t>
      </w:r>
      <w:proofErr w:type="spellEnd"/>
      <w:r>
        <w:t xml:space="preserve"> e custódia, onde o simulador calculará o custo (% sobre a receita líquida) e a receita (taxa sobre o volume).</w:t>
      </w:r>
    </w:p>
    <w:sectPr w:rsidR="00354A9E" w:rsidSect="006072F9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154E"/>
    <w:multiLevelType w:val="hybridMultilevel"/>
    <w:tmpl w:val="F8545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E2390"/>
    <w:multiLevelType w:val="hybridMultilevel"/>
    <w:tmpl w:val="E514A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3757B"/>
    <w:multiLevelType w:val="multilevel"/>
    <w:tmpl w:val="53D479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E732FDB"/>
    <w:multiLevelType w:val="hybridMultilevel"/>
    <w:tmpl w:val="5D16B0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35C06"/>
    <w:multiLevelType w:val="hybridMultilevel"/>
    <w:tmpl w:val="143201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66F51"/>
    <w:multiLevelType w:val="hybridMultilevel"/>
    <w:tmpl w:val="A7389F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56239">
    <w:abstractNumId w:val="1"/>
  </w:num>
  <w:num w:numId="2" w16cid:durableId="6757351">
    <w:abstractNumId w:val="2"/>
  </w:num>
  <w:num w:numId="3" w16cid:durableId="469903127">
    <w:abstractNumId w:val="3"/>
  </w:num>
  <w:num w:numId="4" w16cid:durableId="238253071">
    <w:abstractNumId w:val="0"/>
  </w:num>
  <w:num w:numId="5" w16cid:durableId="1419406142">
    <w:abstractNumId w:val="4"/>
  </w:num>
  <w:num w:numId="6" w16cid:durableId="285694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EB"/>
    <w:rsid w:val="00005DCD"/>
    <w:rsid w:val="0001480B"/>
    <w:rsid w:val="00024695"/>
    <w:rsid w:val="00044651"/>
    <w:rsid w:val="00053141"/>
    <w:rsid w:val="000548EB"/>
    <w:rsid w:val="00063B30"/>
    <w:rsid w:val="00066989"/>
    <w:rsid w:val="0007717A"/>
    <w:rsid w:val="00087E9E"/>
    <w:rsid w:val="0009452B"/>
    <w:rsid w:val="000A0CEF"/>
    <w:rsid w:val="000B2E7D"/>
    <w:rsid w:val="000B47A0"/>
    <w:rsid w:val="000B59F3"/>
    <w:rsid w:val="000C780B"/>
    <w:rsid w:val="000E03B8"/>
    <w:rsid w:val="000F30B7"/>
    <w:rsid w:val="00102676"/>
    <w:rsid w:val="0010400A"/>
    <w:rsid w:val="00110171"/>
    <w:rsid w:val="001106F0"/>
    <w:rsid w:val="00110AC3"/>
    <w:rsid w:val="00110BBA"/>
    <w:rsid w:val="0011124C"/>
    <w:rsid w:val="00115272"/>
    <w:rsid w:val="00120A73"/>
    <w:rsid w:val="00121A77"/>
    <w:rsid w:val="00134022"/>
    <w:rsid w:val="001371B6"/>
    <w:rsid w:val="00137EF2"/>
    <w:rsid w:val="00145A78"/>
    <w:rsid w:val="00147367"/>
    <w:rsid w:val="001609E9"/>
    <w:rsid w:val="001701DD"/>
    <w:rsid w:val="0017424A"/>
    <w:rsid w:val="00182537"/>
    <w:rsid w:val="00186940"/>
    <w:rsid w:val="00190EE2"/>
    <w:rsid w:val="001969C8"/>
    <w:rsid w:val="001A6379"/>
    <w:rsid w:val="001B0D52"/>
    <w:rsid w:val="001B5996"/>
    <w:rsid w:val="001C4128"/>
    <w:rsid w:val="001C6845"/>
    <w:rsid w:val="001D1D33"/>
    <w:rsid w:val="001E0782"/>
    <w:rsid w:val="001E2DD2"/>
    <w:rsid w:val="001E3D00"/>
    <w:rsid w:val="001E3D2E"/>
    <w:rsid w:val="001F0381"/>
    <w:rsid w:val="001F26F1"/>
    <w:rsid w:val="001F2815"/>
    <w:rsid w:val="001F4915"/>
    <w:rsid w:val="00217AF9"/>
    <w:rsid w:val="00230205"/>
    <w:rsid w:val="00230954"/>
    <w:rsid w:val="00247ECC"/>
    <w:rsid w:val="002625A0"/>
    <w:rsid w:val="002700C0"/>
    <w:rsid w:val="0028058E"/>
    <w:rsid w:val="00282414"/>
    <w:rsid w:val="0028598F"/>
    <w:rsid w:val="00286092"/>
    <w:rsid w:val="002959F4"/>
    <w:rsid w:val="002A4822"/>
    <w:rsid w:val="002C4742"/>
    <w:rsid w:val="002D0158"/>
    <w:rsid w:val="002E366F"/>
    <w:rsid w:val="002E67A8"/>
    <w:rsid w:val="002F63B7"/>
    <w:rsid w:val="00311086"/>
    <w:rsid w:val="00316FA5"/>
    <w:rsid w:val="00332E16"/>
    <w:rsid w:val="00334738"/>
    <w:rsid w:val="003404C8"/>
    <w:rsid w:val="00342C84"/>
    <w:rsid w:val="00351F37"/>
    <w:rsid w:val="00353EEF"/>
    <w:rsid w:val="00354A9E"/>
    <w:rsid w:val="00362C68"/>
    <w:rsid w:val="00370D90"/>
    <w:rsid w:val="00371099"/>
    <w:rsid w:val="0039041C"/>
    <w:rsid w:val="003936C2"/>
    <w:rsid w:val="003A0FB7"/>
    <w:rsid w:val="003A614A"/>
    <w:rsid w:val="003B05E1"/>
    <w:rsid w:val="003B6ADB"/>
    <w:rsid w:val="003C2798"/>
    <w:rsid w:val="003C3FC3"/>
    <w:rsid w:val="003C751C"/>
    <w:rsid w:val="003D07B5"/>
    <w:rsid w:val="003D2384"/>
    <w:rsid w:val="003D5BB1"/>
    <w:rsid w:val="003F0AF7"/>
    <w:rsid w:val="003F3FFF"/>
    <w:rsid w:val="00402933"/>
    <w:rsid w:val="00404F60"/>
    <w:rsid w:val="00461FF3"/>
    <w:rsid w:val="0047245E"/>
    <w:rsid w:val="00472AEF"/>
    <w:rsid w:val="00473FDF"/>
    <w:rsid w:val="00474CE9"/>
    <w:rsid w:val="00477FE2"/>
    <w:rsid w:val="004802C3"/>
    <w:rsid w:val="004849D7"/>
    <w:rsid w:val="0048747D"/>
    <w:rsid w:val="004876A5"/>
    <w:rsid w:val="004A108C"/>
    <w:rsid w:val="004A3DD0"/>
    <w:rsid w:val="004A773B"/>
    <w:rsid w:val="004C44A8"/>
    <w:rsid w:val="004D0303"/>
    <w:rsid w:val="004F1609"/>
    <w:rsid w:val="005158AC"/>
    <w:rsid w:val="005163B2"/>
    <w:rsid w:val="0052281D"/>
    <w:rsid w:val="0052351C"/>
    <w:rsid w:val="00542248"/>
    <w:rsid w:val="0056206B"/>
    <w:rsid w:val="005766FC"/>
    <w:rsid w:val="00580056"/>
    <w:rsid w:val="00593FE8"/>
    <w:rsid w:val="00594FBA"/>
    <w:rsid w:val="005A0C93"/>
    <w:rsid w:val="005C3B0A"/>
    <w:rsid w:val="005C759F"/>
    <w:rsid w:val="005D1F36"/>
    <w:rsid w:val="005E4EF4"/>
    <w:rsid w:val="005F7723"/>
    <w:rsid w:val="006030AC"/>
    <w:rsid w:val="006072F9"/>
    <w:rsid w:val="006100CE"/>
    <w:rsid w:val="006107BD"/>
    <w:rsid w:val="006522B3"/>
    <w:rsid w:val="006606E9"/>
    <w:rsid w:val="006641C0"/>
    <w:rsid w:val="006808BD"/>
    <w:rsid w:val="006860F6"/>
    <w:rsid w:val="00693612"/>
    <w:rsid w:val="006942E1"/>
    <w:rsid w:val="006964CC"/>
    <w:rsid w:val="006A34AA"/>
    <w:rsid w:val="006A7992"/>
    <w:rsid w:val="006B0A43"/>
    <w:rsid w:val="006C0633"/>
    <w:rsid w:val="006C07ED"/>
    <w:rsid w:val="006C33E3"/>
    <w:rsid w:val="006C6ECC"/>
    <w:rsid w:val="006D0015"/>
    <w:rsid w:val="006D02AF"/>
    <w:rsid w:val="006D19DE"/>
    <w:rsid w:val="006D2B2A"/>
    <w:rsid w:val="006D7A98"/>
    <w:rsid w:val="006E20EE"/>
    <w:rsid w:val="006E2E7A"/>
    <w:rsid w:val="006E6B69"/>
    <w:rsid w:val="006F12F7"/>
    <w:rsid w:val="006F2C9F"/>
    <w:rsid w:val="007034F6"/>
    <w:rsid w:val="00717456"/>
    <w:rsid w:val="00721B41"/>
    <w:rsid w:val="00746ACB"/>
    <w:rsid w:val="00750F28"/>
    <w:rsid w:val="00751C77"/>
    <w:rsid w:val="00753415"/>
    <w:rsid w:val="00754DE1"/>
    <w:rsid w:val="00754E34"/>
    <w:rsid w:val="00756925"/>
    <w:rsid w:val="007743DF"/>
    <w:rsid w:val="00781EE9"/>
    <w:rsid w:val="00794592"/>
    <w:rsid w:val="00796333"/>
    <w:rsid w:val="00796AD0"/>
    <w:rsid w:val="007A6969"/>
    <w:rsid w:val="007A6993"/>
    <w:rsid w:val="007A7607"/>
    <w:rsid w:val="007B4344"/>
    <w:rsid w:val="007C090C"/>
    <w:rsid w:val="007C10BA"/>
    <w:rsid w:val="007C5712"/>
    <w:rsid w:val="007D0CC9"/>
    <w:rsid w:val="00811A2D"/>
    <w:rsid w:val="00815A8E"/>
    <w:rsid w:val="00825D92"/>
    <w:rsid w:val="00827F67"/>
    <w:rsid w:val="00830ED1"/>
    <w:rsid w:val="00836AF3"/>
    <w:rsid w:val="008412DC"/>
    <w:rsid w:val="00841567"/>
    <w:rsid w:val="00843F33"/>
    <w:rsid w:val="008612E0"/>
    <w:rsid w:val="00867DE2"/>
    <w:rsid w:val="00870412"/>
    <w:rsid w:val="00876A94"/>
    <w:rsid w:val="00885B49"/>
    <w:rsid w:val="008A11A6"/>
    <w:rsid w:val="008C2F27"/>
    <w:rsid w:val="008C5D8B"/>
    <w:rsid w:val="008D2B59"/>
    <w:rsid w:val="008E115B"/>
    <w:rsid w:val="008E29C1"/>
    <w:rsid w:val="008E566F"/>
    <w:rsid w:val="008E7BF6"/>
    <w:rsid w:val="008F5BA1"/>
    <w:rsid w:val="00904E3D"/>
    <w:rsid w:val="00910FEB"/>
    <w:rsid w:val="00912006"/>
    <w:rsid w:val="0093322C"/>
    <w:rsid w:val="00937E37"/>
    <w:rsid w:val="00941C33"/>
    <w:rsid w:val="00952EC7"/>
    <w:rsid w:val="00957DED"/>
    <w:rsid w:val="009636A7"/>
    <w:rsid w:val="0096701A"/>
    <w:rsid w:val="00967525"/>
    <w:rsid w:val="00972219"/>
    <w:rsid w:val="00982005"/>
    <w:rsid w:val="00983C3D"/>
    <w:rsid w:val="009A3720"/>
    <w:rsid w:val="009A401B"/>
    <w:rsid w:val="009A4F2F"/>
    <w:rsid w:val="009B3194"/>
    <w:rsid w:val="009C3880"/>
    <w:rsid w:val="009C4F17"/>
    <w:rsid w:val="009C6B81"/>
    <w:rsid w:val="009D0E9B"/>
    <w:rsid w:val="009E1FBF"/>
    <w:rsid w:val="009E2371"/>
    <w:rsid w:val="009E38AF"/>
    <w:rsid w:val="009F2085"/>
    <w:rsid w:val="009F312C"/>
    <w:rsid w:val="00A0462C"/>
    <w:rsid w:val="00A06478"/>
    <w:rsid w:val="00A112CF"/>
    <w:rsid w:val="00A11640"/>
    <w:rsid w:val="00A13DF7"/>
    <w:rsid w:val="00A23468"/>
    <w:rsid w:val="00A349A8"/>
    <w:rsid w:val="00A35C7F"/>
    <w:rsid w:val="00A44F43"/>
    <w:rsid w:val="00A53F77"/>
    <w:rsid w:val="00A57EE5"/>
    <w:rsid w:val="00A70999"/>
    <w:rsid w:val="00A9063B"/>
    <w:rsid w:val="00A92D0B"/>
    <w:rsid w:val="00A97331"/>
    <w:rsid w:val="00AB4F4F"/>
    <w:rsid w:val="00AC76A2"/>
    <w:rsid w:val="00AE27E6"/>
    <w:rsid w:val="00AE6E33"/>
    <w:rsid w:val="00AE72D6"/>
    <w:rsid w:val="00B006C7"/>
    <w:rsid w:val="00B027CB"/>
    <w:rsid w:val="00B02958"/>
    <w:rsid w:val="00B074FD"/>
    <w:rsid w:val="00B1105C"/>
    <w:rsid w:val="00B23194"/>
    <w:rsid w:val="00B65DF9"/>
    <w:rsid w:val="00B676EA"/>
    <w:rsid w:val="00B72581"/>
    <w:rsid w:val="00B74708"/>
    <w:rsid w:val="00B75A76"/>
    <w:rsid w:val="00B76D94"/>
    <w:rsid w:val="00B91233"/>
    <w:rsid w:val="00B96AF4"/>
    <w:rsid w:val="00BA2CF0"/>
    <w:rsid w:val="00BA51B9"/>
    <w:rsid w:val="00BA7DEB"/>
    <w:rsid w:val="00BB4171"/>
    <w:rsid w:val="00BB71D4"/>
    <w:rsid w:val="00BB7910"/>
    <w:rsid w:val="00BC7FD9"/>
    <w:rsid w:val="00BE6282"/>
    <w:rsid w:val="00BF656F"/>
    <w:rsid w:val="00C0010C"/>
    <w:rsid w:val="00C057B2"/>
    <w:rsid w:val="00C06CF3"/>
    <w:rsid w:val="00C07ADA"/>
    <w:rsid w:val="00C15452"/>
    <w:rsid w:val="00C34038"/>
    <w:rsid w:val="00C44DD0"/>
    <w:rsid w:val="00C45A8B"/>
    <w:rsid w:val="00C551FE"/>
    <w:rsid w:val="00C6188F"/>
    <w:rsid w:val="00C669E0"/>
    <w:rsid w:val="00C67CC0"/>
    <w:rsid w:val="00C84BFB"/>
    <w:rsid w:val="00C95CA0"/>
    <w:rsid w:val="00CA30A7"/>
    <w:rsid w:val="00CD136E"/>
    <w:rsid w:val="00CF3D5A"/>
    <w:rsid w:val="00CF6F4D"/>
    <w:rsid w:val="00D016FA"/>
    <w:rsid w:val="00D072E8"/>
    <w:rsid w:val="00D13753"/>
    <w:rsid w:val="00D36825"/>
    <w:rsid w:val="00D41182"/>
    <w:rsid w:val="00D45E36"/>
    <w:rsid w:val="00D4625D"/>
    <w:rsid w:val="00D479DB"/>
    <w:rsid w:val="00D601D9"/>
    <w:rsid w:val="00D665C7"/>
    <w:rsid w:val="00D8223F"/>
    <w:rsid w:val="00D872BD"/>
    <w:rsid w:val="00D91ED7"/>
    <w:rsid w:val="00D949D8"/>
    <w:rsid w:val="00DA66F0"/>
    <w:rsid w:val="00DB7231"/>
    <w:rsid w:val="00DB7C82"/>
    <w:rsid w:val="00DC045D"/>
    <w:rsid w:val="00DC5474"/>
    <w:rsid w:val="00DC58F1"/>
    <w:rsid w:val="00DC5943"/>
    <w:rsid w:val="00DD1447"/>
    <w:rsid w:val="00DD1C08"/>
    <w:rsid w:val="00DD2404"/>
    <w:rsid w:val="00DD2F08"/>
    <w:rsid w:val="00DD4CC2"/>
    <w:rsid w:val="00DE37A8"/>
    <w:rsid w:val="00DF0FF4"/>
    <w:rsid w:val="00DF684E"/>
    <w:rsid w:val="00E01C69"/>
    <w:rsid w:val="00E11F28"/>
    <w:rsid w:val="00E13AB7"/>
    <w:rsid w:val="00E20398"/>
    <w:rsid w:val="00E2039A"/>
    <w:rsid w:val="00E25821"/>
    <w:rsid w:val="00E364D4"/>
    <w:rsid w:val="00E44E35"/>
    <w:rsid w:val="00E46F86"/>
    <w:rsid w:val="00E56232"/>
    <w:rsid w:val="00E57F1D"/>
    <w:rsid w:val="00E67F35"/>
    <w:rsid w:val="00E72D54"/>
    <w:rsid w:val="00E746AA"/>
    <w:rsid w:val="00E74DC9"/>
    <w:rsid w:val="00E92AA9"/>
    <w:rsid w:val="00EB5A96"/>
    <w:rsid w:val="00EC1BAB"/>
    <w:rsid w:val="00EC1BDB"/>
    <w:rsid w:val="00EC76EF"/>
    <w:rsid w:val="00ED0009"/>
    <w:rsid w:val="00ED404B"/>
    <w:rsid w:val="00ED5A39"/>
    <w:rsid w:val="00EE2D39"/>
    <w:rsid w:val="00EE7971"/>
    <w:rsid w:val="00F000B9"/>
    <w:rsid w:val="00F066DA"/>
    <w:rsid w:val="00F1575F"/>
    <w:rsid w:val="00F169D6"/>
    <w:rsid w:val="00F21B7A"/>
    <w:rsid w:val="00F31B70"/>
    <w:rsid w:val="00F34682"/>
    <w:rsid w:val="00F42F9D"/>
    <w:rsid w:val="00F43B94"/>
    <w:rsid w:val="00F550EC"/>
    <w:rsid w:val="00F838A4"/>
    <w:rsid w:val="00F969D8"/>
    <w:rsid w:val="00F97CAE"/>
    <w:rsid w:val="00FA3ECC"/>
    <w:rsid w:val="00FB0DE3"/>
    <w:rsid w:val="00FB3798"/>
    <w:rsid w:val="00FD541F"/>
    <w:rsid w:val="00FD7669"/>
    <w:rsid w:val="00FE1A89"/>
    <w:rsid w:val="00FE1ED8"/>
    <w:rsid w:val="00FE3DAD"/>
    <w:rsid w:val="00FF1C1B"/>
    <w:rsid w:val="00FF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8A2C"/>
  <w15:chartTrackingRefBased/>
  <w15:docId w15:val="{849A5F08-4C46-4102-8BD8-7455ECA5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8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8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8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8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8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8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theme" Target="theme/theme1.xml"/><Relationship Id="rId8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73D69-F486-427B-8B02-320E5ACC99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c69da-3cf4-4a90-b9ee-11ec76960913}" enabled="0" method="" siteId="{fc5c69da-3cf4-4a90-b9ee-11ec7696091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1013</Words>
  <Characters>5623</Characters>
  <Application>Microsoft Office Word</Application>
  <DocSecurity>4</DocSecurity>
  <Lines>144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Welson Alcantara Rocha</dc:creator>
  <cp:keywords/>
  <dc:description/>
  <cp:lastModifiedBy>Renato Simplicio Santos</cp:lastModifiedBy>
  <cp:revision>2</cp:revision>
  <dcterms:created xsi:type="dcterms:W3CDTF">2026-06-11T20:01:00Z</dcterms:created>
  <dcterms:modified xsi:type="dcterms:W3CDTF">2026-06-11T20:01:00Z</dcterms:modified>
</cp:coreProperties>
</file>