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Banking Customer Support AI Agent Using Multi-Agent Architecture</w:t>
      </w:r>
    </w:p>
    <w:p>
      <w:pPr>
        <w:pStyle w:val="Heading2"/>
        <w:bidi w:val="0"/>
        <w:jc w:val="start"/>
        <w:rPr/>
      </w:pPr>
      <w:r>
        <w:rPr/>
        <w:t>Project Summary</w:t>
      </w:r>
    </w:p>
    <w:p>
      <w:pPr>
        <w:pStyle w:val="BodyText"/>
        <w:bidi w:val="0"/>
        <w:jc w:val="start"/>
        <w:rPr/>
      </w:pPr>
      <w:r>
        <w:rPr/>
        <w:t xml:space="preserve">This capstone project implements a </w:t>
      </w:r>
      <w:r>
        <w:rPr>
          <w:rStyle w:val="Strong"/>
        </w:rPr>
        <w:t>multi-agent AI banking customer support system</w:t>
      </w:r>
      <w:r>
        <w:rPr/>
        <w:t xml:space="preserve"> using </w:t>
      </w:r>
      <w:r>
        <w:rPr>
          <w:rStyle w:val="Strong"/>
        </w:rPr>
        <w:t>Python, CrewAI, Groq, SQLite, and Streamlit</w:t>
      </w:r>
      <w:r>
        <w:rPr/>
        <w:t>. The system is designed to automatically analyze customer messages, classify their intent and sentiment, route them to the appropriate AI agent, interact with a support-ticket database, and generate professional banking support responses.</w:t>
      </w:r>
    </w:p>
    <w:p>
      <w:pPr>
        <w:pStyle w:val="BodyText"/>
        <w:bidi w:val="0"/>
        <w:jc w:val="start"/>
        <w:rPr/>
      </w:pPr>
      <w:r>
        <w:rPr/>
        <w:t xml:space="preserve">The application addresses three primary types of customer interactions: </w:t>
      </w:r>
      <w:r>
        <w:rPr>
          <w:rStyle w:val="Strong"/>
        </w:rPr>
        <w:t>positive feedback, negative feedback, and support-ticket queries</w:t>
      </w:r>
      <w:r>
        <w:rPr/>
        <w:t>. A CrewAI-based Classifier Agent first analyzes each incoming message and assigns it to one of these categories. Based on the classification result, the workflow routes the message to either the Feedback Handler Agent or the Query Handler Agent.</w:t>
      </w:r>
    </w:p>
    <w:p>
      <w:pPr>
        <w:pStyle w:val="BodyText"/>
        <w:bidi w:val="0"/>
        <w:ind w:hanging="0" w:start="0" w:end="0"/>
        <w:rPr/>
      </w:pPr>
      <w:r>
        <w:rPr/>
        <w:t xml:space="preserve">For </w:t>
      </w:r>
      <w:r>
        <w:rPr>
          <w:rStyle w:val="Strong"/>
        </w:rPr>
        <w:t>positive feedback</w:t>
      </w:r>
      <w:r>
        <w:rPr/>
        <w:t xml:space="preserve">, the Feedback Handler Agent generates a personalized and professional thank-you message. For </w:t>
      </w:r>
      <w:r>
        <w:rPr>
          <w:rStyle w:val="Strong"/>
        </w:rPr>
        <w:t>negative feedback</w:t>
      </w:r>
      <w:r>
        <w:rPr/>
        <w:t xml:space="preserve">, the system generates a unique six-digit support ticket number using deterministic Python logic, stores the new ticket in an SQLite database with an initial status of </w:t>
      </w:r>
      <w:r>
        <w:rPr>
          <w:rStyle w:val="SourceText"/>
        </w:rPr>
        <w:t>Unresolved</w:t>
      </w:r>
      <w:r>
        <w:rPr/>
        <w:t>, and uses the Feedback Handler Agent to generate an empathetic response containing the ticket number. Ticket numbers are generated by Python rather than the language model to prevent duplicate or fabricated identifiers.</w:t>
      </w:r>
    </w:p>
    <w:p>
      <w:pPr>
        <w:pStyle w:val="BodyText"/>
        <w:bidi w:val="0"/>
        <w:jc w:val="start"/>
        <w:rPr/>
      </w:pPr>
      <w:r>
        <w:rPr/>
        <w:t xml:space="preserve">For </w:t>
      </w:r>
      <w:r>
        <w:rPr>
          <w:rStyle w:val="Strong"/>
        </w:rPr>
        <w:t>ticket queries</w:t>
      </w:r>
      <w:r>
        <w:rPr/>
        <w:t>, the Query Handler Agent works with Python-based ticket-number extraction and SQLite database lookup logic. When a customer provides a valid six-digit ticket number, the application retrieves the current ticket status and generates a concise response such as, “Your ticket #123456 is currently marked as: Resolved.” If the ticket does not exist or a valid ticket number is not supplied, the application provides an appropriate error message.</w:t>
      </w:r>
    </w:p>
    <w:p>
      <w:pPr>
        <w:pStyle w:val="Heading2"/>
        <w:bidi w:val="0"/>
        <w:jc w:val="start"/>
        <w:rPr/>
      </w:pPr>
      <w:r>
        <w:rPr/>
        <w:t>Multi-Agent Architecture</w:t>
      </w:r>
    </w:p>
    <w:p>
      <w:pPr>
        <w:pStyle w:val="BodyText"/>
        <w:bidi w:val="0"/>
        <w:jc w:val="start"/>
        <w:rPr/>
      </w:pPr>
      <w:r>
        <w:rPr/>
        <w:t>The system currently contains the following CrewAI agents:</w:t>
      </w:r>
    </w:p>
    <w:p>
      <w:pPr>
        <w:pStyle w:val="BodyText"/>
        <w:numPr>
          <w:ilvl w:val="0"/>
          <w:numId w:val="1"/>
        </w:numPr>
        <w:tabs>
          <w:tab w:val="clear" w:pos="709"/>
          <w:tab w:val="left" w:pos="709" w:leader="none"/>
        </w:tabs>
        <w:bidi w:val="0"/>
        <w:spacing w:before="0" w:after="0"/>
        <w:ind w:hanging="283" w:start="709" w:end="0"/>
        <w:rPr/>
      </w:pPr>
      <w:r>
        <w:rPr>
          <w:rStyle w:val="Strong"/>
        </w:rPr>
        <w:t>Classifier Agent</w:t>
      </w:r>
      <w:r>
        <w:rPr/>
        <w:t xml:space="preserve"> – analyzes each customer message and classifies it as </w:t>
      </w:r>
      <w:r>
        <w:rPr>
          <w:rStyle w:val="SourceText"/>
        </w:rPr>
        <w:t>POSITIVE_FEEDBACK</w:t>
      </w:r>
      <w:r>
        <w:rPr/>
        <w:t xml:space="preserve">, </w:t>
      </w:r>
      <w:r>
        <w:rPr>
          <w:rStyle w:val="SourceText"/>
        </w:rPr>
        <w:t>NEGATIVE_FEEDBACK</w:t>
      </w:r>
      <w:r>
        <w:rPr/>
        <w:t xml:space="preserve">, or </w:t>
      </w:r>
      <w:r>
        <w:rPr>
          <w:rStyle w:val="SourceText"/>
        </w:rPr>
        <w:t>QUERY</w:t>
      </w:r>
      <w:r>
        <w:rPr/>
        <w:t>.</w:t>
      </w:r>
    </w:p>
    <w:p>
      <w:pPr>
        <w:pStyle w:val="BodyText"/>
        <w:numPr>
          <w:ilvl w:val="0"/>
          <w:numId w:val="1"/>
        </w:numPr>
        <w:tabs>
          <w:tab w:val="clear" w:pos="709"/>
          <w:tab w:val="left" w:pos="709" w:leader="none"/>
        </w:tabs>
        <w:bidi w:val="0"/>
        <w:spacing w:before="0" w:after="0"/>
        <w:ind w:hanging="283" w:start="709"/>
        <w:jc w:val="start"/>
        <w:rPr/>
      </w:pPr>
      <w:r>
        <w:rPr>
          <w:rStyle w:val="Strong"/>
        </w:rPr>
        <w:t>Feedback Handler Agent</w:t>
      </w:r>
      <w:r>
        <w:rPr/>
        <w:t xml:space="preserve"> – generates personalized responses for both positive and negative customer feedback.</w:t>
      </w:r>
    </w:p>
    <w:p>
      <w:pPr>
        <w:pStyle w:val="BodyText"/>
        <w:numPr>
          <w:ilvl w:val="0"/>
          <w:numId w:val="1"/>
        </w:numPr>
        <w:tabs>
          <w:tab w:val="clear" w:pos="709"/>
          <w:tab w:val="left" w:pos="709" w:leader="none"/>
        </w:tabs>
        <w:bidi w:val="0"/>
        <w:spacing w:before="0" w:after="0"/>
        <w:ind w:hanging="283" w:start="709"/>
        <w:jc w:val="start"/>
        <w:rPr/>
      </w:pPr>
      <w:r>
        <w:rPr>
          <w:rStyle w:val="Strong"/>
        </w:rPr>
        <w:t>Query Handler Agent</w:t>
      </w:r>
      <w:r>
        <w:rPr/>
        <w:t xml:space="preserve"> – generates clear responses for existing support-ticket status inquiries.</w:t>
      </w:r>
    </w:p>
    <w:p>
      <w:pPr>
        <w:pStyle w:val="BodyText"/>
        <w:numPr>
          <w:ilvl w:val="0"/>
          <w:numId w:val="1"/>
        </w:numPr>
        <w:tabs>
          <w:tab w:val="clear" w:pos="709"/>
          <w:tab w:val="left" w:pos="709" w:leader="none"/>
        </w:tabs>
        <w:bidi w:val="0"/>
        <w:ind w:hanging="283" w:start="709"/>
        <w:jc w:val="start"/>
        <w:rPr/>
      </w:pPr>
      <w:r>
        <w:rPr>
          <w:rStyle w:val="Strong"/>
        </w:rPr>
        <w:t>Evaluator Agent</w:t>
      </w:r>
      <w:r>
        <w:rPr/>
        <w:t xml:space="preserve"> – included in the architecture for future or extended LLM-based response-quality evaluation.</w:t>
      </w:r>
    </w:p>
    <w:p>
      <w:pPr>
        <w:pStyle w:val="BodyText"/>
        <w:bidi w:val="0"/>
        <w:jc w:val="start"/>
        <w:rPr/>
      </w:pPr>
      <w:r>
        <w:rPr/>
        <w:t>CrewAI is used primarily for natural-language understanding and response generation. Deterministic operations such as ticket-number generation, ticket extraction, database creation, database updates, and application routing are handled directly by Python. This separation improves reliability and prevents the LLM from controlling transactional banking-support data.</w:t>
      </w:r>
    </w:p>
    <w:p>
      <w:pPr>
        <w:pStyle w:val="Heading2"/>
        <w:bidi w:val="0"/>
        <w:jc w:val="start"/>
        <w:rPr/>
      </w:pPr>
      <w:r>
        <w:rPr/>
        <w:t>Application Workflow</w:t>
      </w:r>
    </w:p>
    <w:p>
      <w:pPr>
        <w:pStyle w:val="BodyText"/>
        <w:bidi w:val="0"/>
        <w:jc w:val="start"/>
        <w:rPr/>
      </w:pPr>
      <w:r>
        <w:rPr/>
        <w:t>The high-level workflow is:</w:t>
      </w:r>
    </w:p>
    <w:p>
      <w:pPr>
        <w:pStyle w:val="PreformattedText"/>
        <w:bidi w:val="0"/>
        <w:ind w:hanging="0" w:start="0" w:end="0"/>
        <w:rPr/>
      </w:pPr>
      <w:r>
        <w:rPr>
          <w:rStyle w:val="SourceText"/>
        </w:rPr>
        <w:t>Customer Message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v</w:t>
      </w:r>
    </w:p>
    <w:p>
      <w:pPr>
        <w:pStyle w:val="PreformattedText"/>
        <w:bidi w:val="0"/>
        <w:rPr/>
      </w:pPr>
      <w:r>
        <w:rPr>
          <w:rStyle w:val="SourceText"/>
        </w:rPr>
        <w:t>Classifier Agent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                      |                      |</w:t>
      </w:r>
    </w:p>
    <w:p>
      <w:pPr>
        <w:pStyle w:val="PreformattedText"/>
        <w:bidi w:val="0"/>
        <w:rPr/>
      </w:pPr>
      <w:r>
        <w:rPr>
          <w:rStyle w:val="SourceText"/>
        </w:rPr>
        <w:t xml:space="preserve">       </w:t>
      </w:r>
      <w:r>
        <w:rPr>
          <w:rStyle w:val="SourceText"/>
        </w:rPr>
        <w:t>v                      v                      v</w:t>
      </w:r>
    </w:p>
    <w:p>
      <w:pPr>
        <w:pStyle w:val="PreformattedText"/>
        <w:bidi w:val="0"/>
        <w:rPr/>
      </w:pPr>
      <w:r>
        <w:rPr>
          <w:rStyle w:val="SourceText"/>
        </w:rPr>
        <w:t>Positive Feedback      Negative Feedback           Query</w:t>
      </w:r>
    </w:p>
    <w:p>
      <w:pPr>
        <w:pStyle w:val="PreformattedText"/>
        <w:bidi w:val="0"/>
        <w:rPr/>
      </w:pPr>
      <w:r>
        <w:rPr>
          <w:rStyle w:val="SourceText"/>
        </w:rPr>
        <w:t xml:space="preserve">       </w:t>
      </w:r>
      <w:r>
        <w:rPr>
          <w:rStyle w:val="SourceText"/>
        </w:rPr>
        <w:t>|                      |                      |</w:t>
      </w:r>
    </w:p>
    <w:p>
      <w:pPr>
        <w:pStyle w:val="PreformattedText"/>
        <w:bidi w:val="0"/>
        <w:rPr/>
      </w:pPr>
      <w:r>
        <w:rPr>
          <w:rStyle w:val="SourceText"/>
        </w:rPr>
        <w:t xml:space="preserve">       </w:t>
      </w:r>
      <w:r>
        <w:rPr>
          <w:rStyle w:val="SourceText"/>
        </w:rPr>
        <w:t>v                      v                      v</w:t>
      </w:r>
    </w:p>
    <w:p>
      <w:pPr>
        <w:pStyle w:val="PreformattedText"/>
        <w:bidi w:val="0"/>
        <w:rPr/>
      </w:pPr>
      <w:r>
        <w:rPr>
          <w:rStyle w:val="SourceText"/>
        </w:rPr>
        <w:t>Feedback Agent         Feedback Agent          Query Agent</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v                      v</w:t>
      </w:r>
    </w:p>
    <w:p>
      <w:pPr>
        <w:pStyle w:val="PreformattedText"/>
        <w:bidi w:val="0"/>
        <w:rPr/>
      </w:pPr>
      <w:r>
        <w:rPr>
          <w:rStyle w:val="SourceText"/>
        </w:rPr>
        <w:t xml:space="preserve">                        </w:t>
      </w:r>
      <w:r>
        <w:rPr>
          <w:rStyle w:val="SourceText"/>
        </w:rPr>
        <w:t>Create Ticket          Lookup Ticket</w:t>
      </w:r>
    </w:p>
    <w:p>
      <w:pPr>
        <w:pStyle w:val="PreformattedText"/>
        <w:bidi w:val="0"/>
        <w:rPr/>
      </w:pPr>
      <w:r>
        <w:rPr>
          <w:rStyle w:val="SourceText"/>
        </w:rPr>
        <w:t xml:space="preserve">                              </w:t>
      </w:r>
      <w:r>
        <w:rPr>
          <w:rStyle w:val="SourceText"/>
        </w:rPr>
        <w:t>|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v</w:t>
      </w:r>
    </w:p>
    <w:p>
      <w:pPr>
        <w:pStyle w:val="PreformattedText"/>
        <w:bidi w:val="0"/>
        <w:spacing w:before="0" w:after="283"/>
        <w:rPr/>
      </w:pPr>
      <w:r>
        <w:rPr>
          <w:rStyle w:val="SourceText"/>
        </w:rPr>
        <w:t xml:space="preserve">                                   </w:t>
      </w:r>
      <w:r>
        <w:rPr>
          <w:rStyle w:val="SourceText"/>
        </w:rPr>
        <w:t>SQLite Database</w:t>
      </w:r>
    </w:p>
    <w:p>
      <w:pPr>
        <w:pStyle w:val="Heading2"/>
        <w:bidi w:val="0"/>
        <w:jc w:val="start"/>
        <w:rPr/>
      </w:pPr>
      <w:r>
        <w:rPr/>
        <w:t>Database Design</w:t>
      </w:r>
    </w:p>
    <w:p>
      <w:pPr>
        <w:pStyle w:val="BodyText"/>
        <w:bidi w:val="0"/>
        <w:ind w:hanging="0" w:start="0" w:end="0"/>
        <w:rPr/>
      </w:pPr>
      <w:r>
        <w:rPr/>
        <w:t xml:space="preserve">The project uses </w:t>
      </w:r>
      <w:r>
        <w:rPr>
          <w:rStyle w:val="Strong"/>
        </w:rPr>
        <w:t>SQLite</w:t>
      </w:r>
      <w:r>
        <w:rPr/>
        <w:t xml:space="preserve"> as the local support database. Python's built-in </w:t>
      </w:r>
      <w:r>
        <w:rPr>
          <w:rStyle w:val="SourceText"/>
        </w:rPr>
        <w:t>sqlite3</w:t>
      </w:r>
      <w:r>
        <w:rPr/>
        <w:t xml:space="preserve"> library handles database access, while </w:t>
      </w:r>
      <w:r>
        <w:rPr>
          <w:rStyle w:val="Strong"/>
        </w:rPr>
        <w:t>DB Browser for SQLite</w:t>
      </w:r>
      <w:r>
        <w:rPr/>
        <w:t xml:space="preserve"> is installed on Fedora to provide a graphical database-management interface.</w:t>
      </w:r>
    </w:p>
    <w:p>
      <w:pPr>
        <w:pStyle w:val="BodyText"/>
        <w:bidi w:val="0"/>
        <w:jc w:val="start"/>
        <w:rPr/>
      </w:pPr>
      <w:r>
        <w:rPr/>
        <w:t>The database file is created automatically at:</w:t>
      </w:r>
    </w:p>
    <w:p>
      <w:pPr>
        <w:pStyle w:val="PreformattedText"/>
        <w:bidi w:val="0"/>
        <w:spacing w:before="0" w:after="283"/>
        <w:ind w:hanging="0" w:start="0" w:end="0"/>
        <w:rPr/>
      </w:pPr>
      <w:r>
        <w:rPr>
          <w:rStyle w:val="SourceText"/>
        </w:rPr>
        <w:t>data/banking_support.db</w:t>
      </w:r>
    </w:p>
    <w:p>
      <w:pPr>
        <w:pStyle w:val="BodyText"/>
        <w:bidi w:val="0"/>
        <w:jc w:val="start"/>
        <w:rPr/>
      </w:pPr>
      <w:r>
        <w:rPr/>
        <w:t>The main database tables are:</w:t>
      </w:r>
    </w:p>
    <w:p>
      <w:pPr>
        <w:pStyle w:val="Heading3"/>
        <w:bidi w:val="0"/>
        <w:ind w:hanging="0" w:start="0" w:end="0"/>
        <w:rPr/>
      </w:pPr>
      <w:r>
        <w:rPr>
          <w:rStyle w:val="SourceText"/>
        </w:rPr>
        <w:t>support_tickets</w:t>
      </w:r>
    </w:p>
    <w:p>
      <w:pPr>
        <w:pStyle w:val="BodyText"/>
        <w:bidi w:val="0"/>
        <w:jc w:val="start"/>
        <w:rPr/>
      </w:pPr>
      <w:r>
        <w:rPr/>
        <w:t>Stores banking-support tickets, including:</w:t>
      </w:r>
    </w:p>
    <w:p>
      <w:pPr>
        <w:pStyle w:val="BodyText"/>
        <w:numPr>
          <w:ilvl w:val="0"/>
          <w:numId w:val="2"/>
        </w:numPr>
        <w:tabs>
          <w:tab w:val="clear" w:pos="709"/>
          <w:tab w:val="left" w:pos="709" w:leader="none"/>
        </w:tabs>
        <w:bidi w:val="0"/>
        <w:spacing w:before="0" w:after="0"/>
        <w:ind w:hanging="283" w:start="709"/>
        <w:jc w:val="start"/>
        <w:rPr/>
      </w:pPr>
      <w:r>
        <w:rPr/>
        <w:t>Six-digit ticket number</w:t>
      </w:r>
    </w:p>
    <w:p>
      <w:pPr>
        <w:pStyle w:val="BodyText"/>
        <w:numPr>
          <w:ilvl w:val="0"/>
          <w:numId w:val="2"/>
        </w:numPr>
        <w:tabs>
          <w:tab w:val="clear" w:pos="709"/>
          <w:tab w:val="left" w:pos="709" w:leader="none"/>
        </w:tabs>
        <w:bidi w:val="0"/>
        <w:spacing w:before="0" w:after="0"/>
        <w:ind w:hanging="283" w:start="709"/>
        <w:jc w:val="start"/>
        <w:rPr/>
      </w:pPr>
      <w:r>
        <w:rPr/>
        <w:t>Customer name</w:t>
      </w:r>
    </w:p>
    <w:p>
      <w:pPr>
        <w:pStyle w:val="BodyText"/>
        <w:numPr>
          <w:ilvl w:val="0"/>
          <w:numId w:val="2"/>
        </w:numPr>
        <w:tabs>
          <w:tab w:val="clear" w:pos="709"/>
          <w:tab w:val="left" w:pos="709" w:leader="none"/>
        </w:tabs>
        <w:bidi w:val="0"/>
        <w:spacing w:before="0" w:after="0"/>
        <w:ind w:hanging="283" w:start="709"/>
        <w:jc w:val="start"/>
        <w:rPr/>
      </w:pPr>
      <w:r>
        <w:rPr/>
        <w:t>Original customer message</w:t>
      </w:r>
    </w:p>
    <w:p>
      <w:pPr>
        <w:pStyle w:val="BodyText"/>
        <w:numPr>
          <w:ilvl w:val="0"/>
          <w:numId w:val="2"/>
        </w:numPr>
        <w:tabs>
          <w:tab w:val="clear" w:pos="709"/>
          <w:tab w:val="left" w:pos="709" w:leader="none"/>
        </w:tabs>
        <w:bidi w:val="0"/>
        <w:spacing w:before="0" w:after="0"/>
        <w:ind w:hanging="283" w:start="709"/>
        <w:jc w:val="start"/>
        <w:rPr/>
      </w:pPr>
      <w:r>
        <w:rPr/>
        <w:t>Ticket status</w:t>
      </w:r>
    </w:p>
    <w:p>
      <w:pPr>
        <w:pStyle w:val="BodyText"/>
        <w:numPr>
          <w:ilvl w:val="0"/>
          <w:numId w:val="2"/>
        </w:numPr>
        <w:tabs>
          <w:tab w:val="clear" w:pos="709"/>
          <w:tab w:val="left" w:pos="709" w:leader="none"/>
        </w:tabs>
        <w:bidi w:val="0"/>
        <w:spacing w:before="0" w:after="0"/>
        <w:ind w:hanging="283" w:start="709"/>
        <w:jc w:val="start"/>
        <w:rPr/>
      </w:pPr>
      <w:r>
        <w:rPr/>
        <w:t>Created timestamp</w:t>
      </w:r>
    </w:p>
    <w:p>
      <w:pPr>
        <w:pStyle w:val="BodyText"/>
        <w:numPr>
          <w:ilvl w:val="0"/>
          <w:numId w:val="2"/>
        </w:numPr>
        <w:tabs>
          <w:tab w:val="clear" w:pos="709"/>
          <w:tab w:val="left" w:pos="709" w:leader="none"/>
        </w:tabs>
        <w:bidi w:val="0"/>
        <w:ind w:hanging="283" w:start="709"/>
        <w:jc w:val="start"/>
        <w:rPr/>
      </w:pPr>
      <w:r>
        <w:rPr/>
        <w:t>Updated timestamp</w:t>
      </w:r>
    </w:p>
    <w:p>
      <w:pPr>
        <w:pStyle w:val="BodyText"/>
        <w:bidi w:val="0"/>
        <w:jc w:val="start"/>
        <w:rPr/>
      </w:pPr>
      <w:r>
        <w:rPr/>
        <w:t>Ticket statuses currently include:</w:t>
      </w:r>
    </w:p>
    <w:p>
      <w:pPr>
        <w:pStyle w:val="BodyText"/>
        <w:numPr>
          <w:ilvl w:val="0"/>
          <w:numId w:val="3"/>
        </w:numPr>
        <w:tabs>
          <w:tab w:val="clear" w:pos="709"/>
          <w:tab w:val="left" w:pos="709" w:leader="none"/>
        </w:tabs>
        <w:bidi w:val="0"/>
        <w:spacing w:before="0" w:after="0"/>
        <w:ind w:hanging="283" w:start="709" w:end="0"/>
        <w:rPr/>
      </w:pPr>
      <w:r>
        <w:rPr>
          <w:rStyle w:val="SourceText"/>
        </w:rPr>
        <w:t>Unresolved</w:t>
      </w:r>
    </w:p>
    <w:p>
      <w:pPr>
        <w:pStyle w:val="BodyText"/>
        <w:numPr>
          <w:ilvl w:val="0"/>
          <w:numId w:val="3"/>
        </w:numPr>
        <w:tabs>
          <w:tab w:val="clear" w:pos="709"/>
          <w:tab w:val="left" w:pos="709" w:leader="none"/>
        </w:tabs>
        <w:bidi w:val="0"/>
        <w:spacing w:before="0" w:after="0"/>
        <w:ind w:hanging="283" w:start="709" w:end="0"/>
        <w:rPr/>
      </w:pPr>
      <w:r>
        <w:rPr>
          <w:rStyle w:val="SourceText"/>
        </w:rPr>
        <w:t>In Progress</w:t>
      </w:r>
    </w:p>
    <w:p>
      <w:pPr>
        <w:pStyle w:val="BodyText"/>
        <w:numPr>
          <w:ilvl w:val="0"/>
          <w:numId w:val="3"/>
        </w:numPr>
        <w:tabs>
          <w:tab w:val="clear" w:pos="709"/>
          <w:tab w:val="left" w:pos="709" w:leader="none"/>
        </w:tabs>
        <w:bidi w:val="0"/>
        <w:ind w:hanging="283" w:start="709" w:end="0"/>
        <w:rPr/>
      </w:pPr>
      <w:r>
        <w:rPr>
          <w:rStyle w:val="SourceText"/>
        </w:rPr>
        <w:t>Resolved</w:t>
      </w:r>
    </w:p>
    <w:p>
      <w:pPr>
        <w:pStyle w:val="Heading3"/>
        <w:bidi w:val="0"/>
        <w:ind w:hanging="0" w:start="0" w:end="0"/>
        <w:rPr/>
      </w:pPr>
      <w:r>
        <w:rPr>
          <w:rStyle w:val="SourceText"/>
        </w:rPr>
        <w:t>interaction_logs</w:t>
      </w:r>
    </w:p>
    <w:p>
      <w:pPr>
        <w:pStyle w:val="BodyText"/>
        <w:bidi w:val="0"/>
        <w:jc w:val="start"/>
        <w:rPr/>
      </w:pPr>
      <w:r>
        <w:rPr/>
        <w:t>Stores application activity for LLMOps and debugging, including:</w:t>
      </w:r>
    </w:p>
    <w:p>
      <w:pPr>
        <w:pStyle w:val="BodyText"/>
        <w:numPr>
          <w:ilvl w:val="0"/>
          <w:numId w:val="4"/>
        </w:numPr>
        <w:tabs>
          <w:tab w:val="clear" w:pos="709"/>
          <w:tab w:val="left" w:pos="709" w:leader="none"/>
        </w:tabs>
        <w:bidi w:val="0"/>
        <w:spacing w:before="0" w:after="0"/>
        <w:ind w:hanging="283" w:start="709"/>
        <w:jc w:val="start"/>
        <w:rPr/>
      </w:pPr>
      <w:r>
        <w:rPr/>
        <w:t>Customer name</w:t>
      </w:r>
    </w:p>
    <w:p>
      <w:pPr>
        <w:pStyle w:val="BodyText"/>
        <w:numPr>
          <w:ilvl w:val="0"/>
          <w:numId w:val="4"/>
        </w:numPr>
        <w:tabs>
          <w:tab w:val="clear" w:pos="709"/>
          <w:tab w:val="left" w:pos="709" w:leader="none"/>
        </w:tabs>
        <w:bidi w:val="0"/>
        <w:spacing w:before="0" w:after="0"/>
        <w:ind w:hanging="283" w:start="709"/>
        <w:jc w:val="start"/>
        <w:rPr/>
      </w:pPr>
      <w:r>
        <w:rPr/>
        <w:t>Customer message</w:t>
      </w:r>
    </w:p>
    <w:p>
      <w:pPr>
        <w:pStyle w:val="BodyText"/>
        <w:numPr>
          <w:ilvl w:val="0"/>
          <w:numId w:val="4"/>
        </w:numPr>
        <w:tabs>
          <w:tab w:val="clear" w:pos="709"/>
          <w:tab w:val="left" w:pos="709" w:leader="none"/>
        </w:tabs>
        <w:bidi w:val="0"/>
        <w:spacing w:before="0" w:after="0"/>
        <w:ind w:hanging="283" w:start="709"/>
        <w:jc w:val="start"/>
        <w:rPr/>
      </w:pPr>
      <w:r>
        <w:rPr/>
        <w:t>Classification result</w:t>
      </w:r>
    </w:p>
    <w:p>
      <w:pPr>
        <w:pStyle w:val="BodyText"/>
        <w:numPr>
          <w:ilvl w:val="0"/>
          <w:numId w:val="4"/>
        </w:numPr>
        <w:tabs>
          <w:tab w:val="clear" w:pos="709"/>
          <w:tab w:val="left" w:pos="709" w:leader="none"/>
        </w:tabs>
        <w:bidi w:val="0"/>
        <w:spacing w:before="0" w:after="0"/>
        <w:ind w:hanging="283" w:start="709"/>
        <w:jc w:val="start"/>
        <w:rPr/>
      </w:pPr>
      <w:r>
        <w:rPr/>
        <w:t>Agent used</w:t>
      </w:r>
    </w:p>
    <w:p>
      <w:pPr>
        <w:pStyle w:val="BodyText"/>
        <w:numPr>
          <w:ilvl w:val="0"/>
          <w:numId w:val="4"/>
        </w:numPr>
        <w:tabs>
          <w:tab w:val="clear" w:pos="709"/>
          <w:tab w:val="left" w:pos="709" w:leader="none"/>
        </w:tabs>
        <w:bidi w:val="0"/>
        <w:spacing w:before="0" w:after="0"/>
        <w:ind w:hanging="283" w:start="709"/>
        <w:jc w:val="start"/>
        <w:rPr/>
      </w:pPr>
      <w:r>
        <w:rPr/>
        <w:t>AI-generated response</w:t>
      </w:r>
    </w:p>
    <w:p>
      <w:pPr>
        <w:pStyle w:val="BodyText"/>
        <w:numPr>
          <w:ilvl w:val="0"/>
          <w:numId w:val="4"/>
        </w:numPr>
        <w:tabs>
          <w:tab w:val="clear" w:pos="709"/>
          <w:tab w:val="left" w:pos="709" w:leader="none"/>
        </w:tabs>
        <w:bidi w:val="0"/>
        <w:spacing w:before="0" w:after="0"/>
        <w:ind w:hanging="283" w:start="709"/>
        <w:jc w:val="start"/>
        <w:rPr/>
      </w:pPr>
      <w:r>
        <w:rPr/>
        <w:t>Ticket number</w:t>
      </w:r>
    </w:p>
    <w:p>
      <w:pPr>
        <w:pStyle w:val="BodyText"/>
        <w:numPr>
          <w:ilvl w:val="0"/>
          <w:numId w:val="4"/>
        </w:numPr>
        <w:tabs>
          <w:tab w:val="clear" w:pos="709"/>
          <w:tab w:val="left" w:pos="709" w:leader="none"/>
        </w:tabs>
        <w:bidi w:val="0"/>
        <w:spacing w:before="0" w:after="0"/>
        <w:ind w:hanging="283" w:start="709"/>
        <w:jc w:val="start"/>
        <w:rPr/>
      </w:pPr>
      <w:r>
        <w:rPr/>
        <w:t>Database action</w:t>
      </w:r>
    </w:p>
    <w:p>
      <w:pPr>
        <w:pStyle w:val="BodyText"/>
        <w:numPr>
          <w:ilvl w:val="0"/>
          <w:numId w:val="4"/>
        </w:numPr>
        <w:tabs>
          <w:tab w:val="clear" w:pos="709"/>
          <w:tab w:val="left" w:pos="709" w:leader="none"/>
        </w:tabs>
        <w:bidi w:val="0"/>
        <w:spacing w:before="0" w:after="0"/>
        <w:ind w:hanging="283" w:start="709"/>
        <w:jc w:val="start"/>
        <w:rPr/>
      </w:pPr>
      <w:r>
        <w:rPr/>
        <w:t>Success or failure status</w:t>
      </w:r>
    </w:p>
    <w:p>
      <w:pPr>
        <w:pStyle w:val="BodyText"/>
        <w:numPr>
          <w:ilvl w:val="0"/>
          <w:numId w:val="4"/>
        </w:numPr>
        <w:tabs>
          <w:tab w:val="clear" w:pos="709"/>
          <w:tab w:val="left" w:pos="709" w:leader="none"/>
        </w:tabs>
        <w:bidi w:val="0"/>
        <w:ind w:hanging="283" w:start="709"/>
        <w:jc w:val="start"/>
        <w:rPr/>
      </w:pPr>
      <w:r>
        <w:rPr/>
        <w:t>Timestamp</w:t>
      </w:r>
    </w:p>
    <w:p>
      <w:pPr>
        <w:pStyle w:val="Heading2"/>
        <w:bidi w:val="0"/>
        <w:jc w:val="start"/>
        <w:rPr/>
      </w:pPr>
      <w:r>
        <w:rPr/>
        <w:t>Streamlit User Interface</w:t>
      </w:r>
    </w:p>
    <w:p>
      <w:pPr>
        <w:pStyle w:val="BodyText"/>
        <w:bidi w:val="0"/>
        <w:jc w:val="start"/>
        <w:rPr/>
      </w:pPr>
      <w:r>
        <w:rPr/>
        <w:t xml:space="preserve">The customer-facing and administrative interface is developed with </w:t>
      </w:r>
      <w:r>
        <w:rPr>
          <w:rStyle w:val="Strong"/>
        </w:rPr>
        <w:t>Streamlit</w:t>
      </w:r>
      <w:r>
        <w:rPr/>
        <w:t>. The application contains four main sections:</w:t>
      </w:r>
    </w:p>
    <w:p>
      <w:pPr>
        <w:pStyle w:val="Heading3"/>
        <w:bidi w:val="0"/>
        <w:jc w:val="start"/>
        <w:rPr/>
      </w:pPr>
      <w:r>
        <w:rPr/>
        <w:t>Customer Support</w:t>
      </w:r>
    </w:p>
    <w:p>
      <w:pPr>
        <w:pStyle w:val="BodyText"/>
        <w:bidi w:val="0"/>
        <w:jc w:val="start"/>
        <w:rPr/>
      </w:pPr>
      <w:r>
        <w:rPr/>
        <w:t>Allows the user to enter a customer name and banking-support message. The dashboard displays:</w:t>
      </w:r>
    </w:p>
    <w:p>
      <w:pPr>
        <w:pStyle w:val="BodyText"/>
        <w:numPr>
          <w:ilvl w:val="0"/>
          <w:numId w:val="5"/>
        </w:numPr>
        <w:tabs>
          <w:tab w:val="clear" w:pos="709"/>
          <w:tab w:val="left" w:pos="709" w:leader="none"/>
        </w:tabs>
        <w:bidi w:val="0"/>
        <w:spacing w:before="0" w:after="0"/>
        <w:ind w:hanging="283" w:start="709"/>
        <w:jc w:val="start"/>
        <w:rPr/>
      </w:pPr>
      <w:r>
        <w:rPr/>
        <w:t>Message classification</w:t>
      </w:r>
    </w:p>
    <w:p>
      <w:pPr>
        <w:pStyle w:val="BodyText"/>
        <w:numPr>
          <w:ilvl w:val="0"/>
          <w:numId w:val="5"/>
        </w:numPr>
        <w:tabs>
          <w:tab w:val="clear" w:pos="709"/>
          <w:tab w:val="left" w:pos="709" w:leader="none"/>
        </w:tabs>
        <w:bidi w:val="0"/>
        <w:spacing w:before="0" w:after="0"/>
        <w:ind w:hanging="283" w:start="709"/>
        <w:jc w:val="start"/>
        <w:rPr/>
      </w:pPr>
      <w:r>
        <w:rPr/>
        <w:t>Agent routing path</w:t>
      </w:r>
    </w:p>
    <w:p>
      <w:pPr>
        <w:pStyle w:val="BodyText"/>
        <w:numPr>
          <w:ilvl w:val="0"/>
          <w:numId w:val="5"/>
        </w:numPr>
        <w:tabs>
          <w:tab w:val="clear" w:pos="709"/>
          <w:tab w:val="left" w:pos="709" w:leader="none"/>
        </w:tabs>
        <w:bidi w:val="0"/>
        <w:spacing w:before="0" w:after="0"/>
        <w:ind w:hanging="283" w:start="709"/>
        <w:jc w:val="start"/>
        <w:rPr/>
      </w:pPr>
      <w:r>
        <w:rPr/>
        <w:t>AI-generated customer response</w:t>
      </w:r>
    </w:p>
    <w:p>
      <w:pPr>
        <w:pStyle w:val="BodyText"/>
        <w:numPr>
          <w:ilvl w:val="0"/>
          <w:numId w:val="5"/>
        </w:numPr>
        <w:tabs>
          <w:tab w:val="clear" w:pos="709"/>
          <w:tab w:val="left" w:pos="709" w:leader="none"/>
        </w:tabs>
        <w:bidi w:val="0"/>
        <w:spacing w:before="0" w:after="0"/>
        <w:ind w:hanging="283" w:start="709"/>
        <w:jc w:val="start"/>
        <w:rPr/>
      </w:pPr>
      <w:r>
        <w:rPr/>
        <w:t>Database interaction</w:t>
      </w:r>
    </w:p>
    <w:p>
      <w:pPr>
        <w:pStyle w:val="BodyText"/>
        <w:numPr>
          <w:ilvl w:val="0"/>
          <w:numId w:val="5"/>
        </w:numPr>
        <w:tabs>
          <w:tab w:val="clear" w:pos="709"/>
          <w:tab w:val="left" w:pos="709" w:leader="none"/>
        </w:tabs>
        <w:bidi w:val="0"/>
        <w:ind w:hanging="283" w:start="709"/>
        <w:jc w:val="start"/>
        <w:rPr/>
      </w:pPr>
      <w:r>
        <w:rPr/>
        <w:t>Generated ticket number when applicable</w:t>
      </w:r>
    </w:p>
    <w:p>
      <w:pPr>
        <w:pStyle w:val="Heading3"/>
        <w:bidi w:val="0"/>
        <w:jc w:val="start"/>
        <w:rPr/>
      </w:pPr>
      <w:r>
        <w:rPr/>
        <w:t>Tickets</w:t>
      </w:r>
    </w:p>
    <w:p>
      <w:pPr>
        <w:pStyle w:val="BodyText"/>
        <w:bidi w:val="0"/>
        <w:ind w:hanging="0" w:start="0" w:end="0"/>
        <w:rPr/>
      </w:pPr>
      <w:r>
        <w:rPr/>
        <w:t xml:space="preserve">Displays the current contents of the </w:t>
      </w:r>
      <w:r>
        <w:rPr>
          <w:rStyle w:val="SourceText"/>
        </w:rPr>
        <w:t>support_tickets</w:t>
      </w:r>
      <w:r>
        <w:rPr/>
        <w:t xml:space="preserve"> database. Support personnel can also manually update a ticket status to </w:t>
      </w:r>
      <w:r>
        <w:rPr>
          <w:rStyle w:val="SourceText"/>
        </w:rPr>
        <w:t>Unresolved</w:t>
      </w:r>
      <w:r>
        <w:rPr/>
        <w:t xml:space="preserve">, </w:t>
      </w:r>
      <w:r>
        <w:rPr>
          <w:rStyle w:val="SourceText"/>
        </w:rPr>
        <w:t>In Progress</w:t>
      </w:r>
      <w:r>
        <w:rPr/>
        <w:t xml:space="preserve">, or </w:t>
      </w:r>
      <w:r>
        <w:rPr>
          <w:rStyle w:val="SourceText"/>
        </w:rPr>
        <w:t>Resolved</w:t>
      </w:r>
      <w:r>
        <w:rPr/>
        <w:t>.</w:t>
      </w:r>
    </w:p>
    <w:p>
      <w:pPr>
        <w:pStyle w:val="Heading3"/>
        <w:bidi w:val="0"/>
        <w:jc w:val="start"/>
        <w:rPr/>
      </w:pPr>
      <w:r>
        <w:rPr/>
        <w:t>Logs</w:t>
      </w:r>
    </w:p>
    <w:p>
      <w:pPr>
        <w:pStyle w:val="BodyText"/>
        <w:bidi w:val="0"/>
        <w:jc w:val="start"/>
        <w:rPr/>
      </w:pPr>
      <w:r>
        <w:rPr/>
        <w:t>Displays historical customer interactions and agent activity. It also provides system metrics such as:</w:t>
      </w:r>
    </w:p>
    <w:p>
      <w:pPr>
        <w:pStyle w:val="BodyText"/>
        <w:numPr>
          <w:ilvl w:val="0"/>
          <w:numId w:val="6"/>
        </w:numPr>
        <w:tabs>
          <w:tab w:val="clear" w:pos="709"/>
          <w:tab w:val="left" w:pos="709" w:leader="none"/>
        </w:tabs>
        <w:bidi w:val="0"/>
        <w:spacing w:before="0" w:after="0"/>
        <w:ind w:hanging="283" w:start="709"/>
        <w:jc w:val="start"/>
        <w:rPr/>
      </w:pPr>
      <w:r>
        <w:rPr/>
        <w:t>Total interactions</w:t>
      </w:r>
    </w:p>
    <w:p>
      <w:pPr>
        <w:pStyle w:val="BodyText"/>
        <w:numPr>
          <w:ilvl w:val="0"/>
          <w:numId w:val="6"/>
        </w:numPr>
        <w:tabs>
          <w:tab w:val="clear" w:pos="709"/>
          <w:tab w:val="left" w:pos="709" w:leader="none"/>
        </w:tabs>
        <w:bidi w:val="0"/>
        <w:spacing w:before="0" w:after="0"/>
        <w:ind w:hanging="283" w:start="709"/>
        <w:jc w:val="start"/>
        <w:rPr/>
      </w:pPr>
      <w:r>
        <w:rPr/>
        <w:t>Successful interactions</w:t>
      </w:r>
    </w:p>
    <w:p>
      <w:pPr>
        <w:pStyle w:val="BodyText"/>
        <w:numPr>
          <w:ilvl w:val="0"/>
          <w:numId w:val="6"/>
        </w:numPr>
        <w:tabs>
          <w:tab w:val="clear" w:pos="709"/>
          <w:tab w:val="left" w:pos="709" w:leader="none"/>
        </w:tabs>
        <w:bidi w:val="0"/>
        <w:spacing w:before="0" w:after="0"/>
        <w:ind w:hanging="283" w:start="709"/>
        <w:jc w:val="start"/>
        <w:rPr/>
      </w:pPr>
      <w:r>
        <w:rPr/>
        <w:t>Failed interactions</w:t>
      </w:r>
    </w:p>
    <w:p>
      <w:pPr>
        <w:pStyle w:val="BodyText"/>
        <w:numPr>
          <w:ilvl w:val="0"/>
          <w:numId w:val="6"/>
        </w:numPr>
        <w:tabs>
          <w:tab w:val="clear" w:pos="709"/>
          <w:tab w:val="left" w:pos="709" w:leader="none"/>
        </w:tabs>
        <w:bidi w:val="0"/>
        <w:ind w:hanging="283" w:start="709"/>
        <w:jc w:val="start"/>
        <w:rPr/>
      </w:pPr>
      <w:r>
        <w:rPr/>
        <w:t>Overall success rate</w:t>
      </w:r>
    </w:p>
    <w:p>
      <w:pPr>
        <w:pStyle w:val="Heading3"/>
        <w:bidi w:val="0"/>
        <w:jc w:val="start"/>
        <w:rPr/>
      </w:pPr>
      <w:r>
        <w:rPr/>
        <w:t>Evaluation</w:t>
      </w:r>
    </w:p>
    <w:p>
      <w:pPr>
        <w:pStyle w:val="BodyText"/>
        <w:bidi w:val="0"/>
        <w:jc w:val="start"/>
        <w:rPr/>
      </w:pPr>
      <w:r>
        <w:rPr/>
        <w:t>Runs predefined test cases against the Classifier Agent and calculates classification performance. Current evaluation metrics include:</w:t>
      </w:r>
    </w:p>
    <w:p>
      <w:pPr>
        <w:pStyle w:val="BodyText"/>
        <w:numPr>
          <w:ilvl w:val="0"/>
          <w:numId w:val="7"/>
        </w:numPr>
        <w:tabs>
          <w:tab w:val="clear" w:pos="709"/>
          <w:tab w:val="left" w:pos="709" w:leader="none"/>
        </w:tabs>
        <w:bidi w:val="0"/>
        <w:spacing w:before="0" w:after="0"/>
        <w:ind w:hanging="283" w:start="709"/>
        <w:jc w:val="start"/>
        <w:rPr/>
      </w:pPr>
      <w:r>
        <w:rPr/>
        <w:t>Total test cases</w:t>
      </w:r>
    </w:p>
    <w:p>
      <w:pPr>
        <w:pStyle w:val="BodyText"/>
        <w:numPr>
          <w:ilvl w:val="0"/>
          <w:numId w:val="7"/>
        </w:numPr>
        <w:tabs>
          <w:tab w:val="clear" w:pos="709"/>
          <w:tab w:val="left" w:pos="709" w:leader="none"/>
        </w:tabs>
        <w:bidi w:val="0"/>
        <w:spacing w:before="0" w:after="0"/>
        <w:ind w:hanging="283" w:start="709"/>
        <w:jc w:val="start"/>
        <w:rPr/>
      </w:pPr>
      <w:r>
        <w:rPr/>
        <w:t>Correct classifications</w:t>
      </w:r>
    </w:p>
    <w:p>
      <w:pPr>
        <w:pStyle w:val="BodyText"/>
        <w:numPr>
          <w:ilvl w:val="0"/>
          <w:numId w:val="7"/>
        </w:numPr>
        <w:tabs>
          <w:tab w:val="clear" w:pos="709"/>
          <w:tab w:val="left" w:pos="709" w:leader="none"/>
        </w:tabs>
        <w:bidi w:val="0"/>
        <w:spacing w:before="0" w:after="0"/>
        <w:ind w:hanging="283" w:start="709"/>
        <w:jc w:val="start"/>
        <w:rPr/>
      </w:pPr>
      <w:r>
        <w:rPr/>
        <w:t>Incorrect classifications</w:t>
      </w:r>
    </w:p>
    <w:p>
      <w:pPr>
        <w:pStyle w:val="BodyText"/>
        <w:numPr>
          <w:ilvl w:val="0"/>
          <w:numId w:val="7"/>
        </w:numPr>
        <w:tabs>
          <w:tab w:val="clear" w:pos="709"/>
          <w:tab w:val="left" w:pos="709" w:leader="none"/>
        </w:tabs>
        <w:bidi w:val="0"/>
        <w:ind w:hanging="283" w:start="709"/>
        <w:jc w:val="start"/>
        <w:rPr/>
      </w:pPr>
      <w:r>
        <w:rPr/>
        <w:t>Classification accuracy</w:t>
      </w:r>
    </w:p>
    <w:p>
      <w:pPr>
        <w:pStyle w:val="BodyText"/>
        <w:bidi w:val="0"/>
        <w:jc w:val="start"/>
        <w:rPr/>
      </w:pPr>
      <w:r>
        <w:rPr/>
        <w:t>The project architecture can later be extended to calculate empathy, clarity, professionalism, relevance, and agent-routing accuracy.</w:t>
      </w:r>
    </w:p>
    <w:p>
      <w:pPr>
        <w:pStyle w:val="Heading2"/>
        <w:bidi w:val="0"/>
        <w:jc w:val="start"/>
        <w:rPr/>
      </w:pPr>
      <w:r>
        <w:rPr/>
        <w:t>Current Technology Stack</w:t>
      </w:r>
    </w:p>
    <w:tbl>
      <w:tblPr>
        <w:tblW w:w="6804" w:type="dxa"/>
        <w:jc w:val="start"/>
        <w:tblInd w:w="0" w:type="dxa"/>
        <w:tblLayout w:type="fixed"/>
        <w:tblCellMar>
          <w:top w:w="28" w:type="dxa"/>
          <w:start w:w="28" w:type="dxa"/>
          <w:bottom w:w="28" w:type="dxa"/>
          <w:end w:w="28" w:type="dxa"/>
        </w:tblCellMar>
      </w:tblPr>
      <w:tblGrid>
        <w:gridCol w:w="2686"/>
        <w:gridCol w:w="4118"/>
      </w:tblGrid>
      <w:tr>
        <w:trPr/>
        <w:tc>
          <w:tcPr>
            <w:tcW w:w="2686" w:type="dxa"/>
            <w:tcBorders/>
            <w:vAlign w:val="center"/>
          </w:tcPr>
          <w:p>
            <w:pPr>
              <w:pStyle w:val="TableHeading"/>
              <w:suppressLineNumbers/>
              <w:bidi w:val="0"/>
              <w:jc w:val="center"/>
              <w:rPr/>
            </w:pPr>
            <w:r>
              <w:rPr/>
              <w:t>Component</w:t>
            </w:r>
          </w:p>
        </w:tc>
        <w:tc>
          <w:tcPr>
            <w:tcW w:w="4118" w:type="dxa"/>
            <w:tcBorders/>
            <w:vAlign w:val="center"/>
          </w:tcPr>
          <w:p>
            <w:pPr>
              <w:pStyle w:val="TableHeading"/>
              <w:suppressLineNumbers/>
              <w:bidi w:val="0"/>
              <w:jc w:val="center"/>
              <w:rPr/>
            </w:pPr>
            <w:r>
              <w:rPr/>
              <w:t>Technology</w:t>
            </w:r>
          </w:p>
        </w:tc>
      </w:tr>
      <w:tr>
        <w:trPr/>
        <w:tc>
          <w:tcPr>
            <w:tcW w:w="2686" w:type="dxa"/>
            <w:tcBorders/>
            <w:vAlign w:val="center"/>
          </w:tcPr>
          <w:p>
            <w:pPr>
              <w:pStyle w:val="TableContents"/>
              <w:widowControl w:val="false"/>
              <w:suppressLineNumbers/>
              <w:bidi w:val="0"/>
              <w:jc w:val="start"/>
              <w:rPr/>
            </w:pPr>
            <w:r>
              <w:rPr/>
              <w:t>Programming Language</w:t>
            </w:r>
          </w:p>
        </w:tc>
        <w:tc>
          <w:tcPr>
            <w:tcW w:w="4118" w:type="dxa"/>
            <w:tcBorders/>
            <w:vAlign w:val="center"/>
          </w:tcPr>
          <w:p>
            <w:pPr>
              <w:pStyle w:val="TableContents"/>
              <w:widowControl w:val="false"/>
              <w:suppressLineNumbers/>
              <w:bidi w:val="0"/>
              <w:jc w:val="start"/>
              <w:rPr/>
            </w:pPr>
            <w:r>
              <w:rPr/>
              <w:t>Python</w:t>
            </w:r>
          </w:p>
        </w:tc>
      </w:tr>
      <w:tr>
        <w:trPr/>
        <w:tc>
          <w:tcPr>
            <w:tcW w:w="2686" w:type="dxa"/>
            <w:tcBorders/>
            <w:vAlign w:val="center"/>
          </w:tcPr>
          <w:p>
            <w:pPr>
              <w:pStyle w:val="TableContents"/>
              <w:widowControl w:val="false"/>
              <w:suppressLineNumbers/>
              <w:bidi w:val="0"/>
              <w:jc w:val="start"/>
              <w:rPr/>
            </w:pPr>
            <w:r>
              <w:rPr/>
              <w:t>Python Environment</w:t>
            </w:r>
          </w:p>
        </w:tc>
        <w:tc>
          <w:tcPr>
            <w:tcW w:w="4118" w:type="dxa"/>
            <w:tcBorders/>
            <w:vAlign w:val="center"/>
          </w:tcPr>
          <w:p>
            <w:pPr>
              <w:pStyle w:val="TableContents"/>
              <w:widowControl w:val="false"/>
              <w:suppressLineNumbers/>
              <w:bidi w:val="0"/>
              <w:jc w:val="start"/>
              <w:rPr/>
            </w:pPr>
            <w:r>
              <w:rPr/>
              <w:t>Python 3.13 virtual environment</w:t>
            </w:r>
          </w:p>
        </w:tc>
      </w:tr>
      <w:tr>
        <w:trPr/>
        <w:tc>
          <w:tcPr>
            <w:tcW w:w="2686" w:type="dxa"/>
            <w:tcBorders/>
            <w:vAlign w:val="center"/>
          </w:tcPr>
          <w:p>
            <w:pPr>
              <w:pStyle w:val="TableContents"/>
              <w:widowControl w:val="false"/>
              <w:suppressLineNumbers/>
              <w:bidi w:val="0"/>
              <w:jc w:val="start"/>
              <w:rPr/>
            </w:pPr>
            <w:r>
              <w:rPr/>
              <w:t>IDE</w:t>
            </w:r>
          </w:p>
        </w:tc>
        <w:tc>
          <w:tcPr>
            <w:tcW w:w="4118" w:type="dxa"/>
            <w:tcBorders/>
            <w:vAlign w:val="center"/>
          </w:tcPr>
          <w:p>
            <w:pPr>
              <w:pStyle w:val="TableContents"/>
              <w:widowControl w:val="false"/>
              <w:suppressLineNumbers/>
              <w:bidi w:val="0"/>
              <w:jc w:val="start"/>
              <w:rPr/>
            </w:pPr>
            <w:r>
              <w:rPr/>
              <w:t>Visual Studio Code</w:t>
            </w:r>
          </w:p>
        </w:tc>
      </w:tr>
      <w:tr>
        <w:trPr/>
        <w:tc>
          <w:tcPr>
            <w:tcW w:w="2686" w:type="dxa"/>
            <w:tcBorders/>
            <w:vAlign w:val="center"/>
          </w:tcPr>
          <w:p>
            <w:pPr>
              <w:pStyle w:val="TableContents"/>
              <w:widowControl w:val="false"/>
              <w:suppressLineNumbers/>
              <w:bidi w:val="0"/>
              <w:jc w:val="start"/>
              <w:rPr/>
            </w:pPr>
            <w:r>
              <w:rPr/>
              <w:t>Operating System</w:t>
            </w:r>
          </w:p>
        </w:tc>
        <w:tc>
          <w:tcPr>
            <w:tcW w:w="4118" w:type="dxa"/>
            <w:tcBorders/>
            <w:vAlign w:val="center"/>
          </w:tcPr>
          <w:p>
            <w:pPr>
              <w:pStyle w:val="TableContents"/>
              <w:widowControl w:val="false"/>
              <w:suppressLineNumbers/>
              <w:bidi w:val="0"/>
              <w:jc w:val="start"/>
              <w:rPr/>
            </w:pPr>
            <w:r>
              <w:rPr/>
              <w:t>Fedora 43</w:t>
            </w:r>
          </w:p>
        </w:tc>
      </w:tr>
      <w:tr>
        <w:trPr/>
        <w:tc>
          <w:tcPr>
            <w:tcW w:w="2686" w:type="dxa"/>
            <w:tcBorders/>
            <w:vAlign w:val="center"/>
          </w:tcPr>
          <w:p>
            <w:pPr>
              <w:pStyle w:val="TableContents"/>
              <w:widowControl w:val="false"/>
              <w:suppressLineNumbers/>
              <w:bidi w:val="0"/>
              <w:jc w:val="start"/>
              <w:rPr/>
            </w:pPr>
            <w:r>
              <w:rPr/>
              <w:t>Multi-Agent Framework</w:t>
            </w:r>
          </w:p>
        </w:tc>
        <w:tc>
          <w:tcPr>
            <w:tcW w:w="4118" w:type="dxa"/>
            <w:tcBorders/>
            <w:vAlign w:val="center"/>
          </w:tcPr>
          <w:p>
            <w:pPr>
              <w:pStyle w:val="TableContents"/>
              <w:widowControl w:val="false"/>
              <w:suppressLineNumbers/>
              <w:bidi w:val="0"/>
              <w:jc w:val="start"/>
              <w:rPr/>
            </w:pPr>
            <w:r>
              <w:rPr/>
              <w:t>CrewAI</w:t>
            </w:r>
          </w:p>
        </w:tc>
      </w:tr>
      <w:tr>
        <w:trPr/>
        <w:tc>
          <w:tcPr>
            <w:tcW w:w="2686" w:type="dxa"/>
            <w:tcBorders/>
            <w:vAlign w:val="center"/>
          </w:tcPr>
          <w:p>
            <w:pPr>
              <w:pStyle w:val="TableContents"/>
              <w:widowControl w:val="false"/>
              <w:suppressLineNumbers/>
              <w:bidi w:val="0"/>
              <w:jc w:val="start"/>
              <w:rPr/>
            </w:pPr>
            <w:r>
              <w:rPr/>
              <w:t>LLM Provider</w:t>
            </w:r>
          </w:p>
        </w:tc>
        <w:tc>
          <w:tcPr>
            <w:tcW w:w="4118" w:type="dxa"/>
            <w:tcBorders/>
            <w:vAlign w:val="center"/>
          </w:tcPr>
          <w:p>
            <w:pPr>
              <w:pStyle w:val="TableContents"/>
              <w:widowControl w:val="false"/>
              <w:suppressLineNumbers/>
              <w:bidi w:val="0"/>
              <w:jc w:val="start"/>
              <w:rPr/>
            </w:pPr>
            <w:r>
              <w:rPr/>
              <w:t>Groq</w:t>
            </w:r>
          </w:p>
        </w:tc>
      </w:tr>
      <w:tr>
        <w:trPr/>
        <w:tc>
          <w:tcPr>
            <w:tcW w:w="2686" w:type="dxa"/>
            <w:tcBorders/>
            <w:vAlign w:val="center"/>
          </w:tcPr>
          <w:p>
            <w:pPr>
              <w:pStyle w:val="TableContents"/>
              <w:widowControl w:val="false"/>
              <w:suppressLineNumbers/>
              <w:bidi w:val="0"/>
              <w:jc w:val="start"/>
              <w:rPr/>
            </w:pPr>
            <w:r>
              <w:rPr/>
              <w:t>Current LLM</w:t>
            </w:r>
          </w:p>
        </w:tc>
        <w:tc>
          <w:tcPr>
            <w:tcW w:w="4118" w:type="dxa"/>
            <w:tcBorders/>
            <w:vAlign w:val="center"/>
          </w:tcPr>
          <w:p>
            <w:pPr>
              <w:pStyle w:val="TableContents"/>
              <w:bidi w:val="0"/>
              <w:ind w:hanging="0" w:start="0" w:end="0"/>
              <w:rPr/>
            </w:pPr>
            <w:r>
              <w:rPr>
                <w:rStyle w:val="SourceText"/>
              </w:rPr>
              <w:t>openai/gpt-oss-20b</w:t>
            </w:r>
            <w:r>
              <w:rPr/>
              <w:t xml:space="preserve"> through Groq</w:t>
            </w:r>
          </w:p>
        </w:tc>
      </w:tr>
      <w:tr>
        <w:trPr/>
        <w:tc>
          <w:tcPr>
            <w:tcW w:w="2686" w:type="dxa"/>
            <w:tcBorders/>
            <w:vAlign w:val="center"/>
          </w:tcPr>
          <w:p>
            <w:pPr>
              <w:pStyle w:val="TableContents"/>
              <w:widowControl w:val="false"/>
              <w:suppressLineNumbers/>
              <w:bidi w:val="0"/>
              <w:jc w:val="start"/>
              <w:rPr/>
            </w:pPr>
            <w:r>
              <w:rPr/>
              <w:t>LLM Integration</w:t>
            </w:r>
          </w:p>
        </w:tc>
        <w:tc>
          <w:tcPr>
            <w:tcW w:w="4118" w:type="dxa"/>
            <w:tcBorders/>
            <w:vAlign w:val="center"/>
          </w:tcPr>
          <w:p>
            <w:pPr>
              <w:pStyle w:val="TableContents"/>
              <w:widowControl w:val="false"/>
              <w:suppressLineNumbers/>
              <w:bidi w:val="0"/>
              <w:jc w:val="start"/>
              <w:rPr/>
            </w:pPr>
            <w:r>
              <w:rPr/>
              <w:t>LiteLLM</w:t>
            </w:r>
          </w:p>
        </w:tc>
      </w:tr>
      <w:tr>
        <w:trPr/>
        <w:tc>
          <w:tcPr>
            <w:tcW w:w="2686" w:type="dxa"/>
            <w:tcBorders/>
            <w:vAlign w:val="center"/>
          </w:tcPr>
          <w:p>
            <w:pPr>
              <w:pStyle w:val="TableContents"/>
              <w:widowControl w:val="false"/>
              <w:suppressLineNumbers/>
              <w:bidi w:val="0"/>
              <w:jc w:val="start"/>
              <w:rPr/>
            </w:pPr>
            <w:r>
              <w:rPr/>
              <w:t>Database</w:t>
            </w:r>
          </w:p>
        </w:tc>
        <w:tc>
          <w:tcPr>
            <w:tcW w:w="4118" w:type="dxa"/>
            <w:tcBorders/>
            <w:vAlign w:val="center"/>
          </w:tcPr>
          <w:p>
            <w:pPr>
              <w:pStyle w:val="TableContents"/>
              <w:widowControl w:val="false"/>
              <w:suppressLineNumbers/>
              <w:bidi w:val="0"/>
              <w:jc w:val="start"/>
              <w:rPr/>
            </w:pPr>
            <w:r>
              <w:rPr/>
              <w:t>SQLite</w:t>
            </w:r>
          </w:p>
        </w:tc>
      </w:tr>
      <w:tr>
        <w:trPr/>
        <w:tc>
          <w:tcPr>
            <w:tcW w:w="2686" w:type="dxa"/>
            <w:tcBorders/>
            <w:vAlign w:val="center"/>
          </w:tcPr>
          <w:p>
            <w:pPr>
              <w:pStyle w:val="TableContents"/>
              <w:widowControl w:val="false"/>
              <w:suppressLineNumbers/>
              <w:bidi w:val="0"/>
              <w:jc w:val="start"/>
              <w:rPr/>
            </w:pPr>
            <w:r>
              <w:rPr/>
              <w:t>Database GUI</w:t>
            </w:r>
          </w:p>
        </w:tc>
        <w:tc>
          <w:tcPr>
            <w:tcW w:w="4118" w:type="dxa"/>
            <w:tcBorders/>
            <w:vAlign w:val="center"/>
          </w:tcPr>
          <w:p>
            <w:pPr>
              <w:pStyle w:val="TableContents"/>
              <w:widowControl w:val="false"/>
              <w:suppressLineNumbers/>
              <w:bidi w:val="0"/>
              <w:jc w:val="start"/>
              <w:rPr/>
            </w:pPr>
            <w:r>
              <w:rPr/>
              <w:t>DB Browser for SQLite</w:t>
            </w:r>
          </w:p>
        </w:tc>
      </w:tr>
      <w:tr>
        <w:trPr/>
        <w:tc>
          <w:tcPr>
            <w:tcW w:w="2686" w:type="dxa"/>
            <w:tcBorders/>
            <w:vAlign w:val="center"/>
          </w:tcPr>
          <w:p>
            <w:pPr>
              <w:pStyle w:val="TableContents"/>
              <w:widowControl w:val="false"/>
              <w:suppressLineNumbers/>
              <w:bidi w:val="0"/>
              <w:jc w:val="start"/>
              <w:rPr/>
            </w:pPr>
            <w:r>
              <w:rPr/>
              <w:t>Web Interface</w:t>
            </w:r>
          </w:p>
        </w:tc>
        <w:tc>
          <w:tcPr>
            <w:tcW w:w="4118" w:type="dxa"/>
            <w:tcBorders/>
            <w:vAlign w:val="center"/>
          </w:tcPr>
          <w:p>
            <w:pPr>
              <w:pStyle w:val="TableContents"/>
              <w:widowControl w:val="false"/>
              <w:suppressLineNumbers/>
              <w:bidi w:val="0"/>
              <w:jc w:val="start"/>
              <w:rPr/>
            </w:pPr>
            <w:r>
              <w:rPr/>
              <w:t>Streamlit</w:t>
            </w:r>
          </w:p>
        </w:tc>
      </w:tr>
      <w:tr>
        <w:trPr/>
        <w:tc>
          <w:tcPr>
            <w:tcW w:w="2686" w:type="dxa"/>
            <w:tcBorders/>
            <w:vAlign w:val="center"/>
          </w:tcPr>
          <w:p>
            <w:pPr>
              <w:pStyle w:val="TableContents"/>
              <w:widowControl w:val="false"/>
              <w:suppressLineNumbers/>
              <w:bidi w:val="0"/>
              <w:jc w:val="start"/>
              <w:rPr/>
            </w:pPr>
            <w:r>
              <w:rPr/>
              <w:t>Environment Management</w:t>
            </w:r>
          </w:p>
        </w:tc>
        <w:tc>
          <w:tcPr>
            <w:tcW w:w="4118" w:type="dxa"/>
            <w:tcBorders/>
            <w:vAlign w:val="center"/>
          </w:tcPr>
          <w:p>
            <w:pPr>
              <w:pStyle w:val="TableContents"/>
              <w:bidi w:val="0"/>
              <w:ind w:hanging="0" w:start="0" w:end="0"/>
              <w:rPr/>
            </w:pPr>
            <w:r>
              <w:rPr>
                <w:rStyle w:val="SourceText"/>
              </w:rPr>
              <w:t>python-dotenv</w:t>
            </w:r>
          </w:p>
        </w:tc>
      </w:tr>
      <w:tr>
        <w:trPr/>
        <w:tc>
          <w:tcPr>
            <w:tcW w:w="2686" w:type="dxa"/>
            <w:tcBorders/>
            <w:vAlign w:val="center"/>
          </w:tcPr>
          <w:p>
            <w:pPr>
              <w:pStyle w:val="TableContents"/>
              <w:widowControl w:val="false"/>
              <w:suppressLineNumbers/>
              <w:bidi w:val="0"/>
              <w:jc w:val="start"/>
              <w:rPr/>
            </w:pPr>
            <w:r>
              <w:rPr/>
              <w:t>Data Display</w:t>
            </w:r>
          </w:p>
        </w:tc>
        <w:tc>
          <w:tcPr>
            <w:tcW w:w="4118" w:type="dxa"/>
            <w:tcBorders/>
            <w:vAlign w:val="center"/>
          </w:tcPr>
          <w:p>
            <w:pPr>
              <w:pStyle w:val="TableContents"/>
              <w:widowControl w:val="false"/>
              <w:suppressLineNumbers/>
              <w:bidi w:val="0"/>
              <w:jc w:val="start"/>
              <w:rPr/>
            </w:pPr>
            <w:r>
              <w:rPr/>
              <w:t>Pandas</w:t>
            </w:r>
          </w:p>
        </w:tc>
      </w:tr>
      <w:tr>
        <w:trPr/>
        <w:tc>
          <w:tcPr>
            <w:tcW w:w="2686" w:type="dxa"/>
            <w:tcBorders/>
            <w:vAlign w:val="center"/>
          </w:tcPr>
          <w:p>
            <w:pPr>
              <w:pStyle w:val="TableContents"/>
              <w:widowControl w:val="false"/>
              <w:suppressLineNumbers/>
              <w:bidi w:val="0"/>
              <w:jc w:val="start"/>
              <w:rPr/>
            </w:pPr>
            <w:r>
              <w:rPr/>
              <w:t>Logging</w:t>
            </w:r>
          </w:p>
        </w:tc>
        <w:tc>
          <w:tcPr>
            <w:tcW w:w="4118" w:type="dxa"/>
            <w:tcBorders/>
            <w:vAlign w:val="center"/>
          </w:tcPr>
          <w:p>
            <w:pPr>
              <w:pStyle w:val="TableContents"/>
              <w:widowControl w:val="false"/>
              <w:suppressLineNumbers/>
              <w:bidi w:val="0"/>
              <w:jc w:val="start"/>
              <w:rPr/>
            </w:pPr>
            <w:r>
              <w:rPr/>
              <w:t>Python logging + SQLite interaction logs</w:t>
            </w:r>
          </w:p>
        </w:tc>
      </w:tr>
    </w:tbl>
    <w:p>
      <w:pPr>
        <w:pStyle w:val="Heading2"/>
        <w:bidi w:val="0"/>
        <w:jc w:val="start"/>
        <w:rPr/>
      </w:pPr>
      <w:r>
        <w:rPr/>
        <w:t>Python Environment</w:t>
      </w:r>
    </w:p>
    <w:p>
      <w:pPr>
        <w:pStyle w:val="BodyText"/>
        <w:bidi w:val="0"/>
        <w:jc w:val="start"/>
        <w:rPr/>
      </w:pPr>
      <w:r>
        <w:rPr/>
        <w:t xml:space="preserve">Fedora 43 currently uses Python 3.14 as the system Python version. Because the installed CrewAI version requires an earlier supported Python release, the application runs inside a dedicated </w:t>
      </w:r>
      <w:r>
        <w:rPr>
          <w:rStyle w:val="Strong"/>
        </w:rPr>
        <w:t>Python 3.13 virtual environment</w:t>
      </w:r>
      <w:r>
        <w:rPr/>
        <w:t>.</w:t>
      </w:r>
    </w:p>
    <w:p>
      <w:pPr>
        <w:pStyle w:val="BodyText"/>
        <w:bidi w:val="0"/>
        <w:jc w:val="start"/>
        <w:rPr/>
      </w:pPr>
      <w:r>
        <w:rPr/>
        <w:t>The project therefore preserves Fedora's system-level Python installation while isolating the capstone dependencies inside:</w:t>
      </w:r>
    </w:p>
    <w:p>
      <w:pPr>
        <w:pStyle w:val="PreformattedText"/>
        <w:bidi w:val="0"/>
        <w:spacing w:before="0" w:after="283"/>
        <w:ind w:hanging="0" w:start="0" w:end="0"/>
        <w:rPr/>
      </w:pPr>
      <w:r>
        <w:rPr>
          <w:rStyle w:val="SourceText"/>
        </w:rPr>
        <w:t>.venv/</w:t>
      </w:r>
    </w:p>
    <w:p>
      <w:pPr>
        <w:pStyle w:val="BodyText"/>
        <w:bidi w:val="0"/>
        <w:jc w:val="start"/>
        <w:rPr/>
      </w:pPr>
      <w:r>
        <w:rPr/>
        <w:t>The Streamlit application is started with:</w:t>
      </w:r>
    </w:p>
    <w:p>
      <w:pPr>
        <w:pStyle w:val="PreformattedText"/>
        <w:bidi w:val="0"/>
        <w:spacing w:before="0" w:after="283"/>
        <w:ind w:hanging="0" w:start="0" w:end="0"/>
        <w:rPr/>
      </w:pPr>
      <w:r>
        <w:rPr>
          <w:rStyle w:val="SourceText"/>
        </w:rPr>
        <w:t>python -m streamlit run app.py</w:t>
      </w:r>
    </w:p>
    <w:p>
      <w:pPr>
        <w:pStyle w:val="Heading2"/>
        <w:bidi w:val="0"/>
        <w:jc w:val="start"/>
        <w:rPr/>
      </w:pPr>
      <w:r>
        <w:rPr/>
        <w:t>Groq and CrewAI Configuration</w:t>
      </w:r>
    </w:p>
    <w:p>
      <w:pPr>
        <w:pStyle w:val="BodyText"/>
        <w:bidi w:val="0"/>
        <w:ind w:hanging="0" w:start="0" w:end="0"/>
        <w:rPr/>
      </w:pPr>
      <w:r>
        <w:rPr/>
        <w:t xml:space="preserve">The application uses Groq as the LLM inference provider. The Groq API key is stored securely inside the project's </w:t>
      </w:r>
      <w:r>
        <w:rPr>
          <w:rStyle w:val="SourceText"/>
        </w:rPr>
        <w:t>.env</w:t>
      </w:r>
      <w:r>
        <w:rPr/>
        <w:t xml:space="preserve"> file rather than directly in the source code.</w:t>
      </w:r>
    </w:p>
    <w:p>
      <w:pPr>
        <w:pStyle w:val="BodyText"/>
        <w:bidi w:val="0"/>
        <w:jc w:val="start"/>
        <w:rPr/>
      </w:pPr>
      <w:r>
        <w:rPr/>
        <w:t>The currently available and selected model is:</w:t>
      </w:r>
    </w:p>
    <w:p>
      <w:pPr>
        <w:pStyle w:val="PreformattedText"/>
        <w:bidi w:val="0"/>
        <w:spacing w:before="0" w:after="283"/>
        <w:ind w:hanging="0" w:start="0" w:end="0"/>
        <w:rPr/>
      </w:pPr>
      <w:r>
        <w:rPr>
          <w:rStyle w:val="SourceText"/>
        </w:rPr>
        <w:t>openai/gpt-oss-20b</w:t>
      </w:r>
    </w:p>
    <w:p>
      <w:pPr>
        <w:pStyle w:val="BodyText"/>
        <w:bidi w:val="0"/>
        <w:jc w:val="start"/>
        <w:rPr/>
      </w:pPr>
      <w:r>
        <w:rPr/>
        <w:t>CrewAI accesses the model through LiteLLM using:</w:t>
      </w:r>
    </w:p>
    <w:p>
      <w:pPr>
        <w:pStyle w:val="PreformattedText"/>
        <w:bidi w:val="0"/>
        <w:spacing w:before="0" w:after="283"/>
        <w:ind w:hanging="0" w:start="0" w:end="0"/>
        <w:rPr/>
      </w:pPr>
      <w:r>
        <w:rPr>
          <w:rStyle w:val="SourceText"/>
        </w:rPr>
        <w:t>groq/openai/gpt-oss-20b</w:t>
      </w:r>
    </w:p>
    <w:p>
      <w:pPr>
        <w:pStyle w:val="BodyText"/>
        <w:bidi w:val="0"/>
        <w:ind w:hanging="0" w:start="0" w:end="0"/>
        <w:rPr/>
      </w:pPr>
      <w:r>
        <w:rPr/>
        <w:t xml:space="preserve">During development, a CrewAI compatibility issue was encountered in which CrewAI added a </w:t>
      </w:r>
      <w:r>
        <w:rPr>
          <w:rStyle w:val="SourceText"/>
        </w:rPr>
        <w:t>cache_breakpoint</w:t>
      </w:r>
      <w:r>
        <w:rPr/>
        <w:t xml:space="preserve"> property to the system message. Groq rejected this unsupported property. A small compatibility workaround was therefore added before CrewAI initialization so that the unsupported field is not sent to Groq.</w:t>
      </w:r>
    </w:p>
    <w:p>
      <w:pPr>
        <w:pStyle w:val="BodyText"/>
        <w:bidi w:val="0"/>
        <w:jc w:val="start"/>
        <w:rPr/>
      </w:pPr>
      <w:r>
        <w:rPr/>
        <w:t>This allows the CrewAI agents and Groq model to work successfully together in the current environment.</w:t>
      </w:r>
    </w:p>
    <w:p>
      <w:pPr>
        <w:pStyle w:val="Heading2"/>
        <w:bidi w:val="0"/>
        <w:jc w:val="start"/>
        <w:rPr/>
      </w:pPr>
      <w:r>
        <w:rPr/>
        <w:t>Project File Structure</w:t>
      </w:r>
    </w:p>
    <w:p>
      <w:pPr>
        <w:pStyle w:val="PreformattedText"/>
        <w:bidi w:val="0"/>
        <w:ind w:hanging="0" w:start="0" w:end="0"/>
        <w:rPr/>
      </w:pPr>
      <w:r>
        <w:rPr>
          <w:rStyle w:val="SourceText"/>
        </w:rPr>
        <w:t>banking-support-ai/</w:t>
      </w:r>
    </w:p>
    <w:p>
      <w:pPr>
        <w:pStyle w:val="PreformattedText"/>
        <w:bidi w:val="0"/>
        <w:rPr/>
      </w:pPr>
      <w:r>
        <w:rPr>
          <w:rStyle w:val="SourceText"/>
        </w:rPr>
        <w:t>│</w:t>
      </w:r>
    </w:p>
    <w:p>
      <w:pPr>
        <w:pStyle w:val="PreformattedText"/>
        <w:bidi w:val="0"/>
        <w:rPr/>
      </w:pPr>
      <w:r>
        <w:rPr>
          <w:rStyle w:val="SourceText"/>
        </w:rPr>
        <w:t xml:space="preserve">├── </w:t>
      </w:r>
      <w:r>
        <w:rPr>
          <w:rStyle w:val="SourceText"/>
        </w:rPr>
        <w:t>app.py</w:t>
      </w:r>
    </w:p>
    <w:p>
      <w:pPr>
        <w:pStyle w:val="PreformattedText"/>
        <w:bidi w:val="0"/>
        <w:rPr/>
      </w:pPr>
      <w:r>
        <w:rPr>
          <w:rStyle w:val="SourceText"/>
        </w:rPr>
        <w:t xml:space="preserve">├── </w:t>
      </w:r>
      <w:r>
        <w:rPr>
          <w:rStyle w:val="SourceText"/>
        </w:rPr>
        <w:t>agents.py</w:t>
      </w:r>
    </w:p>
    <w:p>
      <w:pPr>
        <w:pStyle w:val="PreformattedText"/>
        <w:bidi w:val="0"/>
        <w:rPr/>
      </w:pPr>
      <w:r>
        <w:rPr>
          <w:rStyle w:val="SourceText"/>
        </w:rPr>
        <w:t xml:space="preserve">├── </w:t>
      </w:r>
      <w:r>
        <w:rPr>
          <w:rStyle w:val="SourceText"/>
        </w:rPr>
        <w:t>workflow.py</w:t>
      </w:r>
    </w:p>
    <w:p>
      <w:pPr>
        <w:pStyle w:val="PreformattedText"/>
        <w:bidi w:val="0"/>
        <w:rPr/>
      </w:pPr>
      <w:r>
        <w:rPr>
          <w:rStyle w:val="SourceText"/>
        </w:rPr>
        <w:t xml:space="preserve">├── </w:t>
      </w:r>
      <w:r>
        <w:rPr>
          <w:rStyle w:val="SourceText"/>
        </w:rPr>
        <w:t>database.py</w:t>
      </w:r>
    </w:p>
    <w:p>
      <w:pPr>
        <w:pStyle w:val="PreformattedText"/>
        <w:bidi w:val="0"/>
        <w:rPr/>
      </w:pPr>
      <w:r>
        <w:rPr>
          <w:rStyle w:val="SourceText"/>
        </w:rPr>
        <w:t xml:space="preserve">├── </w:t>
      </w:r>
      <w:r>
        <w:rPr>
          <w:rStyle w:val="SourceText"/>
        </w:rPr>
        <w:t>tools.py</w:t>
      </w:r>
    </w:p>
    <w:p>
      <w:pPr>
        <w:pStyle w:val="PreformattedText"/>
        <w:bidi w:val="0"/>
        <w:rPr/>
      </w:pPr>
      <w:r>
        <w:rPr>
          <w:rStyle w:val="SourceText"/>
        </w:rPr>
        <w:t xml:space="preserve">├── </w:t>
      </w:r>
      <w:r>
        <w:rPr>
          <w:rStyle w:val="SourceText"/>
        </w:rPr>
        <w:t>logger_config.py</w:t>
      </w:r>
    </w:p>
    <w:p>
      <w:pPr>
        <w:pStyle w:val="PreformattedText"/>
        <w:bidi w:val="0"/>
        <w:rPr/>
      </w:pPr>
      <w:r>
        <w:rPr>
          <w:rStyle w:val="SourceText"/>
        </w:rPr>
        <w:t xml:space="preserve">├── </w:t>
      </w:r>
      <w:r>
        <w:rPr>
          <w:rStyle w:val="SourceText"/>
        </w:rPr>
        <w:t>evaluation.py</w:t>
      </w:r>
    </w:p>
    <w:p>
      <w:pPr>
        <w:pStyle w:val="PreformattedText"/>
        <w:bidi w:val="0"/>
        <w:rPr/>
      </w:pPr>
      <w:r>
        <w:rPr>
          <w:rStyle w:val="SourceText"/>
        </w:rPr>
        <w:t xml:space="preserve">├── </w:t>
      </w:r>
      <w:r>
        <w:rPr>
          <w:rStyle w:val="SourceText"/>
        </w:rPr>
        <w:t>requirements.txt</w:t>
      </w:r>
    </w:p>
    <w:p>
      <w:pPr>
        <w:pStyle w:val="PreformattedText"/>
        <w:bidi w:val="0"/>
        <w:rPr/>
      </w:pPr>
      <w:r>
        <w:rPr>
          <w:rStyle w:val="SourceText"/>
        </w:rPr>
        <w:t xml:space="preserve">├── </w:t>
      </w:r>
      <w:r>
        <w:rPr>
          <w:rStyle w:val="SourceText"/>
        </w:rPr>
        <w:t>.env</w:t>
      </w:r>
    </w:p>
    <w:p>
      <w:pPr>
        <w:pStyle w:val="PreformattedText"/>
        <w:bidi w:val="0"/>
        <w:rPr/>
      </w:pPr>
      <w:r>
        <w:rPr>
          <w:rStyle w:val="SourceText"/>
        </w:rPr>
        <w:t>│</w:t>
      </w:r>
    </w:p>
    <w:p>
      <w:pPr>
        <w:pStyle w:val="PreformattedText"/>
        <w:bidi w:val="0"/>
        <w:rPr/>
      </w:pPr>
      <w:r>
        <w:rPr>
          <w:rStyle w:val="SourceText"/>
        </w:rPr>
        <w:t xml:space="preserve">├── </w:t>
      </w:r>
      <w:r>
        <w:rPr>
          <w:rStyle w:val="SourceText"/>
        </w:rPr>
        <w:t>data/</w:t>
      </w:r>
    </w:p>
    <w:p>
      <w:pPr>
        <w:pStyle w:val="PreformattedText"/>
        <w:bidi w:val="0"/>
        <w:rPr/>
      </w:pPr>
      <w:r>
        <w:rPr>
          <w:rStyle w:val="SourceText"/>
        </w:rPr>
        <w:t xml:space="preserve">│   └── </w:t>
      </w:r>
      <w:r>
        <w:rPr>
          <w:rStyle w:val="SourceText"/>
        </w:rPr>
        <w:t>banking_support.db</w:t>
      </w:r>
    </w:p>
    <w:p>
      <w:pPr>
        <w:pStyle w:val="PreformattedText"/>
        <w:bidi w:val="0"/>
        <w:rPr/>
      </w:pPr>
      <w:r>
        <w:rPr>
          <w:rStyle w:val="SourceText"/>
        </w:rPr>
        <w:t>│</w:t>
      </w:r>
    </w:p>
    <w:p>
      <w:pPr>
        <w:pStyle w:val="PreformattedText"/>
        <w:bidi w:val="0"/>
        <w:spacing w:before="0" w:after="283"/>
        <w:rPr/>
      </w:pPr>
      <w:r>
        <w:rPr>
          <w:rStyle w:val="SourceText"/>
        </w:rPr>
        <w:t xml:space="preserve">└── </w:t>
      </w:r>
      <w:r>
        <w:rPr>
          <w:rStyle w:val="SourceText"/>
        </w:rPr>
        <w:t>.venv/</w:t>
      </w:r>
    </w:p>
    <w:p>
      <w:pPr>
        <w:pStyle w:val="BodyText"/>
        <w:bidi w:val="0"/>
        <w:jc w:val="start"/>
        <w:rPr/>
      </w:pPr>
      <w:r>
        <w:rPr/>
        <w:t>The main responsibilities are:</w:t>
      </w:r>
    </w:p>
    <w:p>
      <w:pPr>
        <w:pStyle w:val="BodyText"/>
        <w:numPr>
          <w:ilvl w:val="0"/>
          <w:numId w:val="8"/>
        </w:numPr>
        <w:tabs>
          <w:tab w:val="clear" w:pos="709"/>
          <w:tab w:val="left" w:pos="709" w:leader="none"/>
        </w:tabs>
        <w:bidi w:val="0"/>
        <w:spacing w:before="0" w:after="0"/>
        <w:ind w:hanging="283" w:start="709" w:end="0"/>
        <w:rPr/>
      </w:pPr>
      <w:r>
        <w:rPr>
          <w:rStyle w:val="SourceText"/>
        </w:rPr>
        <w:t>app.py</w:t>
      </w:r>
      <w:r>
        <w:rPr/>
        <w:t xml:space="preserve"> – Streamlit application and dashboard</w:t>
      </w:r>
    </w:p>
    <w:p>
      <w:pPr>
        <w:pStyle w:val="BodyText"/>
        <w:numPr>
          <w:ilvl w:val="0"/>
          <w:numId w:val="8"/>
        </w:numPr>
        <w:tabs>
          <w:tab w:val="clear" w:pos="709"/>
          <w:tab w:val="left" w:pos="709" w:leader="none"/>
        </w:tabs>
        <w:bidi w:val="0"/>
        <w:spacing w:before="0" w:after="0"/>
        <w:ind w:hanging="283" w:start="709" w:end="0"/>
        <w:rPr/>
      </w:pPr>
      <w:r>
        <w:rPr>
          <w:rStyle w:val="SourceText"/>
        </w:rPr>
        <w:t>agents.py</w:t>
      </w:r>
      <w:r>
        <w:rPr/>
        <w:t xml:space="preserve"> – CrewAI agent and LLM definitions</w:t>
      </w:r>
    </w:p>
    <w:p>
      <w:pPr>
        <w:pStyle w:val="BodyText"/>
        <w:numPr>
          <w:ilvl w:val="0"/>
          <w:numId w:val="8"/>
        </w:numPr>
        <w:tabs>
          <w:tab w:val="clear" w:pos="709"/>
          <w:tab w:val="left" w:pos="709" w:leader="none"/>
        </w:tabs>
        <w:bidi w:val="0"/>
        <w:spacing w:before="0" w:after="0"/>
        <w:ind w:hanging="283" w:start="709" w:end="0"/>
        <w:rPr/>
      </w:pPr>
      <w:r>
        <w:rPr>
          <w:rStyle w:val="SourceText"/>
        </w:rPr>
        <w:t>workflow.py</w:t>
      </w:r>
      <w:r>
        <w:rPr/>
        <w:t xml:space="preserve"> – classification, routing, and agent coordination</w:t>
      </w:r>
    </w:p>
    <w:p>
      <w:pPr>
        <w:pStyle w:val="BodyText"/>
        <w:numPr>
          <w:ilvl w:val="0"/>
          <w:numId w:val="8"/>
        </w:numPr>
        <w:tabs>
          <w:tab w:val="clear" w:pos="709"/>
          <w:tab w:val="left" w:pos="709" w:leader="none"/>
        </w:tabs>
        <w:bidi w:val="0"/>
        <w:spacing w:before="0" w:after="0"/>
        <w:ind w:hanging="283" w:start="709" w:end="0"/>
        <w:rPr/>
      </w:pPr>
      <w:r>
        <w:rPr>
          <w:rStyle w:val="SourceText"/>
        </w:rPr>
        <w:t>database.py</w:t>
      </w:r>
      <w:r>
        <w:rPr/>
        <w:t xml:space="preserve"> – SQLite database operations</w:t>
      </w:r>
    </w:p>
    <w:p>
      <w:pPr>
        <w:pStyle w:val="BodyText"/>
        <w:numPr>
          <w:ilvl w:val="0"/>
          <w:numId w:val="8"/>
        </w:numPr>
        <w:tabs>
          <w:tab w:val="clear" w:pos="709"/>
          <w:tab w:val="left" w:pos="709" w:leader="none"/>
        </w:tabs>
        <w:bidi w:val="0"/>
        <w:spacing w:before="0" w:after="0"/>
        <w:ind w:hanging="283" w:start="709" w:end="0"/>
        <w:rPr/>
      </w:pPr>
      <w:r>
        <w:rPr>
          <w:rStyle w:val="SourceText"/>
        </w:rPr>
        <w:t>tools.py</w:t>
      </w:r>
      <w:r>
        <w:rPr/>
        <w:t xml:space="preserve"> – ticket-number generation and extraction utilities</w:t>
      </w:r>
    </w:p>
    <w:p>
      <w:pPr>
        <w:pStyle w:val="BodyText"/>
        <w:numPr>
          <w:ilvl w:val="0"/>
          <w:numId w:val="8"/>
        </w:numPr>
        <w:tabs>
          <w:tab w:val="clear" w:pos="709"/>
          <w:tab w:val="left" w:pos="709" w:leader="none"/>
        </w:tabs>
        <w:bidi w:val="0"/>
        <w:spacing w:before="0" w:after="0"/>
        <w:ind w:hanging="283" w:start="709" w:end="0"/>
        <w:rPr/>
      </w:pPr>
      <w:r>
        <w:rPr>
          <w:rStyle w:val="SourceText"/>
        </w:rPr>
        <w:t>logger_config.py</w:t>
      </w:r>
      <w:r>
        <w:rPr/>
        <w:t xml:space="preserve"> – local Python logging configuration</w:t>
      </w:r>
    </w:p>
    <w:p>
      <w:pPr>
        <w:pStyle w:val="BodyText"/>
        <w:numPr>
          <w:ilvl w:val="0"/>
          <w:numId w:val="8"/>
        </w:numPr>
        <w:tabs>
          <w:tab w:val="clear" w:pos="709"/>
          <w:tab w:val="left" w:pos="709" w:leader="none"/>
        </w:tabs>
        <w:bidi w:val="0"/>
        <w:ind w:hanging="283" w:start="709" w:end="0"/>
        <w:rPr/>
      </w:pPr>
      <w:r>
        <w:rPr>
          <w:rStyle w:val="SourceText"/>
        </w:rPr>
        <w:t>evaluation.py</w:t>
      </w:r>
      <w:r>
        <w:rPr/>
        <w:t xml:space="preserve"> – classification test cases and evaluation metrics</w:t>
      </w:r>
    </w:p>
    <w:p>
      <w:pPr>
        <w:pStyle w:val="Heading2"/>
        <w:bidi w:val="0"/>
        <w:jc w:val="start"/>
        <w:rPr/>
      </w:pPr>
      <w:r>
        <w:rPr/>
        <w:t>Current System Status</w:t>
      </w:r>
    </w:p>
    <w:p>
      <w:pPr>
        <w:pStyle w:val="BodyText"/>
        <w:bidi w:val="0"/>
        <w:jc w:val="start"/>
        <w:rPr/>
      </w:pPr>
      <w:r>
        <w:rPr/>
        <w:t>The complete end-to-end application is currently functioning successfully. It can:</w:t>
      </w:r>
    </w:p>
    <w:p>
      <w:pPr>
        <w:pStyle w:val="BodyText"/>
        <w:numPr>
          <w:ilvl w:val="0"/>
          <w:numId w:val="9"/>
        </w:numPr>
        <w:tabs>
          <w:tab w:val="clear" w:pos="709"/>
          <w:tab w:val="left" w:pos="709" w:leader="none"/>
        </w:tabs>
        <w:bidi w:val="0"/>
        <w:spacing w:before="0" w:after="0"/>
        <w:ind w:hanging="283" w:start="709"/>
        <w:jc w:val="start"/>
        <w:rPr/>
      </w:pPr>
      <w:r>
        <w:rPr/>
        <w:t>Accept customer banking-support messages</w:t>
      </w:r>
    </w:p>
    <w:p>
      <w:pPr>
        <w:pStyle w:val="BodyText"/>
        <w:numPr>
          <w:ilvl w:val="0"/>
          <w:numId w:val="9"/>
        </w:numPr>
        <w:tabs>
          <w:tab w:val="clear" w:pos="709"/>
          <w:tab w:val="left" w:pos="709" w:leader="none"/>
        </w:tabs>
        <w:bidi w:val="0"/>
        <w:spacing w:before="0" w:after="0"/>
        <w:ind w:hanging="283" w:start="709"/>
        <w:jc w:val="start"/>
        <w:rPr/>
      </w:pPr>
      <w:r>
        <w:rPr/>
        <w:t>Classify messages using a CrewAI Classifier Agent</w:t>
      </w:r>
    </w:p>
    <w:p>
      <w:pPr>
        <w:pStyle w:val="BodyText"/>
        <w:numPr>
          <w:ilvl w:val="0"/>
          <w:numId w:val="9"/>
        </w:numPr>
        <w:tabs>
          <w:tab w:val="clear" w:pos="709"/>
          <w:tab w:val="left" w:pos="709" w:leader="none"/>
        </w:tabs>
        <w:bidi w:val="0"/>
        <w:spacing w:before="0" w:after="0"/>
        <w:ind w:hanging="283" w:start="709"/>
        <w:jc w:val="start"/>
        <w:rPr/>
      </w:pPr>
      <w:r>
        <w:rPr/>
        <w:t>Detect positive feedback</w:t>
      </w:r>
    </w:p>
    <w:p>
      <w:pPr>
        <w:pStyle w:val="BodyText"/>
        <w:numPr>
          <w:ilvl w:val="0"/>
          <w:numId w:val="9"/>
        </w:numPr>
        <w:tabs>
          <w:tab w:val="clear" w:pos="709"/>
          <w:tab w:val="left" w:pos="709" w:leader="none"/>
        </w:tabs>
        <w:bidi w:val="0"/>
        <w:spacing w:before="0" w:after="0"/>
        <w:ind w:hanging="283" w:start="709"/>
        <w:jc w:val="start"/>
        <w:rPr/>
      </w:pPr>
      <w:r>
        <w:rPr/>
        <w:t>Detect negative feedback</w:t>
      </w:r>
    </w:p>
    <w:p>
      <w:pPr>
        <w:pStyle w:val="BodyText"/>
        <w:numPr>
          <w:ilvl w:val="0"/>
          <w:numId w:val="9"/>
        </w:numPr>
        <w:tabs>
          <w:tab w:val="clear" w:pos="709"/>
          <w:tab w:val="left" w:pos="709" w:leader="none"/>
        </w:tabs>
        <w:bidi w:val="0"/>
        <w:spacing w:before="0" w:after="0"/>
        <w:ind w:hanging="283" w:start="709"/>
        <w:jc w:val="start"/>
        <w:rPr/>
      </w:pPr>
      <w:r>
        <w:rPr/>
        <w:t>Detect ticket-status queries</w:t>
      </w:r>
    </w:p>
    <w:p>
      <w:pPr>
        <w:pStyle w:val="BodyText"/>
        <w:numPr>
          <w:ilvl w:val="0"/>
          <w:numId w:val="9"/>
        </w:numPr>
        <w:tabs>
          <w:tab w:val="clear" w:pos="709"/>
          <w:tab w:val="left" w:pos="709" w:leader="none"/>
        </w:tabs>
        <w:bidi w:val="0"/>
        <w:spacing w:before="0" w:after="0"/>
        <w:ind w:hanging="283" w:start="709"/>
        <w:jc w:val="start"/>
        <w:rPr/>
      </w:pPr>
      <w:r>
        <w:rPr/>
        <w:t>Generate personalized AI responses</w:t>
      </w:r>
    </w:p>
    <w:p>
      <w:pPr>
        <w:pStyle w:val="BodyText"/>
        <w:numPr>
          <w:ilvl w:val="0"/>
          <w:numId w:val="9"/>
        </w:numPr>
        <w:tabs>
          <w:tab w:val="clear" w:pos="709"/>
          <w:tab w:val="left" w:pos="709" w:leader="none"/>
        </w:tabs>
        <w:bidi w:val="0"/>
        <w:spacing w:before="0" w:after="0"/>
        <w:ind w:hanging="283" w:start="709"/>
        <w:jc w:val="start"/>
        <w:rPr/>
      </w:pPr>
      <w:r>
        <w:rPr/>
        <w:t>Generate unique six-digit support tickets</w:t>
      </w:r>
    </w:p>
    <w:p>
      <w:pPr>
        <w:pStyle w:val="BodyText"/>
        <w:numPr>
          <w:ilvl w:val="0"/>
          <w:numId w:val="9"/>
        </w:numPr>
        <w:tabs>
          <w:tab w:val="clear" w:pos="709"/>
          <w:tab w:val="left" w:pos="709" w:leader="none"/>
        </w:tabs>
        <w:bidi w:val="0"/>
        <w:spacing w:before="0" w:after="0"/>
        <w:ind w:hanging="283" w:start="709"/>
        <w:jc w:val="start"/>
        <w:rPr/>
      </w:pPr>
      <w:r>
        <w:rPr/>
        <w:t>Store new tickets in SQLite</w:t>
      </w:r>
    </w:p>
    <w:p>
      <w:pPr>
        <w:pStyle w:val="BodyText"/>
        <w:numPr>
          <w:ilvl w:val="0"/>
          <w:numId w:val="9"/>
        </w:numPr>
        <w:tabs>
          <w:tab w:val="clear" w:pos="709"/>
          <w:tab w:val="left" w:pos="709" w:leader="none"/>
        </w:tabs>
        <w:bidi w:val="0"/>
        <w:spacing w:before="0" w:after="0"/>
        <w:ind w:hanging="283" w:start="709"/>
        <w:jc w:val="start"/>
        <w:rPr/>
      </w:pPr>
      <w:r>
        <w:rPr/>
        <w:t>Retrieve existing ticket statuses</w:t>
      </w:r>
    </w:p>
    <w:p>
      <w:pPr>
        <w:pStyle w:val="BodyText"/>
        <w:numPr>
          <w:ilvl w:val="0"/>
          <w:numId w:val="9"/>
        </w:numPr>
        <w:tabs>
          <w:tab w:val="clear" w:pos="709"/>
          <w:tab w:val="left" w:pos="709" w:leader="none"/>
        </w:tabs>
        <w:bidi w:val="0"/>
        <w:spacing w:before="0" w:after="0"/>
        <w:ind w:hanging="283" w:start="709"/>
        <w:jc w:val="start"/>
        <w:rPr/>
      </w:pPr>
      <w:r>
        <w:rPr/>
        <w:t>Update ticket statuses</w:t>
      </w:r>
    </w:p>
    <w:p>
      <w:pPr>
        <w:pStyle w:val="BodyText"/>
        <w:numPr>
          <w:ilvl w:val="0"/>
          <w:numId w:val="9"/>
        </w:numPr>
        <w:tabs>
          <w:tab w:val="clear" w:pos="709"/>
          <w:tab w:val="left" w:pos="709" w:leader="none"/>
        </w:tabs>
        <w:bidi w:val="0"/>
        <w:spacing w:before="0" w:after="0"/>
        <w:ind w:hanging="283" w:start="709"/>
        <w:jc w:val="start"/>
        <w:rPr/>
      </w:pPr>
      <w:r>
        <w:rPr/>
        <w:t>Record interaction history</w:t>
      </w:r>
    </w:p>
    <w:p>
      <w:pPr>
        <w:pStyle w:val="BodyText"/>
        <w:numPr>
          <w:ilvl w:val="0"/>
          <w:numId w:val="9"/>
        </w:numPr>
        <w:tabs>
          <w:tab w:val="clear" w:pos="709"/>
          <w:tab w:val="left" w:pos="709" w:leader="none"/>
        </w:tabs>
        <w:bidi w:val="0"/>
        <w:spacing w:before="0" w:after="0"/>
        <w:ind w:hanging="283" w:start="709"/>
        <w:jc w:val="start"/>
        <w:rPr/>
      </w:pPr>
      <w:r>
        <w:rPr/>
        <w:t>Display system logs</w:t>
      </w:r>
    </w:p>
    <w:p>
      <w:pPr>
        <w:pStyle w:val="BodyText"/>
        <w:numPr>
          <w:ilvl w:val="0"/>
          <w:numId w:val="9"/>
        </w:numPr>
        <w:tabs>
          <w:tab w:val="clear" w:pos="709"/>
          <w:tab w:val="left" w:pos="709" w:leader="none"/>
        </w:tabs>
        <w:bidi w:val="0"/>
        <w:spacing w:before="0" w:after="0"/>
        <w:ind w:hanging="283" w:start="709"/>
        <w:jc w:val="start"/>
        <w:rPr/>
      </w:pPr>
      <w:r>
        <w:rPr/>
        <w:t>Calculate classification accuracy</w:t>
      </w:r>
    </w:p>
    <w:p>
      <w:pPr>
        <w:pStyle w:val="BodyText"/>
        <w:numPr>
          <w:ilvl w:val="0"/>
          <w:numId w:val="9"/>
        </w:numPr>
        <w:tabs>
          <w:tab w:val="clear" w:pos="709"/>
          <w:tab w:val="left" w:pos="709" w:leader="none"/>
        </w:tabs>
        <w:bidi w:val="0"/>
        <w:ind w:hanging="283" w:start="709"/>
        <w:jc w:val="start"/>
        <w:rPr/>
      </w:pPr>
      <w:r>
        <w:rPr/>
        <w:t>Display all results through an interactive Streamlit dashboard</w:t>
      </w:r>
    </w:p>
    <w:p>
      <w:pPr>
        <w:pStyle w:val="BodyText"/>
        <w:bidi w:val="0"/>
        <w:jc w:val="start"/>
        <w:rPr/>
      </w:pPr>
      <w:r>
        <w:rPr/>
        <w:t xml:space="preserve">The result is a functional prototype of an </w:t>
      </w:r>
      <w:r>
        <w:rPr>
          <w:rStyle w:val="Strong"/>
        </w:rPr>
        <w:t>AI-powered, multi-agent banking customer support platform</w:t>
      </w:r>
      <w:r>
        <w:rPr/>
        <w:t xml:space="preserve"> that demonstrates both GenAI agent coordination and traditional deterministic application logic. It also provides the foundation for further LLMOps improvements such as automated response-quality scoring, routing-success measurement, customer feedback collection, prompt tracing, and more advanced support analytics.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LibreOffice/26.2.5.2$Linux_X86_64 LibreOffice_project/620$Build-2</Application>
  <AppVersion>15.0000</AppVersion>
  <Pages>6</Pages>
  <Words>1140</Words>
  <Characters>7244</Characters>
  <CharactersWithSpaces>8752</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2026-08-21T22:20:55Z</dcterms:created>
  <dc:creator/>
  <dc:description/>
  <dc:language>en-US</dc:language>
  <cp:lastModifiedBy/>
  <dcterms:modified xsi:type="dcterms:W3CDTF">2026-08-21T22:23:00Z</dcterms:modified>
  <cp:revision>2</cp:revision>
  <dc:subject/>
  <dc:title/>
</cp:coreProperties>
</file>