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C3C43"/>
          <w:sz w:val="32"/>
        </w:rPr>
        <w:t>ABNAHME- UND ÜBERGABEPROTOKOLL</w:t>
      </w:r>
    </w:p>
    <w:p>
      <w:pPr>
        <w:jc w:val="center"/>
      </w:pPr>
      <w:r>
        <w:rPr>
          <w:color w:val="54A021"/>
          <w:sz w:val="20"/>
        </w:rPr>
        <w:t>NextLevel IT Solutions GmbH  •  IT-Ausstattung VektorPlan GmbH</w:t>
      </w:r>
    </w:p>
    <w:p>
      <w:r>
        <w:rPr>
          <w:color w:val="B4B4B4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2C3C43"/>
          <w:sz w:val="24"/>
        </w:rPr>
        <w:t>1. Projektdaten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  <w:sz w:val="20"/>
              </w:rPr>
              <w:t>Projekt: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IT-Ausstattung Planungs- und Konstruktionsbüro</w:t>
            </w:r>
          </w:p>
        </w:tc>
      </w:tr>
      <w:tr>
        <w:tc>
          <w:tcPr>
            <w:tcW w:type="dxa" w:w="4844"/>
          </w:tcPr>
          <w:p>
            <w:r>
              <w:rPr>
                <w:b/>
                <w:sz w:val="20"/>
              </w:rPr>
              <w:t>Auftraggeber (Kunde):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VektorPlan GmbH, Planungsallee 15, 40210 Düsseldorf</w:t>
            </w:r>
          </w:p>
        </w:tc>
      </w:tr>
      <w:tr>
        <w:tc>
          <w:tcPr>
            <w:tcW w:type="dxa" w:w="4844"/>
          </w:tcPr>
          <w:p>
            <w:r>
              <w:rPr>
                <w:b/>
                <w:sz w:val="20"/>
              </w:rPr>
              <w:t>Auftragnehmer: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NextLevel IT Solutions GmbH, Technikstraße 42, 50667 Köln</w:t>
            </w:r>
          </w:p>
        </w:tc>
      </w:tr>
      <w:tr>
        <w:tc>
          <w:tcPr>
            <w:tcW w:type="dxa" w:w="4844"/>
          </w:tcPr>
          <w:p>
            <w:r>
              <w:rPr>
                <w:b/>
                <w:sz w:val="20"/>
              </w:rPr>
              <w:t>Angebotsnummer: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NL-2026-VP-001</w:t>
            </w:r>
          </w:p>
        </w:tc>
      </w:tr>
      <w:tr>
        <w:tc>
          <w:tcPr>
            <w:tcW w:type="dxa" w:w="4844"/>
          </w:tcPr>
          <w:p>
            <w:r>
              <w:rPr>
                <w:b/>
                <w:sz w:val="20"/>
              </w:rPr>
              <w:t>Projektleiter: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Jan Kluth (NextLevel IT Solutions GmbH)</w:t>
            </w:r>
          </w:p>
        </w:tc>
      </w:tr>
      <w:tr>
        <w:tc>
          <w:tcPr>
            <w:tcW w:type="dxa" w:w="4844"/>
          </w:tcPr>
          <w:p>
            <w:r>
              <w:rPr>
                <w:b/>
                <w:sz w:val="20"/>
              </w:rPr>
              <w:t>Abnahmedatum: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07.09.2026</w:t>
            </w:r>
          </w:p>
        </w:tc>
      </w:tr>
      <w:tr>
        <w:tc>
          <w:tcPr>
            <w:tcW w:type="dxa" w:w="4844"/>
          </w:tcPr>
          <w:p>
            <w:r>
              <w:rPr>
                <w:b/>
                <w:sz w:val="20"/>
              </w:rPr>
              <w:t>Abnahmeort: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VektorPlan GmbH, Planungsallee 15, 40210 Düsseldorf</w:t>
            </w:r>
          </w:p>
        </w:tc>
      </w:tr>
      <w:tr>
        <w:tc>
          <w:tcPr>
            <w:tcW w:type="dxa" w:w="4844"/>
          </w:tcPr>
          <w:p>
            <w:r>
              <w:rPr>
                <w:b/>
                <w:sz w:val="20"/>
              </w:rPr>
              <w:t>Gesamtauftragswert: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67.179,32 € netto (79.943,39 € brutto inkl. 19 % USt.)</w:t>
            </w:r>
          </w:p>
        </w:tc>
      </w:tr>
    </w:tbl>
    <w:p/>
    <w:p>
      <w:r>
        <w:rPr>
          <w:b/>
          <w:color w:val="2C3C43"/>
          <w:sz w:val="24"/>
        </w:rPr>
        <w:t>2. Leistungsübersicht (gelieferte Positionen)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rPr>
                <w:b/>
                <w:sz w:val="20"/>
              </w:rPr>
              <w:t>Pos.</w:t>
            </w:r>
          </w:p>
        </w:tc>
        <w:tc>
          <w:tcPr>
            <w:tcW w:type="dxa" w:w="2422"/>
          </w:tcPr>
          <w:p>
            <w:r>
              <w:rPr>
                <w:b/>
                <w:sz w:val="20"/>
              </w:rPr>
              <w:t>Bezeichnung</w:t>
            </w:r>
          </w:p>
        </w:tc>
        <w:tc>
          <w:tcPr>
            <w:tcW w:type="dxa" w:w="2422"/>
          </w:tcPr>
          <w:p>
            <w:r>
              <w:rPr>
                <w:b/>
                <w:sz w:val="20"/>
              </w:rPr>
              <w:t>Menge</w:t>
            </w:r>
          </w:p>
        </w:tc>
        <w:tc>
          <w:tcPr>
            <w:tcW w:type="dxa" w:w="2422"/>
          </w:tcPr>
          <w:p>
            <w:r>
              <w:rPr>
                <w:b/>
                <w:sz w:val="20"/>
              </w:rPr>
              <w:t>Geprüft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Lenovo ThinkCentre M70s Gen 4 (Standard-Büro-PC)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12 Stück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☑ Ja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Lenovo ThinkStation P3 Tower (CAD-Workstation)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4 Stück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☑ Ja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Dell UltraSharp U2724D Monitor (27" WQHD)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32 Stück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☑ Ja*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Logitech MK650 Funk-Tastatur/Maus-Set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16 Stück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☑ Ja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Samsung Portable T7 Shield SSD 1 TB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16 Stück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☑ Ja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Lexmark CX930dse Farb-MFP A3/A4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1 Stück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☑ Ja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Cat.6a S/FTP Patchkabel 3 m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16 Stück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☑ Ja</w:t>
            </w:r>
          </w:p>
        </w:tc>
      </w:tr>
      <w:tr>
        <w:tc>
          <w:tcPr>
            <w:tcW w:type="dxa" w:w="2422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Software (Windows 11 Pro, M365, Adobe Acrobat, ESET)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16 Lizenzen</w:t>
            </w:r>
          </w:p>
        </w:tc>
        <w:tc>
          <w:tcPr>
            <w:tcW w:type="dxa" w:w="2422"/>
          </w:tcPr>
          <w:p>
            <w:r>
              <w:rPr>
                <w:sz w:val="20"/>
              </w:rPr>
              <w:t>☑ Ja</w:t>
            </w:r>
          </w:p>
        </w:tc>
      </w:tr>
    </w:tbl>
    <w:p/>
    <w:p>
      <w:r>
        <w:rPr>
          <w:i/>
          <w:color w:val="505050"/>
          <w:sz w:val="18"/>
        </w:rPr>
        <w:t>* 1 Monitor (Dell UltraSharp, S/N: MON-1122-3344) wurde zunächst falsch geliefert (Full-HD statt WQHD) und nach Mängelrüge (Auftragsnr. 2026-8845) fristgerecht ersetzt. Alle 32 Einheiten sind jetzt vollständig und korrekt.</w:t>
      </w:r>
    </w:p>
    <w:p/>
    <w:p>
      <w:r>
        <w:rPr>
          <w:b/>
          <w:color w:val="2C3C43"/>
          <w:sz w:val="24"/>
        </w:rPr>
        <w:t>3. Funktionstest-Ergebnis</w:t>
      </w:r>
    </w:p>
    <w:p>
      <w:pPr>
        <w:ind w:left="170"/>
      </w:pPr>
      <w:r>
        <w:rPr>
          <w:sz w:val="22"/>
        </w:rPr>
        <w:t>☑ Alle 16 Arbeitsplätze vollständig aufgebaut und in Betrieb genommen</w:t>
      </w:r>
    </w:p>
    <w:p>
      <w:pPr>
        <w:ind w:left="170"/>
      </w:pPr>
      <w:r>
        <w:rPr>
          <w:sz w:val="22"/>
        </w:rPr>
        <w:t>☑ Alle Softwarelizenzen aktiviert (Windows 11 Pro, M365, Adobe Acrobat Pro, ESET)</w:t>
      </w:r>
    </w:p>
    <w:p>
      <w:pPr>
        <w:ind w:left="170"/>
      </w:pPr>
      <w:r>
        <w:rPr>
          <w:sz w:val="22"/>
        </w:rPr>
        <w:t>☑ Netzwerkanbindung aller 16 Arbeitsplätze am Gigabit-Switch getestet (CAT.6a)</w:t>
      </w:r>
    </w:p>
    <w:p>
      <w:pPr>
        <w:ind w:left="170"/>
      </w:pPr>
      <w:r>
        <w:rPr>
          <w:sz w:val="22"/>
        </w:rPr>
        <w:t>☑ Lexmark CX930dse MFP: Druck A4 Farbe ✓ / Druck A3 ✓ / Scan ✓ / Netzwerk-Druck ✓</w:t>
      </w:r>
    </w:p>
    <w:p>
      <w:pPr>
        <w:ind w:left="170"/>
      </w:pPr>
      <w:r>
        <w:rPr>
          <w:sz w:val="22"/>
        </w:rPr>
        <w:t>☑ CAD-Workstations: AutoCAD &amp; Revit Testrendering erfolgreich (Lenovo ThinkStation P3)</w:t>
      </w:r>
    </w:p>
    <w:p>
      <w:pPr>
        <w:ind w:left="170"/>
      </w:pPr>
      <w:r>
        <w:rPr>
          <w:sz w:val="22"/>
        </w:rPr>
        <w:t>☑ Ergonomische Einrichtung: Monitore auf Augenhöhe, Kabel gebündelt (gem. ArbStättV)</w:t>
      </w:r>
    </w:p>
    <w:p>
      <w:pPr>
        <w:ind w:left="170"/>
      </w:pPr>
      <w:r>
        <w:rPr>
          <w:sz w:val="22"/>
        </w:rPr>
        <w:t>☑ Externe SSDs: Backup-Test auf allen 16 Stationen erfolgreich</w:t>
      </w:r>
    </w:p>
    <w:p>
      <w:pPr>
        <w:ind w:left="170"/>
      </w:pPr>
      <w:r>
        <w:rPr>
          <w:sz w:val="22"/>
        </w:rPr>
        <w:t>☑ Altdrucker fachgerecht entsorgt (Entsorgungsnachweis liegt vor)</w:t>
      </w:r>
    </w:p>
    <w:p/>
    <w:p>
      <w:r>
        <w:rPr>
          <w:b/>
          <w:color w:val="2C3C43"/>
          <w:sz w:val="24"/>
        </w:rPr>
        <w:t>4. Mängel zum Zeitpunkt der Abnahme</w:t>
      </w:r>
    </w:p>
    <w:p>
      <w:r>
        <w:rPr>
          <w:b w:val="0"/>
          <w:sz w:val="22"/>
        </w:rPr>
        <w:t>Zum Zeitpunkt der vorbehaltlosen Abnahme lagen keine offenen Mängel vor. Der zuvor gerügte Monitor (S/N: MON-1122-3344) wurde fristgerecht ersetzt. Alle Positionen sind vollständig und funktionsfähig übergeben worden.</w:t>
      </w:r>
    </w:p>
    <w:p/>
    <w:p>
      <w:r>
        <w:rPr>
          <w:b/>
          <w:color w:val="2C3C43"/>
          <w:sz w:val="24"/>
        </w:rPr>
        <w:t>5. Abnahmeerklärung</w:t>
      </w:r>
    </w:p>
    <w:p>
      <w:r>
        <w:rPr>
          <w:b w:val="0"/>
          <w:sz w:val="22"/>
        </w:rPr>
        <w:t>Die oben aufgeführten Leistungen wurden geprüft und werden hiermit vorbehaltlos abgenommen.</w:t>
      </w:r>
    </w:p>
    <w:p/>
    <w:p>
      <w:r>
        <w:rPr>
          <w:b w:val="0"/>
          <w:sz w:val="20"/>
        </w:rPr>
        <w:t>Mit der Unterzeichnung dieses Protokolls bestätigt der Auftraggeber (VektorPlan GmbH), dass alle bestellten Leistungen ordnungsgemäß erbracht wurden. Die Gewährleistungsfrist von 36 Monaten beginnt mit dem Datum der Unterzeichnung.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  <w:sz w:val="20"/>
              </w:rPr>
              <w:t>Auftraggeber (VektorPlan GmbH)</w:t>
            </w:r>
          </w:p>
        </w:tc>
        <w:tc>
          <w:tcPr>
            <w:tcW w:type="dxa" w:w="4844"/>
          </w:tcPr>
          <w:p>
            <w:r>
              <w:rPr>
                <w:b/>
                <w:sz w:val="20"/>
              </w:rPr>
              <w:t>Auftragnehmer (NextLevel IT Solutions GmbH)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</w:r>
            <w:r>
              <w:rPr>
                <w:sz w:val="20"/>
              </w:rPr>
              <w:t>___________________________________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</w:r>
            <w:r>
              <w:rPr>
                <w:sz w:val="20"/>
              </w:rPr>
              <w:t>___________________________________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Düsseldorf, ___________  ________________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Köln, ___________  ________________</w:t>
            </w:r>
          </w:p>
        </w:tc>
      </w:tr>
    </w:tbl>
    <w:p/>
    <w:p>
      <w:r>
        <w:rPr>
          <w:b/>
          <w:color w:val="2C3C43"/>
          <w:sz w:val="24"/>
        </w:rPr>
        <w:t>6. Anlagen</w:t>
      </w:r>
    </w:p>
    <w:p>
      <w:pPr>
        <w:ind w:left="170"/>
      </w:pPr>
      <w:r>
        <w:rPr>
          <w:sz w:val="22"/>
        </w:rPr>
        <w:t>☑ Seriennummern-Liste aller 16 Arbeitsplätze</w:t>
      </w:r>
    </w:p>
    <w:p>
      <w:pPr>
        <w:ind w:left="170"/>
      </w:pPr>
      <w:r>
        <w:rPr>
          <w:sz w:val="22"/>
        </w:rPr>
        <w:t>☑ Lizenznachweise (Windows 11 Pro, M365, Adobe Acrobat, ESET)</w:t>
      </w:r>
    </w:p>
    <w:p>
      <w:pPr>
        <w:ind w:left="170"/>
      </w:pPr>
      <w:r>
        <w:rPr>
          <w:sz w:val="22"/>
        </w:rPr>
        <w:t>☑ Garantieunterlagen (Lenovo 3 Jahre Vor-Ort, Dell 3 Jahre)</w:t>
      </w:r>
    </w:p>
    <w:p>
      <w:pPr>
        <w:ind w:left="170"/>
      </w:pPr>
      <w:r>
        <w:rPr>
          <w:sz w:val="22"/>
        </w:rPr>
        <w:t>☑ Entsorgungsnachweis Altdrucker (zertifizierter Fachbetrieb)</w:t>
      </w:r>
    </w:p>
    <w:p>
      <w:pPr>
        <w:ind w:left="170"/>
      </w:pPr>
      <w:r>
        <w:rPr>
          <w:sz w:val="22"/>
        </w:rPr>
        <w:t>☑ Rollout-Checkliste (vollständig ausgefüllt)</w:t>
      </w:r>
    </w:p>
    <w:sectPr w:rsidR="00FC693F" w:rsidRPr="0006063C" w:rsidSect="00034616"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