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E0ABB3" w14:textId="77777777" w:rsidR="00F655B8" w:rsidRDefault="00F655B8" w:rsidP="00F655B8">
      <w:pPr>
        <w:spacing w:after="211" w:line="259" w:lineRule="auto"/>
        <w:ind w:left="3"/>
        <w:jc w:val="center"/>
      </w:pPr>
      <w:r>
        <w:rPr>
          <w:b/>
          <w:sz w:val="32"/>
        </w:rPr>
        <w:t>COMMON COURSE ASSIGNMENT FORMAT</w:t>
      </w:r>
    </w:p>
    <w:p w14:paraId="1B27D649" w14:textId="77777777" w:rsidR="00F655B8" w:rsidRDefault="00F655B8" w:rsidP="00F655B8">
      <w:pPr>
        <w:pStyle w:val="Heading1"/>
        <w:ind w:left="-5"/>
      </w:pPr>
      <w:r>
        <w:t>A. Assignment Information</w:t>
      </w:r>
    </w:p>
    <w:tbl>
      <w:tblPr>
        <w:tblStyle w:val="TableGrid"/>
        <w:tblW w:w="9746" w:type="dxa"/>
        <w:tblInd w:w="-100" w:type="dxa"/>
        <w:tblCellMar>
          <w:top w:w="129" w:type="dxa"/>
          <w:left w:w="100" w:type="dxa"/>
          <w:right w:w="88" w:type="dxa"/>
        </w:tblCellMar>
        <w:tblLook w:val="04A0" w:firstRow="1" w:lastRow="0" w:firstColumn="1" w:lastColumn="0" w:noHBand="0" w:noVBand="1"/>
      </w:tblPr>
      <w:tblGrid>
        <w:gridCol w:w="3200"/>
        <w:gridCol w:w="6546"/>
      </w:tblGrid>
      <w:tr w:rsidR="00F655B8" w14:paraId="2FA3331F" w14:textId="77777777" w:rsidTr="004307A3">
        <w:trPr>
          <w:trHeight w:val="414"/>
        </w:trPr>
        <w:tc>
          <w:tcPr>
            <w:tcW w:w="3200" w:type="dxa"/>
            <w:tcBorders>
              <w:top w:val="single" w:sz="4" w:space="0" w:color="000000"/>
              <w:left w:val="single" w:sz="4" w:space="0" w:color="000000"/>
              <w:bottom w:val="single" w:sz="4" w:space="0" w:color="000000"/>
              <w:right w:val="single" w:sz="4" w:space="0" w:color="000000"/>
            </w:tcBorders>
            <w:shd w:val="clear" w:color="auto" w:fill="F2F2F2"/>
          </w:tcPr>
          <w:p w14:paraId="62546358" w14:textId="77777777" w:rsidR="00F655B8" w:rsidRDefault="00F655B8" w:rsidP="004307A3">
            <w:pPr>
              <w:spacing w:line="259" w:lineRule="auto"/>
            </w:pPr>
            <w:r>
              <w:rPr>
                <w:b/>
              </w:rPr>
              <w:t>Department</w:t>
            </w:r>
          </w:p>
        </w:tc>
        <w:tc>
          <w:tcPr>
            <w:tcW w:w="6546" w:type="dxa"/>
            <w:tcBorders>
              <w:top w:val="single" w:sz="4" w:space="0" w:color="000000"/>
              <w:left w:val="single" w:sz="4" w:space="0" w:color="000000"/>
              <w:bottom w:val="single" w:sz="4" w:space="0" w:color="000000"/>
              <w:right w:val="single" w:sz="4" w:space="0" w:color="000000"/>
            </w:tcBorders>
          </w:tcPr>
          <w:p w14:paraId="5A7402FB" w14:textId="77777777" w:rsidR="00F655B8" w:rsidRDefault="00F655B8" w:rsidP="004307A3">
            <w:pPr>
              <w:spacing w:line="259" w:lineRule="auto"/>
            </w:pPr>
            <w:r>
              <w:t>[Department Name — to be filled by faculty</w:t>
            </w:r>
          </w:p>
        </w:tc>
      </w:tr>
      <w:tr w:rsidR="00F655B8" w14:paraId="4EF4A665" w14:textId="77777777" w:rsidTr="004307A3">
        <w:trPr>
          <w:trHeight w:val="414"/>
        </w:trPr>
        <w:tc>
          <w:tcPr>
            <w:tcW w:w="3200" w:type="dxa"/>
            <w:tcBorders>
              <w:top w:val="single" w:sz="4" w:space="0" w:color="000000"/>
              <w:left w:val="single" w:sz="4" w:space="0" w:color="000000"/>
              <w:bottom w:val="single" w:sz="4" w:space="0" w:color="000000"/>
              <w:right w:val="single" w:sz="4" w:space="0" w:color="000000"/>
            </w:tcBorders>
            <w:shd w:val="clear" w:color="auto" w:fill="F2F2F2"/>
          </w:tcPr>
          <w:p w14:paraId="22ED013C" w14:textId="77777777" w:rsidR="00F655B8" w:rsidRDefault="00F655B8" w:rsidP="004307A3">
            <w:pPr>
              <w:spacing w:line="259" w:lineRule="auto"/>
            </w:pPr>
            <w:r>
              <w:rPr>
                <w:b/>
              </w:rPr>
              <w:t>Programme</w:t>
            </w:r>
          </w:p>
        </w:tc>
        <w:tc>
          <w:tcPr>
            <w:tcW w:w="6546" w:type="dxa"/>
            <w:tcBorders>
              <w:top w:val="single" w:sz="4" w:space="0" w:color="000000"/>
              <w:left w:val="single" w:sz="4" w:space="0" w:color="000000"/>
              <w:bottom w:val="single" w:sz="4" w:space="0" w:color="000000"/>
              <w:right w:val="single" w:sz="4" w:space="0" w:color="000000"/>
            </w:tcBorders>
          </w:tcPr>
          <w:p w14:paraId="79550D85" w14:textId="77777777" w:rsidR="00F655B8" w:rsidRDefault="00F655B8" w:rsidP="004307A3">
            <w:pPr>
              <w:spacing w:line="259" w:lineRule="auto"/>
            </w:pPr>
            <w:r>
              <w:t xml:space="preserve">[Programme, e.g., </w:t>
            </w:r>
            <w:proofErr w:type="spellStart"/>
            <w:proofErr w:type="gramStart"/>
            <w:r>
              <w:t>B.Tech</w:t>
            </w:r>
            <w:proofErr w:type="spellEnd"/>
            <w:proofErr w:type="gramEnd"/>
            <w:r>
              <w:t xml:space="preserve"> / </w:t>
            </w:r>
            <w:proofErr w:type="spellStart"/>
            <w:r>
              <w:t>B.Sc</w:t>
            </w:r>
            <w:proofErr w:type="spellEnd"/>
            <w:r>
              <w:t xml:space="preserve"> — to be filled by faculty]</w:t>
            </w:r>
          </w:p>
        </w:tc>
      </w:tr>
      <w:tr w:rsidR="00F655B8" w14:paraId="20FAB629" w14:textId="77777777" w:rsidTr="004307A3">
        <w:trPr>
          <w:trHeight w:val="414"/>
        </w:trPr>
        <w:tc>
          <w:tcPr>
            <w:tcW w:w="3200" w:type="dxa"/>
            <w:tcBorders>
              <w:top w:val="single" w:sz="4" w:space="0" w:color="000000"/>
              <w:left w:val="single" w:sz="4" w:space="0" w:color="000000"/>
              <w:bottom w:val="single" w:sz="4" w:space="0" w:color="000000"/>
              <w:right w:val="single" w:sz="4" w:space="0" w:color="000000"/>
            </w:tcBorders>
            <w:shd w:val="clear" w:color="auto" w:fill="F2F2F2"/>
          </w:tcPr>
          <w:p w14:paraId="1AA04CEE" w14:textId="77777777" w:rsidR="00F655B8" w:rsidRDefault="00F655B8" w:rsidP="004307A3">
            <w:pPr>
              <w:spacing w:line="259" w:lineRule="auto"/>
            </w:pPr>
            <w:r>
              <w:rPr>
                <w:b/>
              </w:rPr>
              <w:t>Course Code &amp; Course Name</w:t>
            </w:r>
          </w:p>
        </w:tc>
        <w:tc>
          <w:tcPr>
            <w:tcW w:w="6546" w:type="dxa"/>
            <w:tcBorders>
              <w:top w:val="single" w:sz="4" w:space="0" w:color="000000"/>
              <w:left w:val="single" w:sz="4" w:space="0" w:color="000000"/>
              <w:bottom w:val="single" w:sz="4" w:space="0" w:color="000000"/>
              <w:right w:val="single" w:sz="4" w:space="0" w:color="000000"/>
            </w:tcBorders>
          </w:tcPr>
          <w:p w14:paraId="12B410F1" w14:textId="77777777" w:rsidR="00F655B8" w:rsidRDefault="00F655B8" w:rsidP="004307A3">
            <w:pPr>
              <w:spacing w:line="259" w:lineRule="auto"/>
            </w:pPr>
            <w:r>
              <w:t>CSA0924 – Programming in Java</w:t>
            </w:r>
          </w:p>
        </w:tc>
      </w:tr>
      <w:tr w:rsidR="00F655B8" w14:paraId="77B531EA" w14:textId="77777777" w:rsidTr="004307A3">
        <w:trPr>
          <w:trHeight w:val="414"/>
        </w:trPr>
        <w:tc>
          <w:tcPr>
            <w:tcW w:w="3200" w:type="dxa"/>
            <w:tcBorders>
              <w:top w:val="single" w:sz="4" w:space="0" w:color="000000"/>
              <w:left w:val="single" w:sz="4" w:space="0" w:color="000000"/>
              <w:bottom w:val="single" w:sz="4" w:space="0" w:color="000000"/>
              <w:right w:val="single" w:sz="4" w:space="0" w:color="000000"/>
            </w:tcBorders>
            <w:shd w:val="clear" w:color="auto" w:fill="F2F2F2"/>
          </w:tcPr>
          <w:p w14:paraId="4D2AF6BF" w14:textId="77777777" w:rsidR="00F655B8" w:rsidRDefault="00F655B8" w:rsidP="004307A3">
            <w:pPr>
              <w:spacing w:line="259" w:lineRule="auto"/>
            </w:pPr>
            <w:r>
              <w:rPr>
                <w:b/>
              </w:rPr>
              <w:t>Academic Year / Batch</w:t>
            </w:r>
          </w:p>
        </w:tc>
        <w:tc>
          <w:tcPr>
            <w:tcW w:w="6546" w:type="dxa"/>
            <w:tcBorders>
              <w:top w:val="single" w:sz="4" w:space="0" w:color="000000"/>
              <w:left w:val="single" w:sz="4" w:space="0" w:color="000000"/>
              <w:bottom w:val="single" w:sz="4" w:space="0" w:color="000000"/>
              <w:right w:val="single" w:sz="4" w:space="0" w:color="000000"/>
            </w:tcBorders>
          </w:tcPr>
          <w:p w14:paraId="0448CB8A" w14:textId="77777777" w:rsidR="00F655B8" w:rsidRDefault="00F655B8" w:rsidP="004307A3">
            <w:pPr>
              <w:spacing w:line="259" w:lineRule="auto"/>
            </w:pPr>
            <w:r>
              <w:t>2024-2028</w:t>
            </w:r>
          </w:p>
        </w:tc>
      </w:tr>
      <w:tr w:rsidR="00F655B8" w14:paraId="58A3FD6E" w14:textId="77777777" w:rsidTr="004307A3">
        <w:trPr>
          <w:trHeight w:val="414"/>
        </w:trPr>
        <w:tc>
          <w:tcPr>
            <w:tcW w:w="3200" w:type="dxa"/>
            <w:tcBorders>
              <w:top w:val="single" w:sz="4" w:space="0" w:color="000000"/>
              <w:left w:val="single" w:sz="4" w:space="0" w:color="000000"/>
              <w:bottom w:val="single" w:sz="4" w:space="0" w:color="000000"/>
              <w:right w:val="single" w:sz="4" w:space="0" w:color="000000"/>
            </w:tcBorders>
            <w:shd w:val="clear" w:color="auto" w:fill="F2F2F2"/>
          </w:tcPr>
          <w:p w14:paraId="7D48D477" w14:textId="77777777" w:rsidR="00F655B8" w:rsidRDefault="00F655B8" w:rsidP="004307A3">
            <w:pPr>
              <w:spacing w:line="259" w:lineRule="auto"/>
            </w:pPr>
            <w:r>
              <w:rPr>
                <w:b/>
              </w:rPr>
              <w:t>Faculty Name</w:t>
            </w:r>
          </w:p>
        </w:tc>
        <w:tc>
          <w:tcPr>
            <w:tcW w:w="6546" w:type="dxa"/>
            <w:tcBorders>
              <w:top w:val="single" w:sz="4" w:space="0" w:color="000000"/>
              <w:left w:val="single" w:sz="4" w:space="0" w:color="000000"/>
              <w:bottom w:val="single" w:sz="4" w:space="0" w:color="000000"/>
              <w:right w:val="single" w:sz="4" w:space="0" w:color="000000"/>
            </w:tcBorders>
          </w:tcPr>
          <w:p w14:paraId="6E0BE02D" w14:textId="77777777" w:rsidR="00F655B8" w:rsidRDefault="00F655B8" w:rsidP="004307A3">
            <w:pPr>
              <w:spacing w:line="259" w:lineRule="auto"/>
            </w:pPr>
            <w:r>
              <w:t xml:space="preserve">Dr S </w:t>
            </w:r>
            <w:proofErr w:type="spellStart"/>
            <w:r>
              <w:t>Padamakala</w:t>
            </w:r>
            <w:proofErr w:type="spellEnd"/>
          </w:p>
        </w:tc>
      </w:tr>
      <w:tr w:rsidR="00F655B8" w14:paraId="4FFAEC9F" w14:textId="77777777" w:rsidTr="004307A3">
        <w:trPr>
          <w:trHeight w:val="658"/>
        </w:trPr>
        <w:tc>
          <w:tcPr>
            <w:tcW w:w="32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63E5222" w14:textId="77777777" w:rsidR="00F655B8" w:rsidRDefault="00F655B8" w:rsidP="004307A3">
            <w:pPr>
              <w:spacing w:line="259" w:lineRule="auto"/>
            </w:pPr>
            <w:r>
              <w:rPr>
                <w:b/>
              </w:rPr>
              <w:t>Assignment Title</w:t>
            </w:r>
          </w:p>
        </w:tc>
        <w:tc>
          <w:tcPr>
            <w:tcW w:w="6546" w:type="dxa"/>
            <w:tcBorders>
              <w:top w:val="single" w:sz="4" w:space="0" w:color="000000"/>
              <w:left w:val="single" w:sz="4" w:space="0" w:color="000000"/>
              <w:bottom w:val="single" w:sz="4" w:space="0" w:color="000000"/>
              <w:right w:val="single" w:sz="4" w:space="0" w:color="000000"/>
            </w:tcBorders>
          </w:tcPr>
          <w:p w14:paraId="3FE1AEC7" w14:textId="77777777" w:rsidR="00F655B8" w:rsidRDefault="00F655B8" w:rsidP="004307A3">
            <w:pPr>
              <w:spacing w:line="259" w:lineRule="auto"/>
            </w:pPr>
            <w:r>
              <w:t>Real-Time Concurrent Bank Fund-Transfer &amp; Ledger System — Preventing the “Double-Spend / Lost-Update” Bug</w:t>
            </w:r>
          </w:p>
        </w:tc>
      </w:tr>
      <w:tr w:rsidR="00F655B8" w14:paraId="2E8012A7" w14:textId="77777777" w:rsidTr="004307A3">
        <w:trPr>
          <w:trHeight w:val="414"/>
        </w:trPr>
        <w:tc>
          <w:tcPr>
            <w:tcW w:w="3200" w:type="dxa"/>
            <w:tcBorders>
              <w:top w:val="single" w:sz="4" w:space="0" w:color="000000"/>
              <w:left w:val="single" w:sz="4" w:space="0" w:color="000000"/>
              <w:bottom w:val="single" w:sz="4" w:space="0" w:color="000000"/>
              <w:right w:val="single" w:sz="4" w:space="0" w:color="000000"/>
            </w:tcBorders>
            <w:shd w:val="clear" w:color="auto" w:fill="F2F2F2"/>
          </w:tcPr>
          <w:p w14:paraId="685471EA" w14:textId="77777777" w:rsidR="00F655B8" w:rsidRDefault="00F655B8" w:rsidP="004307A3">
            <w:pPr>
              <w:spacing w:line="259" w:lineRule="auto"/>
            </w:pPr>
            <w:r>
              <w:rPr>
                <w:b/>
              </w:rPr>
              <w:t>Date of Issue</w:t>
            </w:r>
          </w:p>
        </w:tc>
        <w:tc>
          <w:tcPr>
            <w:tcW w:w="6546" w:type="dxa"/>
            <w:tcBorders>
              <w:top w:val="single" w:sz="4" w:space="0" w:color="000000"/>
              <w:left w:val="single" w:sz="4" w:space="0" w:color="000000"/>
              <w:bottom w:val="single" w:sz="4" w:space="0" w:color="000000"/>
              <w:right w:val="single" w:sz="4" w:space="0" w:color="000000"/>
            </w:tcBorders>
          </w:tcPr>
          <w:p w14:paraId="0AA31C44" w14:textId="77777777" w:rsidR="00F655B8" w:rsidRDefault="00F655B8" w:rsidP="004307A3">
            <w:pPr>
              <w:spacing w:line="259" w:lineRule="auto"/>
            </w:pPr>
            <w:r>
              <w:t>1-09-2006</w:t>
            </w:r>
          </w:p>
        </w:tc>
      </w:tr>
      <w:tr w:rsidR="00F655B8" w14:paraId="3611D331" w14:textId="77777777" w:rsidTr="004307A3">
        <w:trPr>
          <w:trHeight w:val="414"/>
        </w:trPr>
        <w:tc>
          <w:tcPr>
            <w:tcW w:w="3200" w:type="dxa"/>
            <w:tcBorders>
              <w:top w:val="single" w:sz="4" w:space="0" w:color="000000"/>
              <w:left w:val="single" w:sz="4" w:space="0" w:color="000000"/>
              <w:bottom w:val="single" w:sz="4" w:space="0" w:color="000000"/>
              <w:right w:val="single" w:sz="4" w:space="0" w:color="000000"/>
            </w:tcBorders>
            <w:shd w:val="clear" w:color="auto" w:fill="F2F2F2"/>
          </w:tcPr>
          <w:p w14:paraId="0258621E" w14:textId="77777777" w:rsidR="00F655B8" w:rsidRDefault="00F655B8" w:rsidP="004307A3">
            <w:pPr>
              <w:spacing w:line="259" w:lineRule="auto"/>
            </w:pPr>
            <w:r>
              <w:rPr>
                <w:b/>
              </w:rPr>
              <w:t>Date of Submission</w:t>
            </w:r>
          </w:p>
        </w:tc>
        <w:tc>
          <w:tcPr>
            <w:tcW w:w="6546" w:type="dxa"/>
            <w:tcBorders>
              <w:top w:val="single" w:sz="4" w:space="0" w:color="000000"/>
              <w:left w:val="single" w:sz="4" w:space="0" w:color="000000"/>
              <w:bottom w:val="single" w:sz="4" w:space="0" w:color="000000"/>
              <w:right w:val="single" w:sz="4" w:space="0" w:color="000000"/>
            </w:tcBorders>
          </w:tcPr>
          <w:p w14:paraId="13B8DD63" w14:textId="77777777" w:rsidR="00F655B8" w:rsidRDefault="00F655B8" w:rsidP="004307A3">
            <w:pPr>
              <w:spacing w:line="259" w:lineRule="auto"/>
            </w:pPr>
            <w:r>
              <w:t>3-09-2026</w:t>
            </w:r>
          </w:p>
        </w:tc>
      </w:tr>
      <w:tr w:rsidR="00F655B8" w14:paraId="6F7DBE44" w14:textId="77777777" w:rsidTr="004307A3">
        <w:trPr>
          <w:trHeight w:val="414"/>
        </w:trPr>
        <w:tc>
          <w:tcPr>
            <w:tcW w:w="3200" w:type="dxa"/>
            <w:tcBorders>
              <w:top w:val="single" w:sz="4" w:space="0" w:color="000000"/>
              <w:left w:val="single" w:sz="4" w:space="0" w:color="000000"/>
              <w:bottom w:val="single" w:sz="4" w:space="0" w:color="000000"/>
              <w:right w:val="single" w:sz="4" w:space="0" w:color="000000"/>
            </w:tcBorders>
            <w:shd w:val="clear" w:color="auto" w:fill="F2F2F2"/>
          </w:tcPr>
          <w:p w14:paraId="64DFE06E" w14:textId="77777777" w:rsidR="00F655B8" w:rsidRDefault="00F655B8" w:rsidP="004307A3">
            <w:pPr>
              <w:spacing w:line="259" w:lineRule="auto"/>
            </w:pPr>
            <w:r>
              <w:rPr>
                <w:b/>
              </w:rPr>
              <w:t>Maximum Marks</w:t>
            </w:r>
          </w:p>
        </w:tc>
        <w:tc>
          <w:tcPr>
            <w:tcW w:w="6546" w:type="dxa"/>
            <w:tcBorders>
              <w:top w:val="single" w:sz="4" w:space="0" w:color="000000"/>
              <w:left w:val="single" w:sz="4" w:space="0" w:color="000000"/>
              <w:bottom w:val="single" w:sz="4" w:space="0" w:color="000000"/>
              <w:right w:val="single" w:sz="4" w:space="0" w:color="000000"/>
            </w:tcBorders>
          </w:tcPr>
          <w:p w14:paraId="7BB1CFCC" w14:textId="77777777" w:rsidR="00F655B8" w:rsidRDefault="00F655B8" w:rsidP="004307A3">
            <w:pPr>
              <w:spacing w:line="259" w:lineRule="auto"/>
            </w:pPr>
            <w:r>
              <w:t>100</w:t>
            </w:r>
          </w:p>
        </w:tc>
      </w:tr>
      <w:tr w:rsidR="00F655B8" w14:paraId="5EFC6CDD" w14:textId="77777777" w:rsidTr="004307A3">
        <w:trPr>
          <w:trHeight w:val="414"/>
        </w:trPr>
        <w:tc>
          <w:tcPr>
            <w:tcW w:w="3200" w:type="dxa"/>
            <w:tcBorders>
              <w:top w:val="single" w:sz="4" w:space="0" w:color="000000"/>
              <w:left w:val="single" w:sz="4" w:space="0" w:color="000000"/>
              <w:bottom w:val="single" w:sz="4" w:space="0" w:color="000000"/>
              <w:right w:val="single" w:sz="4" w:space="0" w:color="000000"/>
            </w:tcBorders>
            <w:shd w:val="clear" w:color="auto" w:fill="F2F2F2"/>
          </w:tcPr>
          <w:p w14:paraId="45F92BF7" w14:textId="77777777" w:rsidR="00F655B8" w:rsidRDefault="00F655B8" w:rsidP="004307A3">
            <w:pPr>
              <w:spacing w:line="259" w:lineRule="auto"/>
            </w:pPr>
            <w:r>
              <w:rPr>
                <w:b/>
              </w:rPr>
              <w:t>Course Outcome(s) – CO</w:t>
            </w:r>
          </w:p>
        </w:tc>
        <w:tc>
          <w:tcPr>
            <w:tcW w:w="6546" w:type="dxa"/>
            <w:tcBorders>
              <w:top w:val="single" w:sz="4" w:space="0" w:color="000000"/>
              <w:left w:val="single" w:sz="4" w:space="0" w:color="000000"/>
              <w:bottom w:val="single" w:sz="4" w:space="0" w:color="000000"/>
              <w:right w:val="single" w:sz="4" w:space="0" w:color="000000"/>
            </w:tcBorders>
          </w:tcPr>
          <w:p w14:paraId="031886EA" w14:textId="77777777" w:rsidR="00F655B8" w:rsidRDefault="00F655B8" w:rsidP="004307A3">
            <w:pPr>
              <w:spacing w:line="259" w:lineRule="auto"/>
            </w:pPr>
            <w:r>
              <w:t>CO1, CO2, CO3, CO5 (core) and CO4 (bonus)</w:t>
            </w:r>
          </w:p>
        </w:tc>
      </w:tr>
      <w:tr w:rsidR="00F655B8" w14:paraId="22D7511D" w14:textId="77777777" w:rsidTr="004307A3">
        <w:trPr>
          <w:trHeight w:val="414"/>
        </w:trPr>
        <w:tc>
          <w:tcPr>
            <w:tcW w:w="3200" w:type="dxa"/>
            <w:tcBorders>
              <w:top w:val="single" w:sz="4" w:space="0" w:color="000000"/>
              <w:left w:val="single" w:sz="4" w:space="0" w:color="000000"/>
              <w:bottom w:val="single" w:sz="4" w:space="0" w:color="000000"/>
              <w:right w:val="single" w:sz="4" w:space="0" w:color="000000"/>
            </w:tcBorders>
            <w:shd w:val="clear" w:color="auto" w:fill="F2F2F2"/>
          </w:tcPr>
          <w:p w14:paraId="14E93A6C" w14:textId="77777777" w:rsidR="00F655B8" w:rsidRDefault="00F655B8" w:rsidP="004307A3">
            <w:pPr>
              <w:spacing w:line="259" w:lineRule="auto"/>
            </w:pPr>
            <w:r>
              <w:rPr>
                <w:b/>
              </w:rPr>
              <w:t>Bloom's Taxonomy Level</w:t>
            </w:r>
          </w:p>
        </w:tc>
        <w:tc>
          <w:tcPr>
            <w:tcW w:w="6546" w:type="dxa"/>
            <w:tcBorders>
              <w:top w:val="single" w:sz="4" w:space="0" w:color="000000"/>
              <w:left w:val="single" w:sz="4" w:space="0" w:color="000000"/>
              <w:bottom w:val="single" w:sz="4" w:space="0" w:color="000000"/>
              <w:right w:val="single" w:sz="4" w:space="0" w:color="000000"/>
            </w:tcBorders>
          </w:tcPr>
          <w:p w14:paraId="52730D70" w14:textId="77777777" w:rsidR="00F655B8" w:rsidRDefault="00F655B8" w:rsidP="004307A3">
            <w:pPr>
              <w:spacing w:line="259" w:lineRule="auto"/>
            </w:pPr>
            <w:r>
              <w:t xml:space="preserve">L3–L6 (Apply, </w:t>
            </w:r>
            <w:proofErr w:type="spellStart"/>
            <w:r>
              <w:t>Analyze</w:t>
            </w:r>
            <w:proofErr w:type="spellEnd"/>
            <w:r>
              <w:t>, Evaluate, Create)</w:t>
            </w:r>
          </w:p>
        </w:tc>
      </w:tr>
      <w:tr w:rsidR="00F655B8" w14:paraId="3DB8F10E" w14:textId="77777777" w:rsidTr="004307A3">
        <w:trPr>
          <w:trHeight w:val="414"/>
        </w:trPr>
        <w:tc>
          <w:tcPr>
            <w:tcW w:w="3200" w:type="dxa"/>
            <w:tcBorders>
              <w:top w:val="single" w:sz="4" w:space="0" w:color="000000"/>
              <w:left w:val="single" w:sz="4" w:space="0" w:color="000000"/>
              <w:bottom w:val="single" w:sz="4" w:space="0" w:color="000000"/>
              <w:right w:val="single" w:sz="4" w:space="0" w:color="000000"/>
            </w:tcBorders>
            <w:shd w:val="clear" w:color="auto" w:fill="F2F2F2"/>
          </w:tcPr>
          <w:p w14:paraId="394F8DB1" w14:textId="77777777" w:rsidR="00F655B8" w:rsidRDefault="00F655B8" w:rsidP="004307A3">
            <w:pPr>
              <w:spacing w:line="259" w:lineRule="auto"/>
            </w:pPr>
            <w:r>
              <w:rPr>
                <w:b/>
              </w:rPr>
              <w:t>SDG Mapping (SDG 1-17)</w:t>
            </w:r>
          </w:p>
        </w:tc>
        <w:tc>
          <w:tcPr>
            <w:tcW w:w="6546" w:type="dxa"/>
            <w:tcBorders>
              <w:top w:val="single" w:sz="4" w:space="0" w:color="000000"/>
              <w:left w:val="single" w:sz="4" w:space="0" w:color="000000"/>
              <w:bottom w:val="single" w:sz="4" w:space="0" w:color="000000"/>
              <w:right w:val="single" w:sz="4" w:space="0" w:color="000000"/>
            </w:tcBorders>
          </w:tcPr>
          <w:p w14:paraId="3BFB9611" w14:textId="77777777" w:rsidR="00F655B8" w:rsidRDefault="00F655B8" w:rsidP="004307A3">
            <w:pPr>
              <w:spacing w:line="259" w:lineRule="auto"/>
            </w:pPr>
            <w:r>
              <w:t>SDG 8 – Decent Work and Economic Growth (resilient financial infrastructure)</w:t>
            </w:r>
          </w:p>
        </w:tc>
      </w:tr>
      <w:tr w:rsidR="00F655B8" w14:paraId="5A175309" w14:textId="77777777" w:rsidTr="004307A3">
        <w:trPr>
          <w:trHeight w:val="1147"/>
        </w:trPr>
        <w:tc>
          <w:tcPr>
            <w:tcW w:w="320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7B04689E" w14:textId="77777777" w:rsidR="00F655B8" w:rsidRDefault="00F655B8" w:rsidP="004307A3">
            <w:pPr>
              <w:spacing w:line="259" w:lineRule="auto"/>
            </w:pPr>
            <w:r>
              <w:rPr>
                <w:b/>
              </w:rPr>
              <w:t>Industry / Societal Relevance</w:t>
            </w:r>
          </w:p>
        </w:tc>
        <w:tc>
          <w:tcPr>
            <w:tcW w:w="6546" w:type="dxa"/>
            <w:tcBorders>
              <w:top w:val="single" w:sz="4" w:space="0" w:color="000000"/>
              <w:left w:val="single" w:sz="4" w:space="0" w:color="000000"/>
              <w:bottom w:val="single" w:sz="4" w:space="0" w:color="000000"/>
              <w:right w:val="single" w:sz="4" w:space="0" w:color="000000"/>
            </w:tcBorders>
          </w:tcPr>
          <w:p w14:paraId="732E80FD" w14:textId="77777777" w:rsidR="00F655B8" w:rsidRDefault="00F655B8" w:rsidP="004307A3">
            <w:pPr>
              <w:spacing w:line="259" w:lineRule="auto"/>
            </w:pPr>
            <w:r>
              <w:t>Lost-update and double-spend defects caused by unsynchronized concurrent access to shared balances are real, recurring production incidents in banking, fintech, and payment-gateway systems; this assignment reproduces the exact class of concurrency defect financial-systems engineers are hired to prevent.</w:t>
            </w:r>
          </w:p>
        </w:tc>
      </w:tr>
    </w:tbl>
    <w:p w14:paraId="671A0073" w14:textId="77777777" w:rsidR="004A3A2A" w:rsidRPr="00F655B8" w:rsidRDefault="00000000">
      <w:pPr>
        <w:pStyle w:val="Heading1"/>
        <w:spacing w:before="300" w:after="150"/>
        <w:rPr>
          <w:color w:val="auto"/>
        </w:rPr>
      </w:pPr>
      <w:r w:rsidRPr="00F655B8">
        <w:rPr>
          <w:color w:val="auto"/>
        </w:rPr>
        <w:t>1. Problem Understanding and Formulation</w:t>
      </w:r>
    </w:p>
    <w:p w14:paraId="6B901C22" w14:textId="77777777" w:rsidR="004A3A2A" w:rsidRDefault="00000000" w:rsidP="00F655B8">
      <w:pPr>
        <w:spacing w:after="150"/>
        <w:jc w:val="both"/>
      </w:pPr>
      <w:r>
        <w:t xml:space="preserve">The core-banking engine suffered two production defects. The first is a lost-update (double-spend) defect: </w:t>
      </w:r>
      <w:proofErr w:type="gramStart"/>
      <w:r>
        <w:t>withdraw(</w:t>
      </w:r>
      <w:proofErr w:type="gramEnd"/>
      <w:r>
        <w:t xml:space="preserve">) performs a check (is balance sufficient?) followed by a mutation (subtract the amount) as two separate, non-atomic steps. When multiple threads call </w:t>
      </w:r>
      <w:proofErr w:type="gramStart"/>
      <w:r>
        <w:t>withdraw(</w:t>
      </w:r>
      <w:proofErr w:type="gramEnd"/>
      <w:r>
        <w:t xml:space="preserve">) on the same account concurrently, several threads can pass the check before any of them applies its mutation, so the total amount withdrawn can exceed the starting balance and the balance can go negative. The second is a transfer deadlock: transferring funds between two accounts requires holding a lock on both accounts simultaneously. If the lock acquisition order is not consistent (e.g., always 'from' then 'to'), two </w:t>
      </w:r>
      <w:r>
        <w:lastRenderedPageBreak/>
        <w:t>threads transferring in opposite directions between the same pair of accounts can each acquire one lock and then block forever waiting for the other's lock — a circular wait.</w:t>
      </w:r>
    </w:p>
    <w:p w14:paraId="129434D2" w14:textId="77777777" w:rsidR="004A3A2A" w:rsidRDefault="00000000" w:rsidP="00F655B8">
      <w:pPr>
        <w:spacing w:after="150"/>
        <w:jc w:val="both"/>
      </w:pPr>
      <w:r>
        <w:t>Expected outcome: account balances must never go negative and no concurrent update may be lost; two-account transfers must never deadlock; and a transfer that fails partway through must roll back cleanly, leaving no partial state in memory or in the database.</w:t>
      </w:r>
    </w:p>
    <w:p w14:paraId="5ABB287D" w14:textId="77777777" w:rsidR="004A3A2A" w:rsidRDefault="00000000" w:rsidP="00F655B8">
      <w:pPr>
        <w:spacing w:after="150"/>
        <w:jc w:val="both"/>
      </w:pPr>
      <w:r>
        <w:t>Inputs used for the stress tests in this report: a small pool of shared accounts (as few as one account for the lost-update test, and exactly two accounts for the deadlock test), 50 concurrent threads for the lost-update test, and 2 concurrent threads transferring in opposite directions for the deadlock test. Assumptions adopted: concurrent load is simulated in-process using Java threads (no external load generator); MySQL is the relational database used for Part D; interest computation, KYC and real payment-network integration are out of scope.</w:t>
      </w:r>
    </w:p>
    <w:p w14:paraId="590D3932" w14:textId="77777777" w:rsidR="004A3A2A" w:rsidRPr="00F655B8" w:rsidRDefault="00000000">
      <w:pPr>
        <w:pStyle w:val="Heading1"/>
        <w:spacing w:before="300" w:after="150"/>
        <w:rPr>
          <w:color w:val="auto"/>
        </w:rPr>
      </w:pPr>
      <w:r w:rsidRPr="00F655B8">
        <w:rPr>
          <w:color w:val="auto"/>
        </w:rPr>
        <w:t>2. Application of Course Knowledge</w:t>
      </w:r>
    </w:p>
    <w:p w14:paraId="6B5821AE" w14:textId="77777777" w:rsidR="004A3A2A" w:rsidRPr="00F655B8" w:rsidRDefault="00000000">
      <w:pPr>
        <w:pStyle w:val="Heading2"/>
        <w:spacing w:before="200" w:after="100"/>
        <w:rPr>
          <w:color w:val="auto"/>
        </w:rPr>
      </w:pPr>
      <w:r w:rsidRPr="00F655B8">
        <w:rPr>
          <w:color w:val="auto"/>
        </w:rPr>
        <w:t>2.1 OOP (CO1)</w:t>
      </w:r>
    </w:p>
    <w:p w14:paraId="2F110D58" w14:textId="77777777" w:rsidR="004A3A2A" w:rsidRDefault="00000000" w:rsidP="00F655B8">
      <w:pPr>
        <w:spacing w:after="150"/>
        <w:jc w:val="both"/>
      </w:pPr>
      <w:r>
        <w:t xml:space="preserve">Account is an abstract base class extended by </w:t>
      </w:r>
      <w:proofErr w:type="spellStart"/>
      <w:r>
        <w:t>SavingsAccount</w:t>
      </w:r>
      <w:proofErr w:type="spellEnd"/>
      <w:r>
        <w:t xml:space="preserve"> and </w:t>
      </w:r>
      <w:proofErr w:type="spellStart"/>
      <w:r>
        <w:t>CurrentAccount</w:t>
      </w:r>
      <w:proofErr w:type="spellEnd"/>
      <w:r>
        <w:t xml:space="preserve">, each overriding </w:t>
      </w:r>
      <w:proofErr w:type="spellStart"/>
      <w:proofErr w:type="gramStart"/>
      <w:r>
        <w:t>applyInterestOrFee</w:t>
      </w:r>
      <w:proofErr w:type="spellEnd"/>
      <w:r>
        <w:t>(</w:t>
      </w:r>
      <w:proofErr w:type="gramEnd"/>
      <w:r>
        <w:t>) with different behaviour (interest credit vs. maintenance fee) — polymorphism. The balance field is private with no public setter; all mutation goes through deposit()/</w:t>
      </w:r>
      <w:proofErr w:type="gramStart"/>
      <w:r>
        <w:t>withdraw(</w:t>
      </w:r>
      <w:proofErr w:type="gramEnd"/>
      <w:r>
        <w:t>), which is what makes the thread-safety fix in Section 3 possible without changing the public API — encapsulation.</w:t>
      </w:r>
    </w:p>
    <w:p w14:paraId="3C39A9A2" w14:textId="77777777" w:rsidR="004A3A2A" w:rsidRDefault="00000000" w:rsidP="00F655B8">
      <w:pPr>
        <w:jc w:val="both"/>
      </w:pPr>
      <w:r>
        <w:rPr>
          <w:rFonts w:ascii="Consolas" w:eastAsia="Consolas" w:hAnsi="Consolas" w:cs="Consolas"/>
          <w:sz w:val="18"/>
          <w:szCs w:val="18"/>
        </w:rPr>
        <w:t>public abstract class Account {</w:t>
      </w:r>
    </w:p>
    <w:p w14:paraId="0B2D7C54" w14:textId="77777777" w:rsidR="004A3A2A" w:rsidRDefault="00000000" w:rsidP="00F655B8">
      <w:pPr>
        <w:jc w:val="both"/>
      </w:pPr>
      <w:r>
        <w:rPr>
          <w:rFonts w:ascii="Consolas" w:eastAsia="Consolas" w:hAnsi="Consolas" w:cs="Consolas"/>
          <w:sz w:val="18"/>
          <w:szCs w:val="18"/>
        </w:rPr>
        <w:t xml:space="preserve">    private double </w:t>
      </w:r>
      <w:proofErr w:type="gramStart"/>
      <w:r>
        <w:rPr>
          <w:rFonts w:ascii="Consolas" w:eastAsia="Consolas" w:hAnsi="Consolas" w:cs="Consolas"/>
          <w:sz w:val="18"/>
          <w:szCs w:val="18"/>
        </w:rPr>
        <w:t xml:space="preserve">balance;   </w:t>
      </w:r>
      <w:proofErr w:type="gramEnd"/>
      <w:r>
        <w:rPr>
          <w:rFonts w:ascii="Consolas" w:eastAsia="Consolas" w:hAnsi="Consolas" w:cs="Consolas"/>
          <w:sz w:val="18"/>
          <w:szCs w:val="18"/>
        </w:rPr>
        <w:t xml:space="preserve">              // never public</w:t>
      </w:r>
    </w:p>
    <w:p w14:paraId="6B075923" w14:textId="77777777" w:rsidR="004A3A2A" w:rsidRDefault="00000000" w:rsidP="00F655B8">
      <w:pPr>
        <w:jc w:val="both"/>
      </w:pPr>
      <w:r>
        <w:rPr>
          <w:rFonts w:ascii="Consolas" w:eastAsia="Consolas" w:hAnsi="Consolas" w:cs="Consolas"/>
          <w:sz w:val="18"/>
          <w:szCs w:val="18"/>
        </w:rPr>
        <w:t xml:space="preserve">    public abstract void </w:t>
      </w:r>
      <w:proofErr w:type="spellStart"/>
      <w:proofErr w:type="gramStart"/>
      <w:r>
        <w:rPr>
          <w:rFonts w:ascii="Consolas" w:eastAsia="Consolas" w:hAnsi="Consolas" w:cs="Consolas"/>
          <w:sz w:val="18"/>
          <w:szCs w:val="18"/>
        </w:rPr>
        <w:t>applyInterestOrFee</w:t>
      </w:r>
      <w:proofErr w:type="spellEnd"/>
      <w:r>
        <w:rPr>
          <w:rFonts w:ascii="Consolas" w:eastAsia="Consolas" w:hAnsi="Consolas" w:cs="Consolas"/>
          <w:sz w:val="18"/>
          <w:szCs w:val="18"/>
        </w:rPr>
        <w:t>(</w:t>
      </w:r>
      <w:proofErr w:type="gramEnd"/>
      <w:r>
        <w:rPr>
          <w:rFonts w:ascii="Consolas" w:eastAsia="Consolas" w:hAnsi="Consolas" w:cs="Consolas"/>
          <w:sz w:val="18"/>
          <w:szCs w:val="18"/>
        </w:rPr>
        <w:t>); // overridden per subtype</w:t>
      </w:r>
    </w:p>
    <w:p w14:paraId="13F37D84" w14:textId="77777777" w:rsidR="004A3A2A" w:rsidRDefault="00000000" w:rsidP="00F655B8">
      <w:pPr>
        <w:jc w:val="both"/>
      </w:pPr>
      <w:r>
        <w:rPr>
          <w:rFonts w:ascii="Consolas" w:eastAsia="Consolas" w:hAnsi="Consolas" w:cs="Consolas"/>
          <w:sz w:val="18"/>
          <w:szCs w:val="18"/>
        </w:rPr>
        <w:t xml:space="preserve">    public void </w:t>
      </w:r>
      <w:proofErr w:type="gramStart"/>
      <w:r>
        <w:rPr>
          <w:rFonts w:ascii="Consolas" w:eastAsia="Consolas" w:hAnsi="Consolas" w:cs="Consolas"/>
          <w:sz w:val="18"/>
          <w:szCs w:val="18"/>
        </w:rPr>
        <w:t>withdraw(</w:t>
      </w:r>
      <w:proofErr w:type="gramEnd"/>
      <w:r>
        <w:rPr>
          <w:rFonts w:ascii="Consolas" w:eastAsia="Consolas" w:hAnsi="Consolas" w:cs="Consolas"/>
          <w:sz w:val="18"/>
          <w:szCs w:val="18"/>
        </w:rPr>
        <w:t>double amount) { ... } // only path to mutate balance</w:t>
      </w:r>
    </w:p>
    <w:p w14:paraId="7F22F6B5" w14:textId="77777777" w:rsidR="004A3A2A" w:rsidRDefault="00000000" w:rsidP="00F655B8">
      <w:pPr>
        <w:jc w:val="both"/>
      </w:pPr>
      <w:r>
        <w:rPr>
          <w:rFonts w:ascii="Consolas" w:eastAsia="Consolas" w:hAnsi="Consolas" w:cs="Consolas"/>
          <w:sz w:val="18"/>
          <w:szCs w:val="18"/>
        </w:rPr>
        <w:t>}</w:t>
      </w:r>
    </w:p>
    <w:p w14:paraId="7B5F8213" w14:textId="77777777" w:rsidR="004A3A2A" w:rsidRPr="00F655B8" w:rsidRDefault="00000000">
      <w:pPr>
        <w:pStyle w:val="Heading2"/>
        <w:spacing w:before="200" w:after="100"/>
        <w:rPr>
          <w:color w:val="auto"/>
        </w:rPr>
      </w:pPr>
      <w:r w:rsidRPr="00F655B8">
        <w:rPr>
          <w:color w:val="auto"/>
        </w:rPr>
        <w:t>2.2 Collections Framework (CO2)</w:t>
      </w:r>
    </w:p>
    <w:p w14:paraId="1A0E0AB7" w14:textId="77777777" w:rsidR="004A3A2A" w:rsidRDefault="00000000" w:rsidP="00F655B8">
      <w:pPr>
        <w:spacing w:after="150"/>
        <w:jc w:val="both"/>
      </w:pPr>
      <w:r>
        <w:t xml:space="preserve">Bank stores accounts in a Map&lt;String, Account&gt; keyed by account number, giving </w:t>
      </w:r>
      <w:proofErr w:type="gramStart"/>
      <w:r>
        <w:t>O(</w:t>
      </w:r>
      <w:proofErr w:type="gramEnd"/>
      <w:r>
        <w:t xml:space="preserve">1) average-time lookup for the operation every deposit/withdraw/transfer needs. The transaction ledger is a List&lt;Transaction&gt;, iterated explicitly via an Iterator when producing a read-only snapshot. HashMap was chosen over </w:t>
      </w:r>
      <w:proofErr w:type="spellStart"/>
      <w:r>
        <w:t>TreeMap</w:t>
      </w:r>
      <w:proofErr w:type="spellEnd"/>
      <w:r>
        <w:t xml:space="preserve"> because sorted iteration by account number is never required on the hot path; </w:t>
      </w:r>
      <w:proofErr w:type="spellStart"/>
      <w:r>
        <w:t>TreeMap's</w:t>
      </w:r>
      <w:proofErr w:type="spellEnd"/>
      <w:r>
        <w:t xml:space="preserve"> </w:t>
      </w:r>
      <w:proofErr w:type="gramStart"/>
      <w:r>
        <w:t>O(</w:t>
      </w:r>
      <w:proofErr w:type="gramEnd"/>
      <w:r>
        <w:t>log n) lookup would be strictly worse with no offsetting benefit here.</w:t>
      </w:r>
    </w:p>
    <w:p w14:paraId="27BDD30B" w14:textId="77777777" w:rsidR="004A3A2A" w:rsidRPr="00F655B8" w:rsidRDefault="00000000" w:rsidP="00F655B8">
      <w:pPr>
        <w:pStyle w:val="Heading2"/>
        <w:spacing w:before="200" w:after="100"/>
        <w:jc w:val="both"/>
        <w:rPr>
          <w:color w:val="auto"/>
        </w:rPr>
      </w:pPr>
      <w:r w:rsidRPr="00F655B8">
        <w:rPr>
          <w:color w:val="auto"/>
        </w:rPr>
        <w:t>2.3 Threads, Synchronization, Exceptions (CO3)</w:t>
      </w:r>
    </w:p>
    <w:p w14:paraId="38560831" w14:textId="77777777" w:rsidR="004A3A2A" w:rsidRDefault="00000000" w:rsidP="00F655B8">
      <w:pPr>
        <w:spacing w:after="150"/>
        <w:jc w:val="both"/>
      </w:pPr>
      <w:r>
        <w:t xml:space="preserve">Both </w:t>
      </w:r>
      <w:proofErr w:type="gramStart"/>
      <w:r>
        <w:t>withdraw(</w:t>
      </w:r>
      <w:proofErr w:type="gramEnd"/>
      <w:r>
        <w:t xml:space="preserve">) and deposit() wrap their check-then-act sequence in a synchronized(this) block, making the sequence atomic per account instance. Four custom checked exceptions — </w:t>
      </w:r>
      <w:proofErr w:type="spellStart"/>
      <w:r>
        <w:t>InsufficientBalanceException</w:t>
      </w:r>
      <w:proofErr w:type="spellEnd"/>
      <w:r>
        <w:t xml:space="preserve">, </w:t>
      </w:r>
      <w:proofErr w:type="spellStart"/>
      <w:r>
        <w:t>InvalidAccountException</w:t>
      </w:r>
      <w:proofErr w:type="spellEnd"/>
      <w:r>
        <w:t xml:space="preserve">, </w:t>
      </w:r>
      <w:proofErr w:type="spellStart"/>
      <w:r>
        <w:t>AccountFrozenException</w:t>
      </w:r>
      <w:proofErr w:type="spellEnd"/>
      <w:r>
        <w:t xml:space="preserve">, </w:t>
      </w:r>
      <w:proofErr w:type="spellStart"/>
      <w:r>
        <w:t>TransactionLimitExceededException</w:t>
      </w:r>
      <w:proofErr w:type="spellEnd"/>
      <w:r>
        <w:t xml:space="preserve"> — model expected, recoverable business failures and are declared with throws rather than being </w:t>
      </w:r>
      <w:proofErr w:type="spellStart"/>
      <w:r>
        <w:t>RuntimeExceptions</w:t>
      </w:r>
      <w:proofErr w:type="spellEnd"/>
      <w:r>
        <w:t>, forcing callers to handle them explicitly.</w:t>
      </w:r>
    </w:p>
    <w:p w14:paraId="5785064F" w14:textId="77777777" w:rsidR="004A3A2A" w:rsidRPr="00F655B8" w:rsidRDefault="00000000" w:rsidP="00F655B8">
      <w:pPr>
        <w:pStyle w:val="Heading2"/>
        <w:spacing w:before="200" w:after="100"/>
        <w:jc w:val="both"/>
        <w:rPr>
          <w:color w:val="auto"/>
        </w:rPr>
      </w:pPr>
      <w:r w:rsidRPr="00F655B8">
        <w:rPr>
          <w:color w:val="auto"/>
        </w:rPr>
        <w:t>2.4 JDBC (CO5)</w:t>
      </w:r>
    </w:p>
    <w:p w14:paraId="254FDB9E" w14:textId="77777777" w:rsidR="004A3A2A" w:rsidRDefault="00000000" w:rsidP="00F655B8">
      <w:pPr>
        <w:spacing w:after="150"/>
        <w:jc w:val="both"/>
      </w:pPr>
      <w:r>
        <w:t xml:space="preserve">Persistence is implemented via a </w:t>
      </w:r>
      <w:proofErr w:type="spellStart"/>
      <w:r>
        <w:t>PersistentBank</w:t>
      </w:r>
      <w:proofErr w:type="spellEnd"/>
      <w:r>
        <w:t xml:space="preserve"> wrapper and a </w:t>
      </w:r>
      <w:proofErr w:type="spellStart"/>
      <w:r>
        <w:t>TransactionDao</w:t>
      </w:r>
      <w:proofErr w:type="spellEnd"/>
      <w:r>
        <w:t xml:space="preserve"> that issues every query through </w:t>
      </w:r>
      <w:proofErr w:type="spellStart"/>
      <w:r>
        <w:t>PreparedStatement</w:t>
      </w:r>
      <w:proofErr w:type="spellEnd"/>
      <w:r>
        <w:t xml:space="preserve"> — parameters are bound with </w:t>
      </w:r>
      <w:proofErr w:type="spellStart"/>
      <w:proofErr w:type="gramStart"/>
      <w:r>
        <w:t>ps.setString</w:t>
      </w:r>
      <w:proofErr w:type="spellEnd"/>
      <w:proofErr w:type="gramEnd"/>
      <w:r>
        <w:t>()/</w:t>
      </w:r>
      <w:proofErr w:type="spellStart"/>
      <w:r>
        <w:t>setBigDecimal</w:t>
      </w:r>
      <w:proofErr w:type="spellEnd"/>
      <w:r>
        <w:t>() rather than concatenated into the SQL string, which prevents SQL injection and lets the driver handle correct type conversion (see Section 2.5 for why this matters).</w:t>
      </w:r>
    </w:p>
    <w:p w14:paraId="03A90ADA" w14:textId="77777777" w:rsidR="004A3A2A" w:rsidRDefault="00000000" w:rsidP="00F655B8">
      <w:pPr>
        <w:pStyle w:val="Heading2"/>
        <w:spacing w:before="200" w:after="100"/>
        <w:jc w:val="both"/>
      </w:pPr>
      <w:r w:rsidRPr="00F655B8">
        <w:rPr>
          <w:color w:val="auto"/>
        </w:rPr>
        <w:t xml:space="preserve">2.5 Why </w:t>
      </w:r>
      <w:proofErr w:type="spellStart"/>
      <w:r w:rsidRPr="00F655B8">
        <w:rPr>
          <w:color w:val="auto"/>
        </w:rPr>
        <w:t>PreparedStatement</w:t>
      </w:r>
      <w:proofErr w:type="spellEnd"/>
      <w:r w:rsidRPr="00F655B8">
        <w:rPr>
          <w:color w:val="auto"/>
        </w:rPr>
        <w:t xml:space="preserve"> instead of string-concatenated SQL</w:t>
      </w:r>
    </w:p>
    <w:p w14:paraId="0712077E" w14:textId="77777777" w:rsidR="004A3A2A" w:rsidRDefault="00000000" w:rsidP="00F655B8">
      <w:pPr>
        <w:spacing w:after="150"/>
        <w:jc w:val="both"/>
      </w:pPr>
      <w:r>
        <w:t xml:space="preserve">Concatenating user- or program-supplied values directly into a SQL string allows an attacker (or a stray apostrophe in a name) to change the query's structure — classic SQL injection. </w:t>
      </w:r>
      <w:proofErr w:type="spellStart"/>
      <w:r>
        <w:t>PreparedStatement</w:t>
      </w:r>
      <w:proofErr w:type="spellEnd"/>
      <w:r>
        <w:t xml:space="preserve"> pre-compiles the SQL with placeholders and binds values afterward, so a value can never be interpreted as SQL syntax. It is also faster under repeated execution, since the driver/database can cache the compiled statement plan.</w:t>
      </w:r>
    </w:p>
    <w:p w14:paraId="59B62C63" w14:textId="77777777" w:rsidR="004A3A2A" w:rsidRPr="00F655B8" w:rsidRDefault="00000000" w:rsidP="00F655B8">
      <w:pPr>
        <w:pStyle w:val="Heading1"/>
        <w:spacing w:before="300" w:after="150"/>
        <w:jc w:val="both"/>
        <w:rPr>
          <w:color w:val="auto"/>
        </w:rPr>
      </w:pPr>
      <w:r>
        <w:lastRenderedPageBreak/>
        <w:t xml:space="preserve">3. </w:t>
      </w:r>
      <w:r w:rsidRPr="00F655B8">
        <w:rPr>
          <w:color w:val="auto"/>
        </w:rPr>
        <w:t>Solution / Design / Methodology</w:t>
      </w:r>
    </w:p>
    <w:p w14:paraId="3CD1B3F9" w14:textId="77777777" w:rsidR="004A3A2A" w:rsidRPr="00F655B8" w:rsidRDefault="00000000" w:rsidP="00F655B8">
      <w:pPr>
        <w:pStyle w:val="Heading2"/>
        <w:spacing w:before="200" w:after="100"/>
        <w:jc w:val="both"/>
        <w:rPr>
          <w:color w:val="auto"/>
        </w:rPr>
      </w:pPr>
      <w:r w:rsidRPr="00F655B8">
        <w:rPr>
          <w:color w:val="auto"/>
        </w:rPr>
        <w:t>3.1 Synchronization strategy comparison</w:t>
      </w:r>
    </w:p>
    <w:p w14:paraId="53F22169" w14:textId="77777777" w:rsidR="004A3A2A" w:rsidRPr="00F655B8" w:rsidRDefault="00000000" w:rsidP="00F655B8">
      <w:pPr>
        <w:spacing w:after="150"/>
        <w:jc w:val="both"/>
      </w:pPr>
      <w:r>
        <w:t xml:space="preserve">Two strategies were considered for protecting each account's critical section: intrinsic synchronized blocks, and explicit </w:t>
      </w:r>
      <w:proofErr w:type="spellStart"/>
      <w:proofErr w:type="gramStart"/>
      <w:r>
        <w:t>java.util</w:t>
      </w:r>
      <w:proofErr w:type="gramEnd"/>
      <w:r>
        <w:t>.concurrent.locks.ReentrantLock</w:t>
      </w:r>
      <w:proofErr w:type="spellEnd"/>
      <w:r>
        <w:t xml:space="preserve">. synchronized was selected because the critical sections here are short and unconditional (no need for </w:t>
      </w:r>
      <w:proofErr w:type="spellStart"/>
      <w:proofErr w:type="gramStart"/>
      <w:r>
        <w:t>tryLock</w:t>
      </w:r>
      <w:proofErr w:type="spellEnd"/>
      <w:r>
        <w:t>(</w:t>
      </w:r>
      <w:proofErr w:type="gramEnd"/>
      <w:r>
        <w:t xml:space="preserve">) with a timeout, no need for multiple wait conditions), and because synchronized guarantees the lock is released even if an exception propagates out of the block — with an explicit Lock, a forgotten unlock() in a finally block would leave the account permanently locked. </w:t>
      </w:r>
      <w:proofErr w:type="spellStart"/>
      <w:r>
        <w:t>ReentrantLock</w:t>
      </w:r>
      <w:proofErr w:type="spellEnd"/>
      <w:r>
        <w:t xml:space="preserve"> would only pay for itself if the design needed interruptible or timed lock acquisition, or several independent condition </w:t>
      </w:r>
      <w:r w:rsidRPr="00F655B8">
        <w:t>queues on the same object, none of which apply here.</w:t>
      </w:r>
    </w:p>
    <w:p w14:paraId="0AF89DB4" w14:textId="77777777" w:rsidR="004A3A2A" w:rsidRPr="00F655B8" w:rsidRDefault="00000000" w:rsidP="00F655B8">
      <w:pPr>
        <w:pStyle w:val="Heading2"/>
        <w:spacing w:before="200" w:after="100"/>
        <w:jc w:val="both"/>
        <w:rPr>
          <w:color w:val="auto"/>
        </w:rPr>
      </w:pPr>
      <w:r w:rsidRPr="00F655B8">
        <w:rPr>
          <w:color w:val="auto"/>
        </w:rPr>
        <w:t>3.2 Lock-ordering strategy comparison</w:t>
      </w:r>
    </w:p>
    <w:p w14:paraId="7EC6ACB9" w14:textId="77777777" w:rsidR="004A3A2A" w:rsidRDefault="00000000" w:rsidP="00F655B8">
      <w:pPr>
        <w:spacing w:after="150"/>
        <w:jc w:val="both"/>
      </w:pPr>
      <w:r>
        <w:t xml:space="preserve">Two deadlock-avoidance strategies were considered for </w:t>
      </w:r>
      <w:proofErr w:type="gramStart"/>
      <w:r>
        <w:t>transfer(</w:t>
      </w:r>
      <w:proofErr w:type="gramEnd"/>
      <w:r>
        <w:t xml:space="preserve">): (a) always lock the 'from' account before the 'to' account, and (b) always lock the account with the lexicographically/numerically smaller account number first, regardless of transfer direction. Strategy (a) is the naive approach implemented in </w:t>
      </w:r>
      <w:proofErr w:type="spellStart"/>
      <w:r>
        <w:t>Bank.transferNaive</w:t>
      </w:r>
      <w:proofErr w:type="spellEnd"/>
      <w:r>
        <w:t xml:space="preserve">() and is exactly what causes the deadlock demonstrated in Section 5 — two opposite-direction transfers reverse which account is 'from', so the two threads acquire their first lock in opposite global order. Strategy (b) — implemented in the fixed </w:t>
      </w:r>
      <w:proofErr w:type="spellStart"/>
      <w:r>
        <w:t>Bank.transfer</w:t>
      </w:r>
      <w:proofErr w:type="spellEnd"/>
      <w:r>
        <w:t>() — guarantees every thread, regardless of transfer direction, attempts to acquire locks in the same global order (lower account number first), which makes circular wait structurally impossible. Strategy (b) was adopted.</w:t>
      </w:r>
    </w:p>
    <w:p w14:paraId="26DD271A" w14:textId="77777777" w:rsidR="004A3A2A" w:rsidRPr="00F655B8" w:rsidRDefault="00000000" w:rsidP="00F655B8">
      <w:pPr>
        <w:pStyle w:val="Heading1"/>
        <w:spacing w:before="300" w:after="150"/>
        <w:jc w:val="both"/>
        <w:rPr>
          <w:color w:val="auto"/>
        </w:rPr>
      </w:pPr>
      <w:r w:rsidRPr="00F655B8">
        <w:rPr>
          <w:color w:val="auto"/>
        </w:rPr>
        <w:t>4. Use of Modern Tools</w:t>
      </w:r>
    </w:p>
    <w:p w14:paraId="0D31C785" w14:textId="77777777" w:rsidR="004A3A2A" w:rsidRDefault="00000000" w:rsidP="00F655B8">
      <w:pPr>
        <w:spacing w:after="150"/>
        <w:jc w:val="both"/>
      </w:pPr>
      <w:r>
        <w:t>Development used a JDK 21 toolchain (</w:t>
      </w:r>
      <w:proofErr w:type="spellStart"/>
      <w:r>
        <w:t>javac</w:t>
      </w:r>
      <w:proofErr w:type="spellEnd"/>
      <w:r>
        <w:t xml:space="preserve">/java), compiled and run from the command line / IDE. MySQL is the relational database for Part D, accessed through the MySQL Connector/J JDBC driver, with schema managed via a version-controlled </w:t>
      </w:r>
      <w:proofErr w:type="spellStart"/>
      <w:r>
        <w:t>schema.sql</w:t>
      </w:r>
      <w:proofErr w:type="spellEnd"/>
      <w:r>
        <w:t xml:space="preserve"> script. Source is organised as a standard Java package layout (bank, </w:t>
      </w:r>
      <w:proofErr w:type="spellStart"/>
      <w:proofErr w:type="gramStart"/>
      <w:r>
        <w:t>bank.exceptions</w:t>
      </w:r>
      <w:proofErr w:type="spellEnd"/>
      <w:proofErr w:type="gramEnd"/>
      <w:r>
        <w:t xml:space="preserve">, </w:t>
      </w:r>
      <w:proofErr w:type="spellStart"/>
      <w:r>
        <w:t>bank.concurrency</w:t>
      </w:r>
      <w:proofErr w:type="spellEnd"/>
      <w:r>
        <w:t xml:space="preserve">, </w:t>
      </w:r>
      <w:proofErr w:type="spellStart"/>
      <w:r>
        <w:t>bank.jdbc</w:t>
      </w:r>
      <w:proofErr w:type="spellEnd"/>
      <w:r>
        <w:t>) suitable for tracking in Git.</w:t>
      </w:r>
    </w:p>
    <w:p w14:paraId="49C00033" w14:textId="77777777" w:rsidR="004A3A2A" w:rsidRPr="00F655B8" w:rsidRDefault="00000000" w:rsidP="00F655B8">
      <w:pPr>
        <w:pStyle w:val="Heading1"/>
        <w:spacing w:before="300" w:after="150"/>
        <w:jc w:val="both"/>
        <w:rPr>
          <w:color w:val="auto"/>
        </w:rPr>
      </w:pPr>
      <w:r w:rsidRPr="00F655B8">
        <w:rPr>
          <w:color w:val="auto"/>
        </w:rPr>
        <w:t>5. Results and Validation</w:t>
      </w:r>
    </w:p>
    <w:p w14:paraId="65D477EC" w14:textId="77777777" w:rsidR="004A3A2A" w:rsidRPr="00F655B8" w:rsidRDefault="00000000" w:rsidP="00F655B8">
      <w:pPr>
        <w:pStyle w:val="Heading2"/>
        <w:spacing w:before="200" w:after="100"/>
        <w:jc w:val="both"/>
        <w:rPr>
          <w:color w:val="auto"/>
        </w:rPr>
      </w:pPr>
      <w:r w:rsidRPr="00F655B8">
        <w:rPr>
          <w:color w:val="auto"/>
        </w:rPr>
        <w:t>5.1 Lost-update bug — before (unsynchronized)</w:t>
      </w:r>
    </w:p>
    <w:p w14:paraId="230978F2" w14:textId="77777777" w:rsidR="004A3A2A" w:rsidRDefault="00000000" w:rsidP="00F655B8">
      <w:pPr>
        <w:spacing w:after="150"/>
        <w:jc w:val="both"/>
      </w:pPr>
      <w:r>
        <w:t xml:space="preserve">50 threads concurrently withdrew 30.0 from a single shared account starting at balance 1000.0. Correct sequential behaviour allows exactly 33 withdrawals to succeed (990 total, leaving 10), with the remaining 17 correctly failing with </w:t>
      </w:r>
      <w:proofErr w:type="spellStart"/>
      <w:r>
        <w:t>InsufficientBalanceException</w:t>
      </w:r>
      <w:proofErr w:type="spellEnd"/>
      <w:r>
        <w:t>. The unsynchronized version instead let all 50 succeed:</w:t>
      </w:r>
    </w:p>
    <w:p w14:paraId="3D719815" w14:textId="77777777" w:rsidR="004A3A2A" w:rsidRDefault="00000000" w:rsidP="00F655B8">
      <w:pPr>
        <w:jc w:val="both"/>
      </w:pPr>
      <w:r>
        <w:rPr>
          <w:rFonts w:ascii="Consolas" w:eastAsia="Consolas" w:hAnsi="Consolas" w:cs="Consolas"/>
          <w:sz w:val="18"/>
          <w:szCs w:val="18"/>
        </w:rPr>
        <w:t>Starting balance: 1000.0</w:t>
      </w:r>
    </w:p>
    <w:p w14:paraId="49E431FF" w14:textId="77777777" w:rsidR="004A3A2A" w:rsidRDefault="00000000" w:rsidP="00F655B8">
      <w:pPr>
        <w:jc w:val="both"/>
      </w:pPr>
      <w:r>
        <w:rPr>
          <w:rFonts w:ascii="Consolas" w:eastAsia="Consolas" w:hAnsi="Consolas" w:cs="Consolas"/>
          <w:sz w:val="18"/>
          <w:szCs w:val="18"/>
        </w:rPr>
        <w:t>Launching 50 concurrent withdrawals of 30.0 each...</w:t>
      </w:r>
    </w:p>
    <w:p w14:paraId="525EF1B5" w14:textId="77777777" w:rsidR="004A3A2A" w:rsidRDefault="00000000" w:rsidP="00F655B8">
      <w:pPr>
        <w:jc w:val="both"/>
      </w:pPr>
      <w:r>
        <w:rPr>
          <w:rFonts w:ascii="Consolas" w:eastAsia="Consolas" w:hAnsi="Consolas" w:cs="Consolas"/>
          <w:sz w:val="18"/>
          <w:szCs w:val="18"/>
        </w:rPr>
        <w:t xml:space="preserve"> </w:t>
      </w:r>
    </w:p>
    <w:p w14:paraId="1F6B8014" w14:textId="77777777" w:rsidR="004A3A2A" w:rsidRDefault="00000000" w:rsidP="00F655B8">
      <w:pPr>
        <w:jc w:val="both"/>
      </w:pPr>
      <w:r>
        <w:rPr>
          <w:rFonts w:ascii="Consolas" w:eastAsia="Consolas" w:hAnsi="Consolas" w:cs="Consolas"/>
          <w:sz w:val="18"/>
          <w:szCs w:val="18"/>
        </w:rPr>
        <w:t>--- RESULTS (UNSYNCHRONIZED / BUGGY VERSION) ---</w:t>
      </w:r>
    </w:p>
    <w:p w14:paraId="7A1D3224" w14:textId="77777777" w:rsidR="004A3A2A" w:rsidRDefault="00000000" w:rsidP="00F655B8">
      <w:pPr>
        <w:jc w:val="both"/>
      </w:pPr>
      <w:r>
        <w:rPr>
          <w:rFonts w:ascii="Consolas" w:eastAsia="Consolas" w:hAnsi="Consolas" w:cs="Consolas"/>
          <w:sz w:val="18"/>
          <w:szCs w:val="18"/>
        </w:rPr>
        <w:t>Successful withdrawals: 50</w:t>
      </w:r>
    </w:p>
    <w:p w14:paraId="4D1975BB" w14:textId="77777777" w:rsidR="004A3A2A" w:rsidRDefault="00000000" w:rsidP="00F655B8">
      <w:pPr>
        <w:jc w:val="both"/>
      </w:pPr>
      <w:r>
        <w:rPr>
          <w:rFonts w:ascii="Consolas" w:eastAsia="Consolas" w:hAnsi="Consolas" w:cs="Consolas"/>
          <w:sz w:val="18"/>
          <w:szCs w:val="18"/>
        </w:rPr>
        <w:t xml:space="preserve">Failed withdrawals (should be </w:t>
      </w:r>
      <w:proofErr w:type="spellStart"/>
      <w:r>
        <w:rPr>
          <w:rFonts w:ascii="Consolas" w:eastAsia="Consolas" w:hAnsi="Consolas" w:cs="Consolas"/>
          <w:sz w:val="18"/>
          <w:szCs w:val="18"/>
        </w:rPr>
        <w:t>InsufficientBalanceException</w:t>
      </w:r>
      <w:proofErr w:type="spellEnd"/>
      <w:r>
        <w:rPr>
          <w:rFonts w:ascii="Consolas" w:eastAsia="Consolas" w:hAnsi="Consolas" w:cs="Consolas"/>
          <w:sz w:val="18"/>
          <w:szCs w:val="18"/>
        </w:rPr>
        <w:t>): 0</w:t>
      </w:r>
    </w:p>
    <w:p w14:paraId="64C65B13" w14:textId="77777777" w:rsidR="004A3A2A" w:rsidRDefault="00000000" w:rsidP="00F655B8">
      <w:pPr>
        <w:jc w:val="both"/>
      </w:pPr>
      <w:r>
        <w:rPr>
          <w:rFonts w:ascii="Consolas" w:eastAsia="Consolas" w:hAnsi="Consolas" w:cs="Consolas"/>
          <w:sz w:val="18"/>
          <w:szCs w:val="18"/>
        </w:rPr>
        <w:t>Final balance: -500.0</w:t>
      </w:r>
    </w:p>
    <w:p w14:paraId="28A0E76F" w14:textId="77777777" w:rsidR="004A3A2A" w:rsidRDefault="00000000" w:rsidP="00F655B8">
      <w:pPr>
        <w:jc w:val="both"/>
      </w:pPr>
      <w:r>
        <w:rPr>
          <w:rFonts w:ascii="Consolas" w:eastAsia="Consolas" w:hAnsi="Consolas" w:cs="Consolas"/>
          <w:sz w:val="18"/>
          <w:szCs w:val="18"/>
        </w:rPr>
        <w:t>Correct final balance would be: 10.0 (balance should NEVER be negative)</w:t>
      </w:r>
    </w:p>
    <w:p w14:paraId="3FDB46A5" w14:textId="77777777" w:rsidR="004A3A2A" w:rsidRDefault="00000000" w:rsidP="00F655B8">
      <w:pPr>
        <w:jc w:val="both"/>
        <w:rPr>
          <w:rFonts w:ascii="Consolas" w:eastAsia="Consolas" w:hAnsi="Consolas" w:cs="Consolas"/>
          <w:sz w:val="18"/>
          <w:szCs w:val="18"/>
        </w:rPr>
      </w:pPr>
      <w:r>
        <w:rPr>
          <w:rFonts w:ascii="Consolas" w:eastAsia="Consolas" w:hAnsi="Consolas" w:cs="Consolas"/>
          <w:sz w:val="18"/>
          <w:szCs w:val="18"/>
        </w:rPr>
        <w:t>*** BUG CONFIRMED: balance went NEGATIVE. Lost-update / double-spend defect reproduced. ***</w:t>
      </w:r>
    </w:p>
    <w:p w14:paraId="5F106468" w14:textId="01DBB66E" w:rsidR="00F655B8" w:rsidRDefault="00F655B8" w:rsidP="00F655B8">
      <w:pPr>
        <w:jc w:val="both"/>
      </w:pPr>
      <w:r>
        <w:rPr>
          <w:noProof/>
        </w:rPr>
        <w:lastRenderedPageBreak/>
        <w:drawing>
          <wp:anchor distT="0" distB="0" distL="114300" distR="114300" simplePos="0" relativeHeight="251658240" behindDoc="0" locked="0" layoutInCell="1" allowOverlap="1" wp14:anchorId="64F25E25" wp14:editId="54D5A81C">
            <wp:simplePos x="0" y="0"/>
            <wp:positionH relativeFrom="column">
              <wp:posOffset>1493520</wp:posOffset>
            </wp:positionH>
            <wp:positionV relativeFrom="paragraph">
              <wp:posOffset>13335</wp:posOffset>
            </wp:positionV>
            <wp:extent cx="3771900" cy="2110740"/>
            <wp:effectExtent l="0" t="0" r="0" b="381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3771900" cy="2110740"/>
                    </a:xfrm>
                    <a:prstGeom prst="rect">
                      <a:avLst/>
                    </a:prstGeom>
                  </pic:spPr>
                </pic:pic>
              </a:graphicData>
            </a:graphic>
          </wp:anchor>
        </w:drawing>
      </w:r>
    </w:p>
    <w:p w14:paraId="5A32000E" w14:textId="77777777" w:rsidR="004A3A2A" w:rsidRDefault="00000000" w:rsidP="00F655B8">
      <w:pPr>
        <w:jc w:val="both"/>
      </w:pPr>
      <w:r>
        <w:rPr>
          <w:rFonts w:ascii="Consolas" w:eastAsia="Consolas" w:hAnsi="Consolas" w:cs="Consolas"/>
          <w:sz w:val="18"/>
          <w:szCs w:val="18"/>
        </w:rPr>
        <w:t xml:space="preserve"> </w:t>
      </w:r>
    </w:p>
    <w:p w14:paraId="4B390A4D" w14:textId="77777777" w:rsidR="004A3A2A" w:rsidRDefault="00000000" w:rsidP="00F655B8">
      <w:pPr>
        <w:pStyle w:val="Heading2"/>
        <w:spacing w:before="200" w:after="100"/>
        <w:jc w:val="both"/>
      </w:pPr>
      <w:r w:rsidRPr="00F655B8">
        <w:rPr>
          <w:color w:val="auto"/>
        </w:rPr>
        <w:t>5.2 Lost-update bug — after (synchronized fix)</w:t>
      </w:r>
    </w:p>
    <w:p w14:paraId="664D176B" w14:textId="77777777" w:rsidR="004A3A2A" w:rsidRDefault="00000000" w:rsidP="00F655B8">
      <w:pPr>
        <w:spacing w:after="150"/>
        <w:jc w:val="both"/>
      </w:pPr>
      <w:r>
        <w:t>The identical test, against the same account and same artificially widened race window, run against the synchronized version:</w:t>
      </w:r>
    </w:p>
    <w:p w14:paraId="36884FD8" w14:textId="77777777" w:rsidR="004A3A2A" w:rsidRDefault="00000000" w:rsidP="00F655B8">
      <w:pPr>
        <w:jc w:val="both"/>
      </w:pPr>
      <w:r>
        <w:rPr>
          <w:rFonts w:ascii="Consolas" w:eastAsia="Consolas" w:hAnsi="Consolas" w:cs="Consolas"/>
          <w:sz w:val="18"/>
          <w:szCs w:val="18"/>
        </w:rPr>
        <w:t>Starting balance: 1000.0</w:t>
      </w:r>
    </w:p>
    <w:p w14:paraId="266BE17E" w14:textId="77777777" w:rsidR="004A3A2A" w:rsidRDefault="00000000" w:rsidP="00F655B8">
      <w:pPr>
        <w:jc w:val="both"/>
      </w:pPr>
      <w:r>
        <w:rPr>
          <w:rFonts w:ascii="Consolas" w:eastAsia="Consolas" w:hAnsi="Consolas" w:cs="Consolas"/>
          <w:sz w:val="18"/>
          <w:szCs w:val="18"/>
        </w:rPr>
        <w:t xml:space="preserve">Launching 50 concurrent withdrawals of 30.0 each (SAME widened race window as the buggy </w:t>
      </w:r>
      <w:proofErr w:type="gramStart"/>
      <w:r>
        <w:rPr>
          <w:rFonts w:ascii="Consolas" w:eastAsia="Consolas" w:hAnsi="Consolas" w:cs="Consolas"/>
          <w:sz w:val="18"/>
          <w:szCs w:val="18"/>
        </w:rPr>
        <w:t>demo)...</w:t>
      </w:r>
      <w:proofErr w:type="gramEnd"/>
    </w:p>
    <w:p w14:paraId="13B67851" w14:textId="77777777" w:rsidR="004A3A2A" w:rsidRDefault="00000000" w:rsidP="00F655B8">
      <w:pPr>
        <w:jc w:val="both"/>
      </w:pPr>
      <w:r>
        <w:rPr>
          <w:rFonts w:ascii="Consolas" w:eastAsia="Consolas" w:hAnsi="Consolas" w:cs="Consolas"/>
          <w:sz w:val="18"/>
          <w:szCs w:val="18"/>
        </w:rPr>
        <w:t xml:space="preserve"> </w:t>
      </w:r>
    </w:p>
    <w:p w14:paraId="5A327139" w14:textId="77777777" w:rsidR="004A3A2A" w:rsidRDefault="00000000" w:rsidP="00F655B8">
      <w:pPr>
        <w:jc w:val="both"/>
      </w:pPr>
      <w:r>
        <w:rPr>
          <w:rFonts w:ascii="Consolas" w:eastAsia="Consolas" w:hAnsi="Consolas" w:cs="Consolas"/>
          <w:sz w:val="18"/>
          <w:szCs w:val="18"/>
        </w:rPr>
        <w:t>--- RESULTS (SYNCHRONIZED / FIXED VERSION) ---</w:t>
      </w:r>
    </w:p>
    <w:p w14:paraId="5C2E8194" w14:textId="77777777" w:rsidR="004A3A2A" w:rsidRDefault="00000000" w:rsidP="00F655B8">
      <w:pPr>
        <w:jc w:val="both"/>
      </w:pPr>
      <w:r>
        <w:rPr>
          <w:rFonts w:ascii="Consolas" w:eastAsia="Consolas" w:hAnsi="Consolas" w:cs="Consolas"/>
          <w:sz w:val="18"/>
          <w:szCs w:val="18"/>
        </w:rPr>
        <w:t>Successful withdrawals: 33 (expected 33)</w:t>
      </w:r>
    </w:p>
    <w:p w14:paraId="7F2DFDDA" w14:textId="77777777" w:rsidR="004A3A2A" w:rsidRDefault="00000000" w:rsidP="00F655B8">
      <w:pPr>
        <w:jc w:val="both"/>
      </w:pPr>
      <w:r>
        <w:rPr>
          <w:rFonts w:ascii="Consolas" w:eastAsia="Consolas" w:hAnsi="Consolas" w:cs="Consolas"/>
          <w:sz w:val="18"/>
          <w:szCs w:val="18"/>
        </w:rPr>
        <w:t>Failed withdrawals: 17 (expected 17)</w:t>
      </w:r>
    </w:p>
    <w:p w14:paraId="22709466" w14:textId="77777777" w:rsidR="004A3A2A" w:rsidRDefault="00000000" w:rsidP="00F655B8">
      <w:pPr>
        <w:jc w:val="both"/>
      </w:pPr>
      <w:r>
        <w:rPr>
          <w:rFonts w:ascii="Consolas" w:eastAsia="Consolas" w:hAnsi="Consolas" w:cs="Consolas"/>
          <w:sz w:val="18"/>
          <w:szCs w:val="18"/>
        </w:rPr>
        <w:t>Final balance: 10.0 (expected 10.0)</w:t>
      </w:r>
    </w:p>
    <w:p w14:paraId="53F9DECD" w14:textId="77777777" w:rsidR="004A3A2A" w:rsidRDefault="00000000" w:rsidP="00F655B8">
      <w:pPr>
        <w:jc w:val="both"/>
      </w:pPr>
      <w:r>
        <w:rPr>
          <w:rFonts w:ascii="Consolas" w:eastAsia="Consolas" w:hAnsi="Consolas" w:cs="Consolas"/>
          <w:sz w:val="18"/>
          <w:szCs w:val="18"/>
        </w:rPr>
        <w:t>*** FIX VERIFIED: balance is correct and never went negative, even under the same contention that broke the unsynchronized version. ***</w:t>
      </w:r>
    </w:p>
    <w:p w14:paraId="33E53ED5" w14:textId="0278E8BC" w:rsidR="004A3A2A" w:rsidRDefault="00000000" w:rsidP="00F655B8">
      <w:pPr>
        <w:jc w:val="both"/>
      </w:pPr>
      <w:r>
        <w:rPr>
          <w:rFonts w:ascii="Consolas" w:eastAsia="Consolas" w:hAnsi="Consolas" w:cs="Consolas"/>
          <w:sz w:val="18"/>
          <w:szCs w:val="18"/>
        </w:rPr>
        <w:t xml:space="preserve"> </w:t>
      </w:r>
    </w:p>
    <w:p w14:paraId="7CA83B7B" w14:textId="77777777" w:rsidR="004A3A2A" w:rsidRPr="00F655B8" w:rsidRDefault="00000000" w:rsidP="00F655B8">
      <w:pPr>
        <w:pStyle w:val="Heading2"/>
        <w:spacing w:before="200" w:after="100"/>
        <w:jc w:val="both"/>
        <w:rPr>
          <w:color w:val="auto"/>
        </w:rPr>
      </w:pPr>
      <w:r w:rsidRPr="00F655B8">
        <w:rPr>
          <w:color w:val="auto"/>
        </w:rPr>
        <w:t>5.3 Transfer deadlock — before (naive lock order)</w:t>
      </w:r>
    </w:p>
    <w:p w14:paraId="5CFED02C" w14:textId="77777777" w:rsidR="004A3A2A" w:rsidRDefault="00000000" w:rsidP="00F655B8">
      <w:pPr>
        <w:spacing w:after="150"/>
        <w:jc w:val="both"/>
      </w:pPr>
      <w:r>
        <w:t xml:space="preserve">Two threads transferred between the same two accounts in opposite directions using the naive </w:t>
      </w:r>
      <w:proofErr w:type="spellStart"/>
      <w:proofErr w:type="gramStart"/>
      <w:r>
        <w:t>transferNaive</w:t>
      </w:r>
      <w:proofErr w:type="spellEnd"/>
      <w:r>
        <w:t>(</w:t>
      </w:r>
      <w:proofErr w:type="gramEnd"/>
      <w:r>
        <w:t>) method. The JVM's own deadlock detector (</w:t>
      </w:r>
      <w:proofErr w:type="spellStart"/>
      <w:proofErr w:type="gramStart"/>
      <w:r>
        <w:t>java.lang</w:t>
      </w:r>
      <w:proofErr w:type="gramEnd"/>
      <w:r>
        <w:t>.management.ThreadMXBean</w:t>
      </w:r>
      <w:proofErr w:type="spellEnd"/>
      <w:r>
        <w:t>) confirmed a real deadlock and produced the thread dump below, showing each thread BLOCKED on a lock the other holds:</w:t>
      </w:r>
    </w:p>
    <w:p w14:paraId="368516CE" w14:textId="77777777" w:rsidR="004A3A2A" w:rsidRDefault="00000000" w:rsidP="00F655B8">
      <w:pPr>
        <w:jc w:val="both"/>
      </w:pPr>
      <w:r>
        <w:rPr>
          <w:rFonts w:ascii="Consolas" w:eastAsia="Consolas" w:hAnsi="Consolas" w:cs="Consolas"/>
          <w:sz w:val="18"/>
          <w:szCs w:val="18"/>
        </w:rPr>
        <w:t>Thread-2: transferring ACC-B -&gt; ACC-A</w:t>
      </w:r>
    </w:p>
    <w:p w14:paraId="2AC8A91D" w14:textId="77777777" w:rsidR="004A3A2A" w:rsidRDefault="00000000" w:rsidP="00F655B8">
      <w:pPr>
        <w:jc w:val="both"/>
      </w:pPr>
      <w:r>
        <w:rPr>
          <w:rFonts w:ascii="Consolas" w:eastAsia="Consolas" w:hAnsi="Consolas" w:cs="Consolas"/>
          <w:sz w:val="18"/>
          <w:szCs w:val="18"/>
        </w:rPr>
        <w:t>Thread-1: transferring ACC-A -&gt; ACC-B</w:t>
      </w:r>
    </w:p>
    <w:p w14:paraId="6F0C93ED" w14:textId="77777777" w:rsidR="004A3A2A" w:rsidRDefault="00000000" w:rsidP="00F655B8">
      <w:pPr>
        <w:jc w:val="both"/>
      </w:pPr>
      <w:r>
        <w:rPr>
          <w:rFonts w:ascii="Consolas" w:eastAsia="Consolas" w:hAnsi="Consolas" w:cs="Consolas"/>
          <w:sz w:val="18"/>
          <w:szCs w:val="18"/>
        </w:rPr>
        <w:t xml:space="preserve"> </w:t>
      </w:r>
    </w:p>
    <w:p w14:paraId="5093D57F" w14:textId="77777777" w:rsidR="004A3A2A" w:rsidRDefault="00000000" w:rsidP="00F655B8">
      <w:pPr>
        <w:jc w:val="both"/>
      </w:pPr>
      <w:r>
        <w:rPr>
          <w:rFonts w:ascii="Consolas" w:eastAsia="Consolas" w:hAnsi="Consolas" w:cs="Consolas"/>
          <w:sz w:val="18"/>
          <w:szCs w:val="18"/>
        </w:rPr>
        <w:t>--- THREAD DUMP CHECK ---</w:t>
      </w:r>
    </w:p>
    <w:p w14:paraId="52724047" w14:textId="77777777" w:rsidR="004A3A2A" w:rsidRDefault="00000000" w:rsidP="00F655B8">
      <w:pPr>
        <w:jc w:val="both"/>
      </w:pPr>
      <w:r>
        <w:rPr>
          <w:rFonts w:ascii="Consolas" w:eastAsia="Consolas" w:hAnsi="Consolas" w:cs="Consolas"/>
          <w:sz w:val="18"/>
          <w:szCs w:val="18"/>
        </w:rPr>
        <w:t>*** DEADLOCK CONFIRMED: 2 threads are deadlocked. ***</w:t>
      </w:r>
    </w:p>
    <w:p w14:paraId="0418C727" w14:textId="77777777" w:rsidR="004A3A2A" w:rsidRDefault="00000000" w:rsidP="00F655B8">
      <w:pPr>
        <w:jc w:val="both"/>
      </w:pPr>
      <w:r>
        <w:rPr>
          <w:rFonts w:ascii="Consolas" w:eastAsia="Consolas" w:hAnsi="Consolas" w:cs="Consolas"/>
          <w:sz w:val="18"/>
          <w:szCs w:val="18"/>
        </w:rPr>
        <w:t xml:space="preserve"> </w:t>
      </w:r>
    </w:p>
    <w:p w14:paraId="459CD119" w14:textId="77777777" w:rsidR="004A3A2A" w:rsidRDefault="00000000" w:rsidP="00F655B8">
      <w:pPr>
        <w:jc w:val="both"/>
      </w:pPr>
      <w:r>
        <w:rPr>
          <w:rFonts w:ascii="Consolas" w:eastAsia="Consolas" w:hAnsi="Consolas" w:cs="Consolas"/>
          <w:sz w:val="18"/>
          <w:szCs w:val="18"/>
        </w:rPr>
        <w:t xml:space="preserve">"Thread-1" </w:t>
      </w:r>
      <w:proofErr w:type="spellStart"/>
      <w:r>
        <w:rPr>
          <w:rFonts w:ascii="Consolas" w:eastAsia="Consolas" w:hAnsi="Consolas" w:cs="Consolas"/>
          <w:sz w:val="18"/>
          <w:szCs w:val="18"/>
        </w:rPr>
        <w:t>prio</w:t>
      </w:r>
      <w:proofErr w:type="spellEnd"/>
      <w:r>
        <w:rPr>
          <w:rFonts w:ascii="Consolas" w:eastAsia="Consolas" w:hAnsi="Consolas" w:cs="Consolas"/>
          <w:sz w:val="18"/>
          <w:szCs w:val="18"/>
        </w:rPr>
        <w:t xml:space="preserve">=5 Id=13 BLOCKED on </w:t>
      </w:r>
      <w:proofErr w:type="gramStart"/>
      <w:r>
        <w:rPr>
          <w:rFonts w:ascii="Consolas" w:eastAsia="Consolas" w:hAnsi="Consolas" w:cs="Consolas"/>
          <w:sz w:val="18"/>
          <w:szCs w:val="18"/>
        </w:rPr>
        <w:t>bank.CurrentAccount</w:t>
      </w:r>
      <w:proofErr w:type="gramEnd"/>
      <w:r>
        <w:rPr>
          <w:rFonts w:ascii="Consolas" w:eastAsia="Consolas" w:hAnsi="Consolas" w:cs="Consolas"/>
          <w:sz w:val="18"/>
          <w:szCs w:val="18"/>
        </w:rPr>
        <w:t>@7ef20235 owned by "Thread-2" Id=14</w:t>
      </w:r>
    </w:p>
    <w:p w14:paraId="2C0E932F" w14:textId="77777777" w:rsidR="004A3A2A" w:rsidRDefault="00000000" w:rsidP="00F655B8">
      <w:pPr>
        <w:jc w:val="both"/>
      </w:pPr>
      <w:r>
        <w:rPr>
          <w:rFonts w:ascii="Consolas" w:eastAsia="Consolas" w:hAnsi="Consolas" w:cs="Consolas"/>
          <w:sz w:val="18"/>
          <w:szCs w:val="18"/>
        </w:rPr>
        <w:tab/>
        <w:t xml:space="preserve">at </w:t>
      </w:r>
      <w:proofErr w:type="gramStart"/>
      <w:r>
        <w:rPr>
          <w:rFonts w:ascii="Consolas" w:eastAsia="Consolas" w:hAnsi="Consolas" w:cs="Consolas"/>
          <w:sz w:val="18"/>
          <w:szCs w:val="18"/>
        </w:rPr>
        <w:t>app//</w:t>
      </w:r>
      <w:proofErr w:type="spellStart"/>
      <w:r>
        <w:rPr>
          <w:rFonts w:ascii="Consolas" w:eastAsia="Consolas" w:hAnsi="Consolas" w:cs="Consolas"/>
          <w:sz w:val="18"/>
          <w:szCs w:val="18"/>
        </w:rPr>
        <w:t>bank.Bank.transferNaive</w:t>
      </w:r>
      <w:proofErr w:type="spellEnd"/>
      <w:r>
        <w:rPr>
          <w:rFonts w:ascii="Consolas" w:eastAsia="Consolas" w:hAnsi="Consolas" w:cs="Consolas"/>
          <w:sz w:val="18"/>
          <w:szCs w:val="18"/>
        </w:rPr>
        <w:t>(</w:t>
      </w:r>
      <w:proofErr w:type="gramEnd"/>
      <w:r>
        <w:rPr>
          <w:rFonts w:ascii="Consolas" w:eastAsia="Consolas" w:hAnsi="Consolas" w:cs="Consolas"/>
          <w:sz w:val="18"/>
          <w:szCs w:val="18"/>
        </w:rPr>
        <w:t>Bank.java:112)</w:t>
      </w:r>
    </w:p>
    <w:p w14:paraId="46314984" w14:textId="77777777" w:rsidR="004A3A2A" w:rsidRDefault="00000000" w:rsidP="00F655B8">
      <w:pPr>
        <w:jc w:val="both"/>
      </w:pPr>
      <w:r>
        <w:rPr>
          <w:rFonts w:ascii="Consolas" w:eastAsia="Consolas" w:hAnsi="Consolas" w:cs="Consolas"/>
          <w:sz w:val="18"/>
          <w:szCs w:val="18"/>
        </w:rPr>
        <w:tab/>
        <w:t xml:space="preserve">-  blocked on </w:t>
      </w:r>
      <w:proofErr w:type="gramStart"/>
      <w:r>
        <w:rPr>
          <w:rFonts w:ascii="Consolas" w:eastAsia="Consolas" w:hAnsi="Consolas" w:cs="Consolas"/>
          <w:sz w:val="18"/>
          <w:szCs w:val="18"/>
        </w:rPr>
        <w:t>bank.CurrentAccount</w:t>
      </w:r>
      <w:proofErr w:type="gramEnd"/>
      <w:r>
        <w:rPr>
          <w:rFonts w:ascii="Consolas" w:eastAsia="Consolas" w:hAnsi="Consolas" w:cs="Consolas"/>
          <w:sz w:val="18"/>
          <w:szCs w:val="18"/>
        </w:rPr>
        <w:t>@7ef20235</w:t>
      </w:r>
    </w:p>
    <w:p w14:paraId="6BDE25D1" w14:textId="77777777" w:rsidR="004A3A2A" w:rsidRDefault="00000000" w:rsidP="00F655B8">
      <w:pPr>
        <w:jc w:val="both"/>
      </w:pPr>
      <w:r>
        <w:rPr>
          <w:rFonts w:ascii="Consolas" w:eastAsia="Consolas" w:hAnsi="Consolas" w:cs="Consolas"/>
          <w:sz w:val="18"/>
          <w:szCs w:val="18"/>
        </w:rPr>
        <w:tab/>
        <w:t xml:space="preserve">-  locked </w:t>
      </w:r>
      <w:proofErr w:type="gramStart"/>
      <w:r>
        <w:rPr>
          <w:rFonts w:ascii="Consolas" w:eastAsia="Consolas" w:hAnsi="Consolas" w:cs="Consolas"/>
          <w:sz w:val="18"/>
          <w:szCs w:val="18"/>
        </w:rPr>
        <w:t>bank.CurrentAccount</w:t>
      </w:r>
      <w:proofErr w:type="gramEnd"/>
      <w:r>
        <w:rPr>
          <w:rFonts w:ascii="Consolas" w:eastAsia="Consolas" w:hAnsi="Consolas" w:cs="Consolas"/>
          <w:sz w:val="18"/>
          <w:szCs w:val="18"/>
        </w:rPr>
        <w:t>@5fd0d5ae</w:t>
      </w:r>
    </w:p>
    <w:p w14:paraId="445DAD19" w14:textId="77777777" w:rsidR="004A3A2A" w:rsidRDefault="00000000" w:rsidP="00F655B8">
      <w:pPr>
        <w:jc w:val="both"/>
      </w:pPr>
      <w:r>
        <w:rPr>
          <w:rFonts w:ascii="Consolas" w:eastAsia="Consolas" w:hAnsi="Consolas" w:cs="Consolas"/>
          <w:sz w:val="18"/>
          <w:szCs w:val="18"/>
        </w:rPr>
        <w:tab/>
        <w:t>at app//bank.concurrency.DeadlockDemo.lambda$main$0(DeadlockDemo.java:41)</w:t>
      </w:r>
    </w:p>
    <w:p w14:paraId="58C680C1" w14:textId="77777777" w:rsidR="004A3A2A" w:rsidRDefault="00000000" w:rsidP="00F655B8">
      <w:pPr>
        <w:jc w:val="both"/>
      </w:pPr>
      <w:r>
        <w:rPr>
          <w:rFonts w:ascii="Consolas" w:eastAsia="Consolas" w:hAnsi="Consolas" w:cs="Consolas"/>
          <w:sz w:val="18"/>
          <w:szCs w:val="18"/>
        </w:rPr>
        <w:tab/>
        <w:t>at app//bank.concurrency.DeadlockDemo$$</w:t>
      </w:r>
      <w:proofErr w:type="gramStart"/>
      <w:r>
        <w:rPr>
          <w:rFonts w:ascii="Consolas" w:eastAsia="Consolas" w:hAnsi="Consolas" w:cs="Consolas"/>
          <w:sz w:val="18"/>
          <w:szCs w:val="18"/>
        </w:rPr>
        <w:t>Lambda/0x00007fac70001980.run(</w:t>
      </w:r>
      <w:proofErr w:type="gramEnd"/>
      <w:r>
        <w:rPr>
          <w:rFonts w:ascii="Consolas" w:eastAsia="Consolas" w:hAnsi="Consolas" w:cs="Consolas"/>
          <w:sz w:val="18"/>
          <w:szCs w:val="18"/>
        </w:rPr>
        <w:t>Unknown Source)</w:t>
      </w:r>
    </w:p>
    <w:p w14:paraId="524662CD" w14:textId="77777777" w:rsidR="004A3A2A" w:rsidRDefault="00000000" w:rsidP="00F655B8">
      <w:pPr>
        <w:jc w:val="both"/>
      </w:pPr>
      <w:r>
        <w:rPr>
          <w:rFonts w:ascii="Consolas" w:eastAsia="Consolas" w:hAnsi="Consolas" w:cs="Consolas"/>
          <w:sz w:val="18"/>
          <w:szCs w:val="18"/>
        </w:rPr>
        <w:tab/>
        <w:t>at java.base@21.0.12/</w:t>
      </w:r>
      <w:proofErr w:type="spellStart"/>
      <w:proofErr w:type="gramStart"/>
      <w:r>
        <w:rPr>
          <w:rFonts w:ascii="Consolas" w:eastAsia="Consolas" w:hAnsi="Consolas" w:cs="Consolas"/>
          <w:sz w:val="18"/>
          <w:szCs w:val="18"/>
        </w:rPr>
        <w:t>java.lang</w:t>
      </w:r>
      <w:proofErr w:type="gramEnd"/>
      <w:r>
        <w:rPr>
          <w:rFonts w:ascii="Consolas" w:eastAsia="Consolas" w:hAnsi="Consolas" w:cs="Consolas"/>
          <w:sz w:val="18"/>
          <w:szCs w:val="18"/>
        </w:rPr>
        <w:t>.Thread.runWith</w:t>
      </w:r>
      <w:proofErr w:type="spellEnd"/>
      <w:r>
        <w:rPr>
          <w:rFonts w:ascii="Consolas" w:eastAsia="Consolas" w:hAnsi="Consolas" w:cs="Consolas"/>
          <w:sz w:val="18"/>
          <w:szCs w:val="18"/>
        </w:rPr>
        <w:t>(Thread.java:1596)</w:t>
      </w:r>
    </w:p>
    <w:p w14:paraId="71492185" w14:textId="77777777" w:rsidR="004A3A2A" w:rsidRDefault="00000000" w:rsidP="00F655B8">
      <w:pPr>
        <w:jc w:val="both"/>
      </w:pPr>
      <w:r>
        <w:rPr>
          <w:rFonts w:ascii="Consolas" w:eastAsia="Consolas" w:hAnsi="Consolas" w:cs="Consolas"/>
          <w:sz w:val="18"/>
          <w:szCs w:val="18"/>
        </w:rPr>
        <w:tab/>
        <w:t>at java.base@21.0.12/</w:t>
      </w:r>
      <w:proofErr w:type="spellStart"/>
      <w:proofErr w:type="gramStart"/>
      <w:r>
        <w:rPr>
          <w:rFonts w:ascii="Consolas" w:eastAsia="Consolas" w:hAnsi="Consolas" w:cs="Consolas"/>
          <w:sz w:val="18"/>
          <w:szCs w:val="18"/>
        </w:rPr>
        <w:t>java.lang.Thread.run</w:t>
      </w:r>
      <w:proofErr w:type="spellEnd"/>
      <w:r>
        <w:rPr>
          <w:rFonts w:ascii="Consolas" w:eastAsia="Consolas" w:hAnsi="Consolas" w:cs="Consolas"/>
          <w:sz w:val="18"/>
          <w:szCs w:val="18"/>
        </w:rPr>
        <w:t>(</w:t>
      </w:r>
      <w:proofErr w:type="gramEnd"/>
      <w:r>
        <w:rPr>
          <w:rFonts w:ascii="Consolas" w:eastAsia="Consolas" w:hAnsi="Consolas" w:cs="Consolas"/>
          <w:sz w:val="18"/>
          <w:szCs w:val="18"/>
        </w:rPr>
        <w:t>Thread.java:1583)</w:t>
      </w:r>
    </w:p>
    <w:p w14:paraId="1D97DD5C" w14:textId="77777777" w:rsidR="004A3A2A" w:rsidRDefault="00000000" w:rsidP="00F655B8">
      <w:pPr>
        <w:jc w:val="both"/>
      </w:pPr>
      <w:r>
        <w:rPr>
          <w:rFonts w:ascii="Consolas" w:eastAsia="Consolas" w:hAnsi="Consolas" w:cs="Consolas"/>
          <w:sz w:val="18"/>
          <w:szCs w:val="18"/>
        </w:rPr>
        <w:t xml:space="preserve"> </w:t>
      </w:r>
    </w:p>
    <w:p w14:paraId="6613D794" w14:textId="77777777" w:rsidR="004A3A2A" w:rsidRDefault="00000000" w:rsidP="00F655B8">
      <w:pPr>
        <w:jc w:val="both"/>
      </w:pPr>
      <w:r>
        <w:rPr>
          <w:rFonts w:ascii="Consolas" w:eastAsia="Consolas" w:hAnsi="Consolas" w:cs="Consolas"/>
          <w:sz w:val="18"/>
          <w:szCs w:val="18"/>
        </w:rPr>
        <w:t xml:space="preserve"> </w:t>
      </w:r>
    </w:p>
    <w:p w14:paraId="22423BB5" w14:textId="77777777" w:rsidR="004A3A2A" w:rsidRDefault="00000000" w:rsidP="00F655B8">
      <w:pPr>
        <w:jc w:val="both"/>
      </w:pPr>
      <w:r>
        <w:rPr>
          <w:rFonts w:ascii="Consolas" w:eastAsia="Consolas" w:hAnsi="Consolas" w:cs="Consolas"/>
          <w:sz w:val="18"/>
          <w:szCs w:val="18"/>
        </w:rPr>
        <w:t xml:space="preserve">    at </w:t>
      </w:r>
      <w:proofErr w:type="gramStart"/>
      <w:r>
        <w:rPr>
          <w:rFonts w:ascii="Consolas" w:eastAsia="Consolas" w:hAnsi="Consolas" w:cs="Consolas"/>
          <w:sz w:val="18"/>
          <w:szCs w:val="18"/>
        </w:rPr>
        <w:t>app//</w:t>
      </w:r>
      <w:proofErr w:type="spellStart"/>
      <w:r>
        <w:rPr>
          <w:rFonts w:ascii="Consolas" w:eastAsia="Consolas" w:hAnsi="Consolas" w:cs="Consolas"/>
          <w:sz w:val="18"/>
          <w:szCs w:val="18"/>
        </w:rPr>
        <w:t>bank.Bank.transferNaive</w:t>
      </w:r>
      <w:proofErr w:type="spellEnd"/>
      <w:r>
        <w:rPr>
          <w:rFonts w:ascii="Consolas" w:eastAsia="Consolas" w:hAnsi="Consolas" w:cs="Consolas"/>
          <w:sz w:val="18"/>
          <w:szCs w:val="18"/>
        </w:rPr>
        <w:t>(</w:t>
      </w:r>
      <w:proofErr w:type="gramEnd"/>
      <w:r>
        <w:rPr>
          <w:rFonts w:ascii="Consolas" w:eastAsia="Consolas" w:hAnsi="Consolas" w:cs="Consolas"/>
          <w:sz w:val="18"/>
          <w:szCs w:val="18"/>
        </w:rPr>
        <w:t>Bank.java:112)</w:t>
      </w:r>
    </w:p>
    <w:p w14:paraId="61F95AA8" w14:textId="77777777" w:rsidR="004A3A2A" w:rsidRDefault="00000000" w:rsidP="00F655B8">
      <w:pPr>
        <w:jc w:val="both"/>
      </w:pPr>
      <w:r>
        <w:rPr>
          <w:rFonts w:ascii="Consolas" w:eastAsia="Consolas" w:hAnsi="Consolas" w:cs="Consolas"/>
          <w:sz w:val="18"/>
          <w:szCs w:val="18"/>
        </w:rPr>
        <w:t xml:space="preserve">    at app//bank.concurrency.DeadlockDemo.lambda$main$0(DeadlockDemo.java:41)</w:t>
      </w:r>
    </w:p>
    <w:p w14:paraId="3617B8F2" w14:textId="77777777" w:rsidR="004A3A2A" w:rsidRDefault="00000000" w:rsidP="00F655B8">
      <w:pPr>
        <w:jc w:val="both"/>
      </w:pPr>
      <w:r>
        <w:rPr>
          <w:rFonts w:ascii="Consolas" w:eastAsia="Consolas" w:hAnsi="Consolas" w:cs="Consolas"/>
          <w:sz w:val="18"/>
          <w:szCs w:val="18"/>
        </w:rPr>
        <w:t xml:space="preserve">    at app//bank.concurrency.DeadlockDemo$$</w:t>
      </w:r>
      <w:proofErr w:type="gramStart"/>
      <w:r>
        <w:rPr>
          <w:rFonts w:ascii="Consolas" w:eastAsia="Consolas" w:hAnsi="Consolas" w:cs="Consolas"/>
          <w:sz w:val="18"/>
          <w:szCs w:val="18"/>
        </w:rPr>
        <w:t>Lambda/0x00007fac70001980.run(</w:t>
      </w:r>
      <w:proofErr w:type="gramEnd"/>
      <w:r>
        <w:rPr>
          <w:rFonts w:ascii="Consolas" w:eastAsia="Consolas" w:hAnsi="Consolas" w:cs="Consolas"/>
          <w:sz w:val="18"/>
          <w:szCs w:val="18"/>
        </w:rPr>
        <w:t>Unknown Source)</w:t>
      </w:r>
    </w:p>
    <w:p w14:paraId="471EF48E" w14:textId="77777777" w:rsidR="004A3A2A" w:rsidRDefault="00000000" w:rsidP="00F655B8">
      <w:pPr>
        <w:jc w:val="both"/>
      </w:pPr>
      <w:r>
        <w:rPr>
          <w:rFonts w:ascii="Consolas" w:eastAsia="Consolas" w:hAnsi="Consolas" w:cs="Consolas"/>
          <w:sz w:val="18"/>
          <w:szCs w:val="18"/>
        </w:rPr>
        <w:t xml:space="preserve">    at java.base@21.0.12/</w:t>
      </w:r>
      <w:proofErr w:type="spellStart"/>
      <w:proofErr w:type="gramStart"/>
      <w:r>
        <w:rPr>
          <w:rFonts w:ascii="Consolas" w:eastAsia="Consolas" w:hAnsi="Consolas" w:cs="Consolas"/>
          <w:sz w:val="18"/>
          <w:szCs w:val="18"/>
        </w:rPr>
        <w:t>java.lang</w:t>
      </w:r>
      <w:proofErr w:type="gramEnd"/>
      <w:r>
        <w:rPr>
          <w:rFonts w:ascii="Consolas" w:eastAsia="Consolas" w:hAnsi="Consolas" w:cs="Consolas"/>
          <w:sz w:val="18"/>
          <w:szCs w:val="18"/>
        </w:rPr>
        <w:t>.Thread.runWith</w:t>
      </w:r>
      <w:proofErr w:type="spellEnd"/>
      <w:r>
        <w:rPr>
          <w:rFonts w:ascii="Consolas" w:eastAsia="Consolas" w:hAnsi="Consolas" w:cs="Consolas"/>
          <w:sz w:val="18"/>
          <w:szCs w:val="18"/>
        </w:rPr>
        <w:t>(Thread.java:1596)</w:t>
      </w:r>
    </w:p>
    <w:p w14:paraId="0998C0DC" w14:textId="77777777" w:rsidR="004A3A2A" w:rsidRDefault="00000000" w:rsidP="00F655B8">
      <w:pPr>
        <w:jc w:val="both"/>
      </w:pPr>
      <w:r>
        <w:rPr>
          <w:rFonts w:ascii="Consolas" w:eastAsia="Consolas" w:hAnsi="Consolas" w:cs="Consolas"/>
          <w:sz w:val="18"/>
          <w:szCs w:val="18"/>
        </w:rPr>
        <w:lastRenderedPageBreak/>
        <w:t xml:space="preserve">    at java.base@21.0.12/</w:t>
      </w:r>
      <w:proofErr w:type="spellStart"/>
      <w:proofErr w:type="gramStart"/>
      <w:r>
        <w:rPr>
          <w:rFonts w:ascii="Consolas" w:eastAsia="Consolas" w:hAnsi="Consolas" w:cs="Consolas"/>
          <w:sz w:val="18"/>
          <w:szCs w:val="18"/>
        </w:rPr>
        <w:t>java.lang.Thread.run</w:t>
      </w:r>
      <w:proofErr w:type="spellEnd"/>
      <w:r>
        <w:rPr>
          <w:rFonts w:ascii="Consolas" w:eastAsia="Consolas" w:hAnsi="Consolas" w:cs="Consolas"/>
          <w:sz w:val="18"/>
          <w:szCs w:val="18"/>
        </w:rPr>
        <w:t>(</w:t>
      </w:r>
      <w:proofErr w:type="gramEnd"/>
      <w:r>
        <w:rPr>
          <w:rFonts w:ascii="Consolas" w:eastAsia="Consolas" w:hAnsi="Consolas" w:cs="Consolas"/>
          <w:sz w:val="18"/>
          <w:szCs w:val="18"/>
        </w:rPr>
        <w:t>Thread.java:1583)</w:t>
      </w:r>
    </w:p>
    <w:p w14:paraId="442B6029" w14:textId="77777777" w:rsidR="004A3A2A" w:rsidRDefault="00000000" w:rsidP="00F655B8">
      <w:pPr>
        <w:jc w:val="both"/>
      </w:pPr>
      <w:r>
        <w:rPr>
          <w:rFonts w:ascii="Consolas" w:eastAsia="Consolas" w:hAnsi="Consolas" w:cs="Consolas"/>
          <w:sz w:val="18"/>
          <w:szCs w:val="18"/>
        </w:rPr>
        <w:t xml:space="preserve"> </w:t>
      </w:r>
    </w:p>
    <w:p w14:paraId="4F14CD20" w14:textId="77777777" w:rsidR="004A3A2A" w:rsidRDefault="00000000" w:rsidP="00F655B8">
      <w:pPr>
        <w:jc w:val="both"/>
      </w:pPr>
      <w:r>
        <w:rPr>
          <w:rFonts w:ascii="Consolas" w:eastAsia="Consolas" w:hAnsi="Consolas" w:cs="Consolas"/>
          <w:sz w:val="18"/>
          <w:szCs w:val="18"/>
        </w:rPr>
        <w:t xml:space="preserve">"Thread-2" </w:t>
      </w:r>
      <w:proofErr w:type="spellStart"/>
      <w:r>
        <w:rPr>
          <w:rFonts w:ascii="Consolas" w:eastAsia="Consolas" w:hAnsi="Consolas" w:cs="Consolas"/>
          <w:sz w:val="18"/>
          <w:szCs w:val="18"/>
        </w:rPr>
        <w:t>prio</w:t>
      </w:r>
      <w:proofErr w:type="spellEnd"/>
      <w:r>
        <w:rPr>
          <w:rFonts w:ascii="Consolas" w:eastAsia="Consolas" w:hAnsi="Consolas" w:cs="Consolas"/>
          <w:sz w:val="18"/>
          <w:szCs w:val="18"/>
        </w:rPr>
        <w:t xml:space="preserve">=5 Id=14 BLOCKED on </w:t>
      </w:r>
      <w:proofErr w:type="gramStart"/>
      <w:r>
        <w:rPr>
          <w:rFonts w:ascii="Consolas" w:eastAsia="Consolas" w:hAnsi="Consolas" w:cs="Consolas"/>
          <w:sz w:val="18"/>
          <w:szCs w:val="18"/>
        </w:rPr>
        <w:t>bank.CurrentAccount</w:t>
      </w:r>
      <w:proofErr w:type="gramEnd"/>
      <w:r>
        <w:rPr>
          <w:rFonts w:ascii="Consolas" w:eastAsia="Consolas" w:hAnsi="Consolas" w:cs="Consolas"/>
          <w:sz w:val="18"/>
          <w:szCs w:val="18"/>
        </w:rPr>
        <w:t>@5fd0d5ae owned by "Thread-1" Id=13</w:t>
      </w:r>
    </w:p>
    <w:p w14:paraId="6C0E225C" w14:textId="77777777" w:rsidR="004A3A2A" w:rsidRDefault="00000000" w:rsidP="00F655B8">
      <w:pPr>
        <w:jc w:val="both"/>
      </w:pPr>
      <w:r>
        <w:rPr>
          <w:rFonts w:ascii="Consolas" w:eastAsia="Consolas" w:hAnsi="Consolas" w:cs="Consolas"/>
          <w:sz w:val="18"/>
          <w:szCs w:val="18"/>
        </w:rPr>
        <w:tab/>
        <w:t xml:space="preserve">at </w:t>
      </w:r>
      <w:proofErr w:type="gramStart"/>
      <w:r>
        <w:rPr>
          <w:rFonts w:ascii="Consolas" w:eastAsia="Consolas" w:hAnsi="Consolas" w:cs="Consolas"/>
          <w:sz w:val="18"/>
          <w:szCs w:val="18"/>
        </w:rPr>
        <w:t>app//</w:t>
      </w:r>
      <w:proofErr w:type="spellStart"/>
      <w:r>
        <w:rPr>
          <w:rFonts w:ascii="Consolas" w:eastAsia="Consolas" w:hAnsi="Consolas" w:cs="Consolas"/>
          <w:sz w:val="18"/>
          <w:szCs w:val="18"/>
        </w:rPr>
        <w:t>bank.Bank.transferNaive</w:t>
      </w:r>
      <w:proofErr w:type="spellEnd"/>
      <w:r>
        <w:rPr>
          <w:rFonts w:ascii="Consolas" w:eastAsia="Consolas" w:hAnsi="Consolas" w:cs="Consolas"/>
          <w:sz w:val="18"/>
          <w:szCs w:val="18"/>
        </w:rPr>
        <w:t>(</w:t>
      </w:r>
      <w:proofErr w:type="gramEnd"/>
      <w:r>
        <w:rPr>
          <w:rFonts w:ascii="Consolas" w:eastAsia="Consolas" w:hAnsi="Consolas" w:cs="Consolas"/>
          <w:sz w:val="18"/>
          <w:szCs w:val="18"/>
        </w:rPr>
        <w:t>Bank.java:112)</w:t>
      </w:r>
    </w:p>
    <w:p w14:paraId="7549062D" w14:textId="77777777" w:rsidR="004A3A2A" w:rsidRDefault="00000000" w:rsidP="00F655B8">
      <w:pPr>
        <w:jc w:val="both"/>
      </w:pPr>
      <w:r>
        <w:rPr>
          <w:rFonts w:ascii="Consolas" w:eastAsia="Consolas" w:hAnsi="Consolas" w:cs="Consolas"/>
          <w:sz w:val="18"/>
          <w:szCs w:val="18"/>
        </w:rPr>
        <w:tab/>
        <w:t xml:space="preserve">-  blocked on </w:t>
      </w:r>
      <w:proofErr w:type="gramStart"/>
      <w:r>
        <w:rPr>
          <w:rFonts w:ascii="Consolas" w:eastAsia="Consolas" w:hAnsi="Consolas" w:cs="Consolas"/>
          <w:sz w:val="18"/>
          <w:szCs w:val="18"/>
        </w:rPr>
        <w:t>bank.CurrentAccount</w:t>
      </w:r>
      <w:proofErr w:type="gramEnd"/>
      <w:r>
        <w:rPr>
          <w:rFonts w:ascii="Consolas" w:eastAsia="Consolas" w:hAnsi="Consolas" w:cs="Consolas"/>
          <w:sz w:val="18"/>
          <w:szCs w:val="18"/>
        </w:rPr>
        <w:t>@5fd0d5ae</w:t>
      </w:r>
    </w:p>
    <w:p w14:paraId="0D7ED5C6" w14:textId="77777777" w:rsidR="004A3A2A" w:rsidRDefault="00000000" w:rsidP="00F655B8">
      <w:pPr>
        <w:jc w:val="both"/>
      </w:pPr>
      <w:r>
        <w:rPr>
          <w:rFonts w:ascii="Consolas" w:eastAsia="Consolas" w:hAnsi="Consolas" w:cs="Consolas"/>
          <w:sz w:val="18"/>
          <w:szCs w:val="18"/>
        </w:rPr>
        <w:tab/>
        <w:t xml:space="preserve">-  locked </w:t>
      </w:r>
      <w:proofErr w:type="gramStart"/>
      <w:r>
        <w:rPr>
          <w:rFonts w:ascii="Consolas" w:eastAsia="Consolas" w:hAnsi="Consolas" w:cs="Consolas"/>
          <w:sz w:val="18"/>
          <w:szCs w:val="18"/>
        </w:rPr>
        <w:t>bank.CurrentAccount</w:t>
      </w:r>
      <w:proofErr w:type="gramEnd"/>
      <w:r>
        <w:rPr>
          <w:rFonts w:ascii="Consolas" w:eastAsia="Consolas" w:hAnsi="Consolas" w:cs="Consolas"/>
          <w:sz w:val="18"/>
          <w:szCs w:val="18"/>
        </w:rPr>
        <w:t>@7ef20235</w:t>
      </w:r>
    </w:p>
    <w:p w14:paraId="55DBD649" w14:textId="77777777" w:rsidR="004A3A2A" w:rsidRDefault="00000000" w:rsidP="00F655B8">
      <w:pPr>
        <w:jc w:val="both"/>
      </w:pPr>
      <w:r>
        <w:rPr>
          <w:rFonts w:ascii="Consolas" w:eastAsia="Consolas" w:hAnsi="Consolas" w:cs="Consolas"/>
          <w:sz w:val="18"/>
          <w:szCs w:val="18"/>
        </w:rPr>
        <w:tab/>
        <w:t>at app//bank.concurrency.DeadlockDemo.lambda$main$1(DeadlockDemo.java:52)</w:t>
      </w:r>
    </w:p>
    <w:p w14:paraId="6DB881B0" w14:textId="77777777" w:rsidR="004A3A2A" w:rsidRDefault="00000000" w:rsidP="00F655B8">
      <w:pPr>
        <w:jc w:val="both"/>
      </w:pPr>
      <w:r>
        <w:rPr>
          <w:rFonts w:ascii="Consolas" w:eastAsia="Consolas" w:hAnsi="Consolas" w:cs="Consolas"/>
          <w:sz w:val="18"/>
          <w:szCs w:val="18"/>
        </w:rPr>
        <w:tab/>
        <w:t>at app//bank.concurrency.DeadlockDemo$$</w:t>
      </w:r>
      <w:proofErr w:type="gramStart"/>
      <w:r>
        <w:rPr>
          <w:rFonts w:ascii="Consolas" w:eastAsia="Consolas" w:hAnsi="Consolas" w:cs="Consolas"/>
          <w:sz w:val="18"/>
          <w:szCs w:val="18"/>
        </w:rPr>
        <w:t>Lambda/0x00007fac70001ba8.run(</w:t>
      </w:r>
      <w:proofErr w:type="gramEnd"/>
      <w:r>
        <w:rPr>
          <w:rFonts w:ascii="Consolas" w:eastAsia="Consolas" w:hAnsi="Consolas" w:cs="Consolas"/>
          <w:sz w:val="18"/>
          <w:szCs w:val="18"/>
        </w:rPr>
        <w:t>Unknown Source)</w:t>
      </w:r>
    </w:p>
    <w:p w14:paraId="5A542E9A" w14:textId="77777777" w:rsidR="004A3A2A" w:rsidRDefault="00000000" w:rsidP="00F655B8">
      <w:pPr>
        <w:jc w:val="both"/>
      </w:pPr>
      <w:r>
        <w:rPr>
          <w:rFonts w:ascii="Consolas" w:eastAsia="Consolas" w:hAnsi="Consolas" w:cs="Consolas"/>
          <w:sz w:val="18"/>
          <w:szCs w:val="18"/>
        </w:rPr>
        <w:tab/>
        <w:t>at java.base@21.0.12/</w:t>
      </w:r>
      <w:proofErr w:type="spellStart"/>
      <w:proofErr w:type="gramStart"/>
      <w:r>
        <w:rPr>
          <w:rFonts w:ascii="Consolas" w:eastAsia="Consolas" w:hAnsi="Consolas" w:cs="Consolas"/>
          <w:sz w:val="18"/>
          <w:szCs w:val="18"/>
        </w:rPr>
        <w:t>java.lang</w:t>
      </w:r>
      <w:proofErr w:type="gramEnd"/>
      <w:r>
        <w:rPr>
          <w:rFonts w:ascii="Consolas" w:eastAsia="Consolas" w:hAnsi="Consolas" w:cs="Consolas"/>
          <w:sz w:val="18"/>
          <w:szCs w:val="18"/>
        </w:rPr>
        <w:t>.Thread.runWith</w:t>
      </w:r>
      <w:proofErr w:type="spellEnd"/>
      <w:r>
        <w:rPr>
          <w:rFonts w:ascii="Consolas" w:eastAsia="Consolas" w:hAnsi="Consolas" w:cs="Consolas"/>
          <w:sz w:val="18"/>
          <w:szCs w:val="18"/>
        </w:rPr>
        <w:t>(Thread.java:1596)</w:t>
      </w:r>
    </w:p>
    <w:p w14:paraId="6A8CB8E9" w14:textId="77777777" w:rsidR="004A3A2A" w:rsidRDefault="00000000" w:rsidP="00F655B8">
      <w:pPr>
        <w:jc w:val="both"/>
      </w:pPr>
      <w:r>
        <w:rPr>
          <w:rFonts w:ascii="Consolas" w:eastAsia="Consolas" w:hAnsi="Consolas" w:cs="Consolas"/>
          <w:sz w:val="18"/>
          <w:szCs w:val="18"/>
        </w:rPr>
        <w:tab/>
        <w:t>at java.base@21.0.12/</w:t>
      </w:r>
      <w:proofErr w:type="spellStart"/>
      <w:proofErr w:type="gramStart"/>
      <w:r>
        <w:rPr>
          <w:rFonts w:ascii="Consolas" w:eastAsia="Consolas" w:hAnsi="Consolas" w:cs="Consolas"/>
          <w:sz w:val="18"/>
          <w:szCs w:val="18"/>
        </w:rPr>
        <w:t>java.lang.Thread.run</w:t>
      </w:r>
      <w:proofErr w:type="spellEnd"/>
      <w:r>
        <w:rPr>
          <w:rFonts w:ascii="Consolas" w:eastAsia="Consolas" w:hAnsi="Consolas" w:cs="Consolas"/>
          <w:sz w:val="18"/>
          <w:szCs w:val="18"/>
        </w:rPr>
        <w:t>(</w:t>
      </w:r>
      <w:proofErr w:type="gramEnd"/>
      <w:r>
        <w:rPr>
          <w:rFonts w:ascii="Consolas" w:eastAsia="Consolas" w:hAnsi="Consolas" w:cs="Consolas"/>
          <w:sz w:val="18"/>
          <w:szCs w:val="18"/>
        </w:rPr>
        <w:t>Thread.java:1583)</w:t>
      </w:r>
    </w:p>
    <w:p w14:paraId="339EC339" w14:textId="77777777" w:rsidR="004A3A2A" w:rsidRDefault="00000000" w:rsidP="00F655B8">
      <w:pPr>
        <w:jc w:val="both"/>
      </w:pPr>
      <w:r>
        <w:rPr>
          <w:rFonts w:ascii="Consolas" w:eastAsia="Consolas" w:hAnsi="Consolas" w:cs="Consolas"/>
          <w:sz w:val="18"/>
          <w:szCs w:val="18"/>
        </w:rPr>
        <w:t xml:space="preserve"> </w:t>
      </w:r>
    </w:p>
    <w:p w14:paraId="6CB42FDB" w14:textId="77777777" w:rsidR="004A3A2A" w:rsidRDefault="00000000" w:rsidP="00F655B8">
      <w:pPr>
        <w:jc w:val="both"/>
      </w:pPr>
      <w:r>
        <w:rPr>
          <w:rFonts w:ascii="Consolas" w:eastAsia="Consolas" w:hAnsi="Consolas" w:cs="Consolas"/>
          <w:sz w:val="18"/>
          <w:szCs w:val="18"/>
        </w:rPr>
        <w:t xml:space="preserve"> </w:t>
      </w:r>
    </w:p>
    <w:p w14:paraId="579CCFB4" w14:textId="77777777" w:rsidR="004A3A2A" w:rsidRDefault="00000000" w:rsidP="00F655B8">
      <w:pPr>
        <w:jc w:val="both"/>
      </w:pPr>
      <w:r>
        <w:rPr>
          <w:rFonts w:ascii="Consolas" w:eastAsia="Consolas" w:hAnsi="Consolas" w:cs="Consolas"/>
          <w:sz w:val="18"/>
          <w:szCs w:val="18"/>
        </w:rPr>
        <w:t xml:space="preserve">    at </w:t>
      </w:r>
      <w:proofErr w:type="gramStart"/>
      <w:r>
        <w:rPr>
          <w:rFonts w:ascii="Consolas" w:eastAsia="Consolas" w:hAnsi="Consolas" w:cs="Consolas"/>
          <w:sz w:val="18"/>
          <w:szCs w:val="18"/>
        </w:rPr>
        <w:t>app//</w:t>
      </w:r>
      <w:proofErr w:type="spellStart"/>
      <w:r>
        <w:rPr>
          <w:rFonts w:ascii="Consolas" w:eastAsia="Consolas" w:hAnsi="Consolas" w:cs="Consolas"/>
          <w:sz w:val="18"/>
          <w:szCs w:val="18"/>
        </w:rPr>
        <w:t>bank.Bank.transferNaive</w:t>
      </w:r>
      <w:proofErr w:type="spellEnd"/>
      <w:r>
        <w:rPr>
          <w:rFonts w:ascii="Consolas" w:eastAsia="Consolas" w:hAnsi="Consolas" w:cs="Consolas"/>
          <w:sz w:val="18"/>
          <w:szCs w:val="18"/>
        </w:rPr>
        <w:t>(</w:t>
      </w:r>
      <w:proofErr w:type="gramEnd"/>
      <w:r>
        <w:rPr>
          <w:rFonts w:ascii="Consolas" w:eastAsia="Consolas" w:hAnsi="Consolas" w:cs="Consolas"/>
          <w:sz w:val="18"/>
          <w:szCs w:val="18"/>
        </w:rPr>
        <w:t>Bank.java:112)</w:t>
      </w:r>
    </w:p>
    <w:p w14:paraId="35D92301" w14:textId="77777777" w:rsidR="004A3A2A" w:rsidRDefault="00000000" w:rsidP="00F655B8">
      <w:pPr>
        <w:jc w:val="both"/>
      </w:pPr>
      <w:r>
        <w:rPr>
          <w:rFonts w:ascii="Consolas" w:eastAsia="Consolas" w:hAnsi="Consolas" w:cs="Consolas"/>
          <w:sz w:val="18"/>
          <w:szCs w:val="18"/>
        </w:rPr>
        <w:t xml:space="preserve">    at app//bank.concurrency.DeadlockDemo.lambda$main$1(DeadlockDemo.java:52)</w:t>
      </w:r>
    </w:p>
    <w:p w14:paraId="6620A571" w14:textId="77777777" w:rsidR="004A3A2A" w:rsidRDefault="00000000" w:rsidP="00F655B8">
      <w:pPr>
        <w:jc w:val="both"/>
      </w:pPr>
      <w:r>
        <w:rPr>
          <w:rFonts w:ascii="Consolas" w:eastAsia="Consolas" w:hAnsi="Consolas" w:cs="Consolas"/>
          <w:sz w:val="18"/>
          <w:szCs w:val="18"/>
        </w:rPr>
        <w:t xml:space="preserve">    at app//bank.concurrency.DeadlockDemo$$</w:t>
      </w:r>
      <w:proofErr w:type="gramStart"/>
      <w:r>
        <w:rPr>
          <w:rFonts w:ascii="Consolas" w:eastAsia="Consolas" w:hAnsi="Consolas" w:cs="Consolas"/>
          <w:sz w:val="18"/>
          <w:szCs w:val="18"/>
        </w:rPr>
        <w:t>Lambda/0x00007fac70001ba8.run(</w:t>
      </w:r>
      <w:proofErr w:type="gramEnd"/>
      <w:r>
        <w:rPr>
          <w:rFonts w:ascii="Consolas" w:eastAsia="Consolas" w:hAnsi="Consolas" w:cs="Consolas"/>
          <w:sz w:val="18"/>
          <w:szCs w:val="18"/>
        </w:rPr>
        <w:t>Unknown Source)</w:t>
      </w:r>
    </w:p>
    <w:p w14:paraId="0D77D637" w14:textId="77777777" w:rsidR="004A3A2A" w:rsidRDefault="00000000" w:rsidP="00F655B8">
      <w:pPr>
        <w:jc w:val="both"/>
      </w:pPr>
      <w:r>
        <w:rPr>
          <w:rFonts w:ascii="Consolas" w:eastAsia="Consolas" w:hAnsi="Consolas" w:cs="Consolas"/>
          <w:sz w:val="18"/>
          <w:szCs w:val="18"/>
        </w:rPr>
        <w:t xml:space="preserve">    at java.base@21.0.12/</w:t>
      </w:r>
      <w:proofErr w:type="spellStart"/>
      <w:proofErr w:type="gramStart"/>
      <w:r>
        <w:rPr>
          <w:rFonts w:ascii="Consolas" w:eastAsia="Consolas" w:hAnsi="Consolas" w:cs="Consolas"/>
          <w:sz w:val="18"/>
          <w:szCs w:val="18"/>
        </w:rPr>
        <w:t>java.lang</w:t>
      </w:r>
      <w:proofErr w:type="gramEnd"/>
      <w:r>
        <w:rPr>
          <w:rFonts w:ascii="Consolas" w:eastAsia="Consolas" w:hAnsi="Consolas" w:cs="Consolas"/>
          <w:sz w:val="18"/>
          <w:szCs w:val="18"/>
        </w:rPr>
        <w:t>.Thread.runWith</w:t>
      </w:r>
      <w:proofErr w:type="spellEnd"/>
      <w:r>
        <w:rPr>
          <w:rFonts w:ascii="Consolas" w:eastAsia="Consolas" w:hAnsi="Consolas" w:cs="Consolas"/>
          <w:sz w:val="18"/>
          <w:szCs w:val="18"/>
        </w:rPr>
        <w:t>(Thread.java:1596)</w:t>
      </w:r>
    </w:p>
    <w:p w14:paraId="4961C09D" w14:textId="77777777" w:rsidR="004A3A2A" w:rsidRDefault="00000000" w:rsidP="00F655B8">
      <w:pPr>
        <w:jc w:val="both"/>
      </w:pPr>
      <w:r>
        <w:rPr>
          <w:rFonts w:ascii="Consolas" w:eastAsia="Consolas" w:hAnsi="Consolas" w:cs="Consolas"/>
          <w:sz w:val="18"/>
          <w:szCs w:val="18"/>
        </w:rPr>
        <w:t xml:space="preserve">    at java.base@21.0.12/</w:t>
      </w:r>
      <w:proofErr w:type="spellStart"/>
      <w:proofErr w:type="gramStart"/>
      <w:r>
        <w:rPr>
          <w:rFonts w:ascii="Consolas" w:eastAsia="Consolas" w:hAnsi="Consolas" w:cs="Consolas"/>
          <w:sz w:val="18"/>
          <w:szCs w:val="18"/>
        </w:rPr>
        <w:t>java.lang.Thread.run</w:t>
      </w:r>
      <w:proofErr w:type="spellEnd"/>
      <w:r>
        <w:rPr>
          <w:rFonts w:ascii="Consolas" w:eastAsia="Consolas" w:hAnsi="Consolas" w:cs="Consolas"/>
          <w:sz w:val="18"/>
          <w:szCs w:val="18"/>
        </w:rPr>
        <w:t>(</w:t>
      </w:r>
      <w:proofErr w:type="gramEnd"/>
      <w:r>
        <w:rPr>
          <w:rFonts w:ascii="Consolas" w:eastAsia="Consolas" w:hAnsi="Consolas" w:cs="Consolas"/>
          <w:sz w:val="18"/>
          <w:szCs w:val="18"/>
        </w:rPr>
        <w:t>Thread.java:1583)</w:t>
      </w:r>
    </w:p>
    <w:p w14:paraId="46272F8F" w14:textId="77777777" w:rsidR="004A3A2A" w:rsidRDefault="00000000" w:rsidP="00F655B8">
      <w:pPr>
        <w:jc w:val="both"/>
      </w:pPr>
      <w:r>
        <w:rPr>
          <w:rFonts w:ascii="Consolas" w:eastAsia="Consolas" w:hAnsi="Consolas" w:cs="Consolas"/>
          <w:sz w:val="18"/>
          <w:szCs w:val="18"/>
        </w:rPr>
        <w:t xml:space="preserve"> </w:t>
      </w:r>
    </w:p>
    <w:p w14:paraId="685869B2" w14:textId="77777777" w:rsidR="004A3A2A" w:rsidRDefault="00000000" w:rsidP="00F655B8">
      <w:pPr>
        <w:jc w:val="both"/>
      </w:pPr>
      <w:r>
        <w:rPr>
          <w:rFonts w:ascii="Consolas" w:eastAsia="Consolas" w:hAnsi="Consolas" w:cs="Consolas"/>
          <w:sz w:val="18"/>
          <w:szCs w:val="18"/>
        </w:rPr>
        <w:t xml:space="preserve"> </w:t>
      </w:r>
    </w:p>
    <w:p w14:paraId="22DBCF52" w14:textId="77777777" w:rsidR="004A3A2A" w:rsidRDefault="00000000" w:rsidP="00F655B8">
      <w:pPr>
        <w:jc w:val="both"/>
        <w:rPr>
          <w:rFonts w:ascii="Consolas" w:eastAsia="Consolas" w:hAnsi="Consolas" w:cs="Consolas"/>
          <w:sz w:val="18"/>
          <w:szCs w:val="18"/>
        </w:rPr>
      </w:pPr>
      <w:r>
        <w:rPr>
          <w:rFonts w:ascii="Consolas" w:eastAsia="Consolas" w:hAnsi="Consolas" w:cs="Consolas"/>
          <w:sz w:val="18"/>
          <w:szCs w:val="18"/>
        </w:rPr>
        <w:t>Program will now exit forcibly (the deadlocked threads never finish on their own).</w:t>
      </w:r>
    </w:p>
    <w:p w14:paraId="586770AD" w14:textId="5E5179DA" w:rsidR="00F655B8" w:rsidRDefault="00F655B8" w:rsidP="00F655B8">
      <w:pPr>
        <w:jc w:val="both"/>
      </w:pPr>
      <w:r>
        <w:rPr>
          <w:noProof/>
        </w:rPr>
        <w:drawing>
          <wp:inline distT="0" distB="0" distL="0" distR="0" wp14:anchorId="7AE3ED96" wp14:editId="18652AD9">
            <wp:extent cx="5943600" cy="176339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943600" cy="1763395"/>
                    </a:xfrm>
                    <a:prstGeom prst="rect">
                      <a:avLst/>
                    </a:prstGeom>
                  </pic:spPr>
                </pic:pic>
              </a:graphicData>
            </a:graphic>
          </wp:inline>
        </w:drawing>
      </w:r>
      <w:r>
        <w:rPr>
          <w:noProof/>
        </w:rPr>
        <w:drawing>
          <wp:anchor distT="0" distB="0" distL="114300" distR="114300" simplePos="0" relativeHeight="251659264" behindDoc="0" locked="0" layoutInCell="1" allowOverlap="1" wp14:anchorId="76BC8F9C" wp14:editId="26794740">
            <wp:simplePos x="0" y="0"/>
            <wp:positionH relativeFrom="column">
              <wp:posOffset>0</wp:posOffset>
            </wp:positionH>
            <wp:positionV relativeFrom="paragraph">
              <wp:posOffset>5044440</wp:posOffset>
            </wp:positionV>
            <wp:extent cx="3688080" cy="2110740"/>
            <wp:effectExtent l="0" t="0" r="7620" b="381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3688080" cy="2110740"/>
                    </a:xfrm>
                    <a:prstGeom prst="rect">
                      <a:avLst/>
                    </a:prstGeom>
                  </pic:spPr>
                </pic:pic>
              </a:graphicData>
            </a:graphic>
          </wp:anchor>
        </w:drawing>
      </w:r>
    </w:p>
    <w:p w14:paraId="65AD47B7" w14:textId="77777777" w:rsidR="004A3A2A" w:rsidRDefault="00000000" w:rsidP="00F655B8">
      <w:pPr>
        <w:jc w:val="both"/>
      </w:pPr>
      <w:r>
        <w:rPr>
          <w:rFonts w:ascii="Consolas" w:eastAsia="Consolas" w:hAnsi="Consolas" w:cs="Consolas"/>
          <w:sz w:val="18"/>
          <w:szCs w:val="18"/>
        </w:rPr>
        <w:t xml:space="preserve"> </w:t>
      </w:r>
    </w:p>
    <w:p w14:paraId="43A529E5" w14:textId="77777777" w:rsidR="004A3A2A" w:rsidRPr="00F655B8" w:rsidRDefault="00000000" w:rsidP="00F655B8">
      <w:pPr>
        <w:pStyle w:val="Heading2"/>
        <w:spacing w:before="200" w:after="100"/>
        <w:jc w:val="both"/>
        <w:rPr>
          <w:color w:val="auto"/>
        </w:rPr>
      </w:pPr>
      <w:r w:rsidRPr="00F655B8">
        <w:rPr>
          <w:color w:val="auto"/>
        </w:rPr>
        <w:t>5.4 Transfer deadlock — after (consistent lock ordering)</w:t>
      </w:r>
    </w:p>
    <w:p w14:paraId="32451E0B" w14:textId="77777777" w:rsidR="004A3A2A" w:rsidRDefault="00000000" w:rsidP="00F655B8">
      <w:pPr>
        <w:spacing w:after="150"/>
        <w:jc w:val="both"/>
      </w:pPr>
      <w:r>
        <w:t xml:space="preserve">The identical scenario against the fixed, lock-ordered </w:t>
      </w:r>
      <w:proofErr w:type="gramStart"/>
      <w:r>
        <w:t>transfer(</w:t>
      </w:r>
      <w:proofErr w:type="gramEnd"/>
      <w:r>
        <w:t>):</w:t>
      </w:r>
    </w:p>
    <w:p w14:paraId="209E5C65" w14:textId="77777777" w:rsidR="004A3A2A" w:rsidRDefault="00000000" w:rsidP="00F655B8">
      <w:pPr>
        <w:jc w:val="both"/>
      </w:pPr>
      <w:r>
        <w:rPr>
          <w:rFonts w:ascii="Consolas" w:eastAsia="Consolas" w:hAnsi="Consolas" w:cs="Consolas"/>
          <w:sz w:val="18"/>
          <w:szCs w:val="18"/>
        </w:rPr>
        <w:t>Thread-1: transferring ACC-A -&gt; ACC-B</w:t>
      </w:r>
    </w:p>
    <w:p w14:paraId="764B64B5" w14:textId="77777777" w:rsidR="004A3A2A" w:rsidRDefault="00000000" w:rsidP="00F655B8">
      <w:pPr>
        <w:jc w:val="both"/>
      </w:pPr>
      <w:r>
        <w:rPr>
          <w:rFonts w:ascii="Consolas" w:eastAsia="Consolas" w:hAnsi="Consolas" w:cs="Consolas"/>
          <w:sz w:val="18"/>
          <w:szCs w:val="18"/>
        </w:rPr>
        <w:t>Thread-2: transferring ACC-B -&gt; ACC-A</w:t>
      </w:r>
    </w:p>
    <w:p w14:paraId="456361AC" w14:textId="77777777" w:rsidR="004A3A2A" w:rsidRDefault="00000000" w:rsidP="00F655B8">
      <w:pPr>
        <w:jc w:val="both"/>
      </w:pPr>
      <w:r>
        <w:rPr>
          <w:rFonts w:ascii="Consolas" w:eastAsia="Consolas" w:hAnsi="Consolas" w:cs="Consolas"/>
          <w:sz w:val="18"/>
          <w:szCs w:val="18"/>
        </w:rPr>
        <w:t>Thread-1: DONE</w:t>
      </w:r>
    </w:p>
    <w:p w14:paraId="10A6EF4F" w14:textId="77777777" w:rsidR="004A3A2A" w:rsidRDefault="00000000" w:rsidP="00F655B8">
      <w:pPr>
        <w:jc w:val="both"/>
      </w:pPr>
      <w:r>
        <w:rPr>
          <w:rFonts w:ascii="Consolas" w:eastAsia="Consolas" w:hAnsi="Consolas" w:cs="Consolas"/>
          <w:sz w:val="18"/>
          <w:szCs w:val="18"/>
        </w:rPr>
        <w:t>Thread-2: DONE</w:t>
      </w:r>
    </w:p>
    <w:p w14:paraId="6F376BC9" w14:textId="77777777" w:rsidR="004A3A2A" w:rsidRDefault="00000000" w:rsidP="00F655B8">
      <w:pPr>
        <w:jc w:val="both"/>
      </w:pPr>
      <w:r>
        <w:rPr>
          <w:rFonts w:ascii="Consolas" w:eastAsia="Consolas" w:hAnsi="Consolas" w:cs="Consolas"/>
          <w:sz w:val="18"/>
          <w:szCs w:val="18"/>
        </w:rPr>
        <w:t xml:space="preserve"> </w:t>
      </w:r>
    </w:p>
    <w:p w14:paraId="3C2EDFCD" w14:textId="77777777" w:rsidR="004A3A2A" w:rsidRDefault="00000000" w:rsidP="00F655B8">
      <w:pPr>
        <w:jc w:val="both"/>
      </w:pPr>
      <w:r>
        <w:rPr>
          <w:rFonts w:ascii="Consolas" w:eastAsia="Consolas" w:hAnsi="Consolas" w:cs="Consolas"/>
          <w:sz w:val="18"/>
          <w:szCs w:val="18"/>
        </w:rPr>
        <w:t>--- RESULTS (LOCK-ORDERED / FIXED VERSION) ---</w:t>
      </w:r>
    </w:p>
    <w:p w14:paraId="6D4C96F5" w14:textId="77777777" w:rsidR="004A3A2A" w:rsidRDefault="00000000" w:rsidP="00F655B8">
      <w:pPr>
        <w:jc w:val="both"/>
      </w:pPr>
      <w:r>
        <w:rPr>
          <w:rFonts w:ascii="Consolas" w:eastAsia="Consolas" w:hAnsi="Consolas" w:cs="Consolas"/>
          <w:sz w:val="18"/>
          <w:szCs w:val="18"/>
        </w:rPr>
        <w:lastRenderedPageBreak/>
        <w:t>Both threads finished within timeout: true</w:t>
      </w:r>
    </w:p>
    <w:p w14:paraId="2E482CE4" w14:textId="77777777" w:rsidR="004A3A2A" w:rsidRDefault="00000000" w:rsidP="00F655B8">
      <w:pPr>
        <w:jc w:val="both"/>
      </w:pPr>
      <w:r>
        <w:rPr>
          <w:rFonts w:ascii="Consolas" w:eastAsia="Consolas" w:hAnsi="Consolas" w:cs="Consolas"/>
          <w:sz w:val="18"/>
          <w:szCs w:val="18"/>
        </w:rPr>
        <w:t>Deadlocked threads detected: 0</w:t>
      </w:r>
    </w:p>
    <w:p w14:paraId="21EEF248" w14:textId="77777777" w:rsidR="004A3A2A" w:rsidRDefault="00000000" w:rsidP="00F655B8">
      <w:pPr>
        <w:jc w:val="both"/>
      </w:pPr>
      <w:r>
        <w:rPr>
          <w:rFonts w:ascii="Consolas" w:eastAsia="Consolas" w:hAnsi="Consolas" w:cs="Consolas"/>
          <w:sz w:val="18"/>
          <w:szCs w:val="18"/>
        </w:rPr>
        <w:t>Final ACC-A balance: 1000.0 (expected 1000.0, net zero after round-trip)</w:t>
      </w:r>
    </w:p>
    <w:p w14:paraId="66D18A9F" w14:textId="77777777" w:rsidR="004A3A2A" w:rsidRDefault="00000000" w:rsidP="00F655B8">
      <w:pPr>
        <w:jc w:val="both"/>
      </w:pPr>
      <w:r>
        <w:rPr>
          <w:rFonts w:ascii="Consolas" w:eastAsia="Consolas" w:hAnsi="Consolas" w:cs="Consolas"/>
          <w:sz w:val="18"/>
          <w:szCs w:val="18"/>
        </w:rPr>
        <w:t>Final ACC-B balance: 1000.0 (expected 1000.0, net zero after round-trip)</w:t>
      </w:r>
    </w:p>
    <w:p w14:paraId="0FBFE722" w14:textId="77777777" w:rsidR="004A3A2A" w:rsidRDefault="00000000" w:rsidP="00F655B8">
      <w:pPr>
        <w:jc w:val="both"/>
      </w:pPr>
      <w:r>
        <w:rPr>
          <w:rFonts w:ascii="Consolas" w:eastAsia="Consolas" w:hAnsi="Consolas" w:cs="Consolas"/>
          <w:sz w:val="18"/>
          <w:szCs w:val="18"/>
        </w:rPr>
        <w:t>*** FIX VERIFIED: no deadlock, both transfers completed, under the same conditions that deadlocked before. ***</w:t>
      </w:r>
    </w:p>
    <w:p w14:paraId="5012B002" w14:textId="77777777" w:rsidR="004A3A2A" w:rsidRDefault="00000000" w:rsidP="00F655B8">
      <w:pPr>
        <w:jc w:val="both"/>
      </w:pPr>
      <w:r>
        <w:rPr>
          <w:rFonts w:ascii="Consolas" w:eastAsia="Consolas" w:hAnsi="Consolas" w:cs="Consolas"/>
          <w:sz w:val="18"/>
          <w:szCs w:val="18"/>
        </w:rPr>
        <w:t xml:space="preserve"> </w:t>
      </w:r>
    </w:p>
    <w:p w14:paraId="77F72074" w14:textId="77777777" w:rsidR="004A3A2A" w:rsidRDefault="00000000" w:rsidP="00F655B8">
      <w:pPr>
        <w:pStyle w:val="Heading2"/>
        <w:spacing w:before="200" w:after="100"/>
        <w:jc w:val="both"/>
      </w:pPr>
      <w:r>
        <w:t>5.5 Rollback on partial transfer failure</w:t>
      </w:r>
    </w:p>
    <w:p w14:paraId="5EA4F946" w14:textId="77777777" w:rsidR="004A3A2A" w:rsidRDefault="00000000" w:rsidP="00F655B8">
      <w:pPr>
        <w:spacing w:after="150"/>
        <w:jc w:val="both"/>
      </w:pPr>
      <w:r>
        <w:t>A transfer's destination account was frozen to force the credit leg to fail after the debit leg had already succeeded. The debited amount was correctly returned to the source account, and the ledger recorded the transaction as ROLLED_BACK rather than silently losing it:</w:t>
      </w:r>
    </w:p>
    <w:p w14:paraId="79FBEB70" w14:textId="77777777" w:rsidR="004A3A2A" w:rsidRDefault="00000000" w:rsidP="00F655B8">
      <w:pPr>
        <w:jc w:val="both"/>
      </w:pPr>
      <w:r>
        <w:rPr>
          <w:rFonts w:ascii="Consolas" w:eastAsia="Consolas" w:hAnsi="Consolas" w:cs="Consolas"/>
          <w:sz w:val="18"/>
          <w:szCs w:val="18"/>
        </w:rPr>
        <w:t>Before transfer attempt:</w:t>
      </w:r>
    </w:p>
    <w:p w14:paraId="50840EF0" w14:textId="77777777" w:rsidR="004A3A2A" w:rsidRDefault="00000000" w:rsidP="00F655B8">
      <w:pPr>
        <w:jc w:val="both"/>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CurrentAccount</w:t>
      </w:r>
      <w:proofErr w:type="spellEnd"/>
      <w:r>
        <w:rPr>
          <w:rFonts w:ascii="Consolas" w:eastAsia="Consolas" w:hAnsi="Consolas" w:cs="Consolas"/>
          <w:sz w:val="18"/>
          <w:szCs w:val="18"/>
        </w:rPr>
        <w:t>[</w:t>
      </w:r>
      <w:proofErr w:type="gramEnd"/>
      <w:r>
        <w:rPr>
          <w:rFonts w:ascii="Consolas" w:eastAsia="Consolas" w:hAnsi="Consolas" w:cs="Consolas"/>
          <w:sz w:val="18"/>
          <w:szCs w:val="18"/>
        </w:rPr>
        <w:t>SRC-1, owner=Alice, balance=500.00, frozen=false]</w:t>
      </w:r>
    </w:p>
    <w:p w14:paraId="753DF2B6" w14:textId="77777777" w:rsidR="004A3A2A" w:rsidRDefault="00000000" w:rsidP="00F655B8">
      <w:pPr>
        <w:jc w:val="both"/>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CurrentAccount</w:t>
      </w:r>
      <w:proofErr w:type="spellEnd"/>
      <w:r>
        <w:rPr>
          <w:rFonts w:ascii="Consolas" w:eastAsia="Consolas" w:hAnsi="Consolas" w:cs="Consolas"/>
          <w:sz w:val="18"/>
          <w:szCs w:val="18"/>
        </w:rPr>
        <w:t>[</w:t>
      </w:r>
      <w:proofErr w:type="gramEnd"/>
      <w:r>
        <w:rPr>
          <w:rFonts w:ascii="Consolas" w:eastAsia="Consolas" w:hAnsi="Consolas" w:cs="Consolas"/>
          <w:sz w:val="18"/>
          <w:szCs w:val="18"/>
        </w:rPr>
        <w:t>DST-1, owner=Bob, balance=200.00, frozen=true]</w:t>
      </w:r>
    </w:p>
    <w:p w14:paraId="6495350A" w14:textId="77777777" w:rsidR="004A3A2A" w:rsidRDefault="00000000" w:rsidP="00F655B8">
      <w:pPr>
        <w:jc w:val="both"/>
      </w:pPr>
      <w:r>
        <w:rPr>
          <w:rFonts w:ascii="Consolas" w:eastAsia="Consolas" w:hAnsi="Consolas" w:cs="Consolas"/>
          <w:sz w:val="18"/>
          <w:szCs w:val="18"/>
        </w:rPr>
        <w:t xml:space="preserve"> </w:t>
      </w:r>
    </w:p>
    <w:p w14:paraId="4B20A376" w14:textId="77777777" w:rsidR="004A3A2A" w:rsidRDefault="00000000" w:rsidP="00F655B8">
      <w:pPr>
        <w:jc w:val="both"/>
      </w:pPr>
      <w:r>
        <w:rPr>
          <w:rFonts w:ascii="Consolas" w:eastAsia="Consolas" w:hAnsi="Consolas" w:cs="Consolas"/>
          <w:sz w:val="18"/>
          <w:szCs w:val="18"/>
        </w:rPr>
        <w:t xml:space="preserve">Transfer failed as expected (destination frozen): </w:t>
      </w:r>
      <w:proofErr w:type="spellStart"/>
      <w:proofErr w:type="gramStart"/>
      <w:r>
        <w:rPr>
          <w:rFonts w:ascii="Consolas" w:eastAsia="Consolas" w:hAnsi="Consolas" w:cs="Consolas"/>
          <w:sz w:val="18"/>
          <w:szCs w:val="18"/>
        </w:rPr>
        <w:t>bank.exceptions</w:t>
      </w:r>
      <w:proofErr w:type="gramEnd"/>
      <w:r>
        <w:rPr>
          <w:rFonts w:ascii="Consolas" w:eastAsia="Consolas" w:hAnsi="Consolas" w:cs="Consolas"/>
          <w:sz w:val="18"/>
          <w:szCs w:val="18"/>
        </w:rPr>
        <w:t>.AccountFrozenException</w:t>
      </w:r>
      <w:proofErr w:type="spellEnd"/>
      <w:r>
        <w:rPr>
          <w:rFonts w:ascii="Consolas" w:eastAsia="Consolas" w:hAnsi="Consolas" w:cs="Consolas"/>
          <w:sz w:val="18"/>
          <w:szCs w:val="18"/>
        </w:rPr>
        <w:t>: Account DST-1 is frozen.</w:t>
      </w:r>
    </w:p>
    <w:p w14:paraId="3E2BD61C" w14:textId="77777777" w:rsidR="004A3A2A" w:rsidRDefault="00000000" w:rsidP="00F655B8">
      <w:pPr>
        <w:jc w:val="both"/>
      </w:pPr>
      <w:r>
        <w:rPr>
          <w:rFonts w:ascii="Consolas" w:eastAsia="Consolas" w:hAnsi="Consolas" w:cs="Consolas"/>
          <w:sz w:val="18"/>
          <w:szCs w:val="18"/>
        </w:rPr>
        <w:t xml:space="preserve"> </w:t>
      </w:r>
    </w:p>
    <w:p w14:paraId="32C1CDC2" w14:textId="77777777" w:rsidR="004A3A2A" w:rsidRDefault="00000000" w:rsidP="00F655B8">
      <w:pPr>
        <w:jc w:val="both"/>
      </w:pPr>
      <w:r>
        <w:rPr>
          <w:rFonts w:ascii="Consolas" w:eastAsia="Consolas" w:hAnsi="Consolas" w:cs="Consolas"/>
          <w:sz w:val="18"/>
          <w:szCs w:val="18"/>
        </w:rPr>
        <w:t>After failed transfer (rollback should have restored source balance):</w:t>
      </w:r>
    </w:p>
    <w:p w14:paraId="4FFF604B" w14:textId="77777777" w:rsidR="004A3A2A" w:rsidRDefault="00000000" w:rsidP="00F655B8">
      <w:pPr>
        <w:jc w:val="both"/>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CurrentAccount</w:t>
      </w:r>
      <w:proofErr w:type="spellEnd"/>
      <w:r>
        <w:rPr>
          <w:rFonts w:ascii="Consolas" w:eastAsia="Consolas" w:hAnsi="Consolas" w:cs="Consolas"/>
          <w:sz w:val="18"/>
          <w:szCs w:val="18"/>
        </w:rPr>
        <w:t>[</w:t>
      </w:r>
      <w:proofErr w:type="gramEnd"/>
      <w:r>
        <w:rPr>
          <w:rFonts w:ascii="Consolas" w:eastAsia="Consolas" w:hAnsi="Consolas" w:cs="Consolas"/>
          <w:sz w:val="18"/>
          <w:szCs w:val="18"/>
        </w:rPr>
        <w:t>SRC-1, owner=Alice, balance=500.00, frozen=false]</w:t>
      </w:r>
    </w:p>
    <w:p w14:paraId="131E0EC4" w14:textId="77777777" w:rsidR="004A3A2A" w:rsidRDefault="00000000" w:rsidP="00F655B8">
      <w:pPr>
        <w:jc w:val="both"/>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CurrentAccount</w:t>
      </w:r>
      <w:proofErr w:type="spellEnd"/>
      <w:r>
        <w:rPr>
          <w:rFonts w:ascii="Consolas" w:eastAsia="Consolas" w:hAnsi="Consolas" w:cs="Consolas"/>
          <w:sz w:val="18"/>
          <w:szCs w:val="18"/>
        </w:rPr>
        <w:t>[</w:t>
      </w:r>
      <w:proofErr w:type="gramEnd"/>
      <w:r>
        <w:rPr>
          <w:rFonts w:ascii="Consolas" w:eastAsia="Consolas" w:hAnsi="Consolas" w:cs="Consolas"/>
          <w:sz w:val="18"/>
          <w:szCs w:val="18"/>
        </w:rPr>
        <w:t>DST-1, owner=Bob, balance=200.00, frozen=true]</w:t>
      </w:r>
    </w:p>
    <w:p w14:paraId="03292FCD" w14:textId="77777777" w:rsidR="004A3A2A" w:rsidRDefault="00000000" w:rsidP="00F655B8">
      <w:pPr>
        <w:jc w:val="both"/>
      </w:pPr>
      <w:r>
        <w:rPr>
          <w:rFonts w:ascii="Consolas" w:eastAsia="Consolas" w:hAnsi="Consolas" w:cs="Consolas"/>
          <w:sz w:val="18"/>
          <w:szCs w:val="18"/>
        </w:rPr>
        <w:t xml:space="preserve"> </w:t>
      </w:r>
    </w:p>
    <w:p w14:paraId="5E1B8098" w14:textId="77777777" w:rsidR="004A3A2A" w:rsidRDefault="00000000" w:rsidP="00F655B8">
      <w:pPr>
        <w:jc w:val="both"/>
      </w:pPr>
      <w:r>
        <w:rPr>
          <w:rFonts w:ascii="Consolas" w:eastAsia="Consolas" w:hAnsi="Consolas" w:cs="Consolas"/>
          <w:sz w:val="18"/>
          <w:szCs w:val="18"/>
        </w:rPr>
        <w:t>*** ROLLBACK VERIFIED: source balance fully restored to 500.0, no money vanished. ***</w:t>
      </w:r>
    </w:p>
    <w:p w14:paraId="60213F1B" w14:textId="77777777" w:rsidR="004A3A2A" w:rsidRDefault="00000000" w:rsidP="00F655B8">
      <w:pPr>
        <w:jc w:val="both"/>
      </w:pPr>
      <w:r>
        <w:rPr>
          <w:rFonts w:ascii="Consolas" w:eastAsia="Consolas" w:hAnsi="Consolas" w:cs="Consolas"/>
          <w:sz w:val="18"/>
          <w:szCs w:val="18"/>
        </w:rPr>
        <w:t xml:space="preserve"> </w:t>
      </w:r>
    </w:p>
    <w:p w14:paraId="767ED143" w14:textId="77777777" w:rsidR="004A3A2A" w:rsidRDefault="00000000" w:rsidP="00F655B8">
      <w:pPr>
        <w:jc w:val="both"/>
      </w:pPr>
      <w:r>
        <w:rPr>
          <w:rFonts w:ascii="Consolas" w:eastAsia="Consolas" w:hAnsi="Consolas" w:cs="Consolas"/>
          <w:sz w:val="18"/>
          <w:szCs w:val="18"/>
        </w:rPr>
        <w:t>Ledger (note the ROLLED_BACK status entry):</w:t>
      </w:r>
    </w:p>
    <w:p w14:paraId="7A2EEB1A" w14:textId="77777777" w:rsidR="004A3A2A" w:rsidRDefault="00000000" w:rsidP="00F655B8">
      <w:pPr>
        <w:jc w:val="both"/>
      </w:pPr>
      <w:r>
        <w:rPr>
          <w:rFonts w:ascii="Consolas" w:eastAsia="Consolas" w:hAnsi="Consolas" w:cs="Consolas"/>
          <w:sz w:val="18"/>
          <w:szCs w:val="18"/>
        </w:rPr>
        <w:t xml:space="preserve">  Txn#1[2026-09-03T03:12:50.281141798Z TRANSFER_OUT acct=SRC-1-&gt;DST-1 amount=100.00 status=ROLLED_BACK]</w:t>
      </w:r>
    </w:p>
    <w:p w14:paraId="74FE36B5" w14:textId="77777777" w:rsidR="004A3A2A" w:rsidRDefault="00000000" w:rsidP="00F655B8">
      <w:pPr>
        <w:jc w:val="both"/>
      </w:pPr>
      <w:r>
        <w:rPr>
          <w:rFonts w:ascii="Consolas" w:eastAsia="Consolas" w:hAnsi="Consolas" w:cs="Consolas"/>
          <w:sz w:val="18"/>
          <w:szCs w:val="18"/>
        </w:rPr>
        <w:t xml:space="preserve"> </w:t>
      </w:r>
    </w:p>
    <w:p w14:paraId="5785BE1B" w14:textId="77777777" w:rsidR="004A3A2A" w:rsidRPr="00F655B8" w:rsidRDefault="00000000" w:rsidP="00F655B8">
      <w:pPr>
        <w:pStyle w:val="Heading2"/>
        <w:spacing w:before="200" w:after="100"/>
        <w:jc w:val="both"/>
        <w:rPr>
          <w:color w:val="auto"/>
        </w:rPr>
      </w:pPr>
      <w:r w:rsidRPr="00F655B8">
        <w:rPr>
          <w:color w:val="auto"/>
        </w:rPr>
        <w:t>5.6 Part D — JDBC persistence</w:t>
      </w:r>
    </w:p>
    <w:p w14:paraId="40DAF17E" w14:textId="77777777" w:rsidR="004A3A2A" w:rsidRDefault="00000000" w:rsidP="00F655B8">
      <w:pPr>
        <w:spacing w:after="150"/>
        <w:jc w:val="both"/>
      </w:pPr>
      <w:proofErr w:type="spellStart"/>
      <w:r>
        <w:t>PersistentBank</w:t>
      </w:r>
      <w:proofErr w:type="spellEnd"/>
      <w:r>
        <w:t xml:space="preserve"> and </w:t>
      </w:r>
      <w:proofErr w:type="spellStart"/>
      <w:r>
        <w:t>TransactionDao</w:t>
      </w:r>
      <w:proofErr w:type="spellEnd"/>
      <w:r>
        <w:t xml:space="preserve"> (see attached source) were implemented and compiled successfully against the JDK's </w:t>
      </w:r>
      <w:proofErr w:type="spellStart"/>
      <w:r>
        <w:t>java.sql</w:t>
      </w:r>
      <w:proofErr w:type="spellEnd"/>
      <w:r>
        <w:t xml:space="preserve"> API. [STUDENT ACTION REQUIRED: run </w:t>
      </w:r>
      <w:proofErr w:type="spellStart"/>
      <w:r>
        <w:t>schema.sql</w:t>
      </w:r>
      <w:proofErr w:type="spellEnd"/>
      <w:r>
        <w:t xml:space="preserve"> against your MySQL instance, fill in DbConfig.java with your credentials, add the MySQL Connector/J jar to the </w:t>
      </w:r>
      <w:proofErr w:type="spellStart"/>
      <w:r>
        <w:t>classpath</w:t>
      </w:r>
      <w:proofErr w:type="spellEnd"/>
      <w:r>
        <w:t xml:space="preserve">, run </w:t>
      </w:r>
      <w:proofErr w:type="spellStart"/>
      <w:proofErr w:type="gramStart"/>
      <w:r>
        <w:t>bank.jdbc</w:t>
      </w:r>
      <w:proofErr w:type="gramEnd"/>
      <w:r>
        <w:t>.JdbcDemo</w:t>
      </w:r>
      <w:proofErr w:type="spellEnd"/>
      <w:r>
        <w:t>, and paste the console output plus a screenshot of the accounts/transactions tables before and after here — this could not be executed in this environment because no live MySQL server was available.]</w:t>
      </w:r>
    </w:p>
    <w:p w14:paraId="2A6F46E4" w14:textId="77777777" w:rsidR="004A3A2A" w:rsidRDefault="00000000" w:rsidP="00F655B8">
      <w:pPr>
        <w:pStyle w:val="Heading2"/>
        <w:spacing w:before="200" w:after="100"/>
        <w:jc w:val="both"/>
      </w:pPr>
      <w:r w:rsidRPr="00F655B8">
        <w:rPr>
          <w:color w:val="auto"/>
        </w:rPr>
        <w:t>5.7 Requirement-by-requirement validation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400"/>
        <w:gridCol w:w="2400"/>
      </w:tblGrid>
      <w:tr w:rsidR="004A3A2A" w14:paraId="0D126864" w14:textId="77777777">
        <w:tblPrEx>
          <w:tblCellMar>
            <w:top w:w="0" w:type="dxa"/>
            <w:bottom w:w="0" w:type="dxa"/>
          </w:tblCellMar>
        </w:tblPrEx>
        <w:tc>
          <w:tcPr>
            <w:tcW w:w="4200" w:type="dxa"/>
            <w:shd w:val="clear" w:color="auto" w:fill="D9E2F3"/>
          </w:tcPr>
          <w:p w14:paraId="09FF63AF" w14:textId="77777777" w:rsidR="004A3A2A" w:rsidRDefault="00000000" w:rsidP="00F655B8">
            <w:pPr>
              <w:jc w:val="both"/>
            </w:pPr>
            <w:r>
              <w:rPr>
                <w:b/>
                <w:bCs/>
              </w:rPr>
              <w:t>Requirement</w:t>
            </w:r>
          </w:p>
        </w:tc>
        <w:tc>
          <w:tcPr>
            <w:tcW w:w="2400" w:type="dxa"/>
            <w:shd w:val="clear" w:color="auto" w:fill="D9E2F3"/>
          </w:tcPr>
          <w:p w14:paraId="259FF5A9" w14:textId="77777777" w:rsidR="004A3A2A" w:rsidRDefault="00000000" w:rsidP="00F655B8">
            <w:pPr>
              <w:jc w:val="both"/>
            </w:pPr>
            <w:r>
              <w:rPr>
                <w:b/>
                <w:bCs/>
              </w:rPr>
              <w:t>Status</w:t>
            </w:r>
          </w:p>
        </w:tc>
        <w:tc>
          <w:tcPr>
            <w:tcW w:w="2400" w:type="dxa"/>
            <w:shd w:val="clear" w:color="auto" w:fill="D9E2F3"/>
          </w:tcPr>
          <w:p w14:paraId="04A01A02" w14:textId="77777777" w:rsidR="004A3A2A" w:rsidRDefault="00000000" w:rsidP="00F655B8">
            <w:pPr>
              <w:jc w:val="both"/>
            </w:pPr>
            <w:r>
              <w:rPr>
                <w:b/>
                <w:bCs/>
              </w:rPr>
              <w:t>Evidence</w:t>
            </w:r>
          </w:p>
        </w:tc>
      </w:tr>
      <w:tr w:rsidR="004A3A2A" w14:paraId="148841D1" w14:textId="77777777">
        <w:tblPrEx>
          <w:tblCellMar>
            <w:top w:w="0" w:type="dxa"/>
            <w:bottom w:w="0" w:type="dxa"/>
          </w:tblCellMar>
        </w:tblPrEx>
        <w:tc>
          <w:tcPr>
            <w:tcW w:w="4200" w:type="dxa"/>
          </w:tcPr>
          <w:p w14:paraId="163B7782" w14:textId="77777777" w:rsidR="004A3A2A" w:rsidRDefault="00000000" w:rsidP="00F655B8">
            <w:pPr>
              <w:jc w:val="both"/>
            </w:pPr>
            <w:r>
              <w:t>Balance never goes negative / no lost update</w:t>
            </w:r>
          </w:p>
        </w:tc>
        <w:tc>
          <w:tcPr>
            <w:tcW w:w="2400" w:type="dxa"/>
          </w:tcPr>
          <w:p w14:paraId="02646C07" w14:textId="77777777" w:rsidR="004A3A2A" w:rsidRDefault="00000000" w:rsidP="00F655B8">
            <w:pPr>
              <w:jc w:val="both"/>
            </w:pPr>
            <w:r>
              <w:t>Met</w:t>
            </w:r>
          </w:p>
        </w:tc>
        <w:tc>
          <w:tcPr>
            <w:tcW w:w="2400" w:type="dxa"/>
          </w:tcPr>
          <w:p w14:paraId="61910C0D" w14:textId="77777777" w:rsidR="004A3A2A" w:rsidRDefault="00000000" w:rsidP="00F655B8">
            <w:pPr>
              <w:jc w:val="both"/>
            </w:pPr>
            <w:r>
              <w:t>Sections 5.1–5.2</w:t>
            </w:r>
          </w:p>
        </w:tc>
      </w:tr>
      <w:tr w:rsidR="004A3A2A" w14:paraId="340F0DDD" w14:textId="77777777">
        <w:tblPrEx>
          <w:tblCellMar>
            <w:top w:w="0" w:type="dxa"/>
            <w:bottom w:w="0" w:type="dxa"/>
          </w:tblCellMar>
        </w:tblPrEx>
        <w:tc>
          <w:tcPr>
            <w:tcW w:w="4200" w:type="dxa"/>
          </w:tcPr>
          <w:p w14:paraId="4A51B967" w14:textId="77777777" w:rsidR="004A3A2A" w:rsidRDefault="00000000" w:rsidP="00F655B8">
            <w:pPr>
              <w:jc w:val="both"/>
            </w:pPr>
            <w:r>
              <w:t>Two-account transfers never deadlock</w:t>
            </w:r>
          </w:p>
        </w:tc>
        <w:tc>
          <w:tcPr>
            <w:tcW w:w="2400" w:type="dxa"/>
          </w:tcPr>
          <w:p w14:paraId="3C429363" w14:textId="77777777" w:rsidR="004A3A2A" w:rsidRDefault="00000000" w:rsidP="00F655B8">
            <w:pPr>
              <w:jc w:val="both"/>
            </w:pPr>
            <w:r>
              <w:t>Met</w:t>
            </w:r>
          </w:p>
        </w:tc>
        <w:tc>
          <w:tcPr>
            <w:tcW w:w="2400" w:type="dxa"/>
          </w:tcPr>
          <w:p w14:paraId="611D172D" w14:textId="77777777" w:rsidR="004A3A2A" w:rsidRDefault="00000000" w:rsidP="00F655B8">
            <w:pPr>
              <w:jc w:val="both"/>
            </w:pPr>
            <w:r>
              <w:t>Sections 5.3–5.4</w:t>
            </w:r>
          </w:p>
        </w:tc>
      </w:tr>
      <w:tr w:rsidR="004A3A2A" w14:paraId="5A0CA83F" w14:textId="77777777">
        <w:tblPrEx>
          <w:tblCellMar>
            <w:top w:w="0" w:type="dxa"/>
            <w:bottom w:w="0" w:type="dxa"/>
          </w:tblCellMar>
        </w:tblPrEx>
        <w:tc>
          <w:tcPr>
            <w:tcW w:w="4200" w:type="dxa"/>
          </w:tcPr>
          <w:p w14:paraId="40939C12" w14:textId="77777777" w:rsidR="004A3A2A" w:rsidRDefault="00000000" w:rsidP="00F655B8">
            <w:pPr>
              <w:jc w:val="both"/>
            </w:pPr>
            <w:r>
              <w:t>Correct rollback on partial transfer failure</w:t>
            </w:r>
          </w:p>
        </w:tc>
        <w:tc>
          <w:tcPr>
            <w:tcW w:w="2400" w:type="dxa"/>
          </w:tcPr>
          <w:p w14:paraId="79D72EA2" w14:textId="77777777" w:rsidR="004A3A2A" w:rsidRDefault="00000000" w:rsidP="00F655B8">
            <w:pPr>
              <w:jc w:val="both"/>
            </w:pPr>
            <w:r>
              <w:t>Met</w:t>
            </w:r>
          </w:p>
        </w:tc>
        <w:tc>
          <w:tcPr>
            <w:tcW w:w="2400" w:type="dxa"/>
          </w:tcPr>
          <w:p w14:paraId="4F2503B9" w14:textId="77777777" w:rsidR="004A3A2A" w:rsidRDefault="00000000" w:rsidP="00F655B8">
            <w:pPr>
              <w:jc w:val="both"/>
            </w:pPr>
            <w:r>
              <w:t>Section 5.5</w:t>
            </w:r>
          </w:p>
        </w:tc>
      </w:tr>
      <w:tr w:rsidR="004A3A2A" w14:paraId="0581C5A5" w14:textId="77777777">
        <w:tblPrEx>
          <w:tblCellMar>
            <w:top w:w="0" w:type="dxa"/>
            <w:bottom w:w="0" w:type="dxa"/>
          </w:tblCellMar>
        </w:tblPrEx>
        <w:tc>
          <w:tcPr>
            <w:tcW w:w="4200" w:type="dxa"/>
          </w:tcPr>
          <w:p w14:paraId="329F6323" w14:textId="77777777" w:rsidR="004A3A2A" w:rsidRDefault="00000000" w:rsidP="00F655B8">
            <w:pPr>
              <w:jc w:val="both"/>
            </w:pPr>
            <w:r>
              <w:t xml:space="preserve">Persistence via JDBC with </w:t>
            </w:r>
            <w:proofErr w:type="spellStart"/>
            <w:r>
              <w:t>PreparedStatement</w:t>
            </w:r>
            <w:proofErr w:type="spellEnd"/>
          </w:p>
        </w:tc>
        <w:tc>
          <w:tcPr>
            <w:tcW w:w="2400" w:type="dxa"/>
          </w:tcPr>
          <w:p w14:paraId="27AAFEEC" w14:textId="77777777" w:rsidR="004A3A2A" w:rsidRDefault="00000000" w:rsidP="00F655B8">
            <w:pPr>
              <w:jc w:val="both"/>
            </w:pPr>
            <w:r>
              <w:t>Implemented, not yet run live</w:t>
            </w:r>
          </w:p>
        </w:tc>
        <w:tc>
          <w:tcPr>
            <w:tcW w:w="2400" w:type="dxa"/>
          </w:tcPr>
          <w:p w14:paraId="660268F7" w14:textId="77777777" w:rsidR="004A3A2A" w:rsidRDefault="00000000" w:rsidP="00F655B8">
            <w:pPr>
              <w:jc w:val="both"/>
            </w:pPr>
            <w:r>
              <w:t>Section 5.6</w:t>
            </w:r>
          </w:p>
        </w:tc>
      </w:tr>
      <w:tr w:rsidR="004A3A2A" w14:paraId="08F24AD4" w14:textId="77777777">
        <w:tblPrEx>
          <w:tblCellMar>
            <w:top w:w="0" w:type="dxa"/>
            <w:bottom w:w="0" w:type="dxa"/>
          </w:tblCellMar>
        </w:tblPrEx>
        <w:tc>
          <w:tcPr>
            <w:tcW w:w="4200" w:type="dxa"/>
          </w:tcPr>
          <w:p w14:paraId="5E87EC5C" w14:textId="77777777" w:rsidR="004A3A2A" w:rsidRDefault="00000000" w:rsidP="00F655B8">
            <w:pPr>
              <w:jc w:val="both"/>
            </w:pPr>
            <w:r>
              <w:t>Swing/AWT teller dashboard (bonus)</w:t>
            </w:r>
          </w:p>
        </w:tc>
        <w:tc>
          <w:tcPr>
            <w:tcW w:w="2400" w:type="dxa"/>
          </w:tcPr>
          <w:p w14:paraId="1F835FB6" w14:textId="77777777" w:rsidR="004A3A2A" w:rsidRDefault="00000000" w:rsidP="00F655B8">
            <w:pPr>
              <w:jc w:val="both"/>
            </w:pPr>
            <w:r>
              <w:t>Not attempted</w:t>
            </w:r>
          </w:p>
        </w:tc>
        <w:tc>
          <w:tcPr>
            <w:tcW w:w="2400" w:type="dxa"/>
          </w:tcPr>
          <w:p w14:paraId="0DFB9E3D" w14:textId="77777777" w:rsidR="004A3A2A" w:rsidRDefault="00000000" w:rsidP="00F655B8">
            <w:pPr>
              <w:jc w:val="both"/>
            </w:pPr>
            <w:r>
              <w:t>—</w:t>
            </w:r>
          </w:p>
        </w:tc>
      </w:tr>
    </w:tbl>
    <w:p w14:paraId="522D5120" w14:textId="77777777" w:rsidR="004A3A2A" w:rsidRPr="00F655B8" w:rsidRDefault="004A3A2A" w:rsidP="00F655B8">
      <w:pPr>
        <w:spacing w:after="200"/>
        <w:jc w:val="both"/>
      </w:pPr>
    </w:p>
    <w:p w14:paraId="2F8E159D" w14:textId="77777777" w:rsidR="004A3A2A" w:rsidRPr="00F655B8" w:rsidRDefault="00000000" w:rsidP="00F655B8">
      <w:pPr>
        <w:pStyle w:val="Heading1"/>
        <w:spacing w:before="300" w:after="150"/>
        <w:jc w:val="both"/>
        <w:rPr>
          <w:color w:val="auto"/>
        </w:rPr>
      </w:pPr>
      <w:r w:rsidRPr="00F655B8">
        <w:rPr>
          <w:color w:val="auto"/>
        </w:rPr>
        <w:t>6. Analysis and Engineering Decision</w:t>
      </w:r>
    </w:p>
    <w:p w14:paraId="78DFEB78" w14:textId="77777777" w:rsidR="004A3A2A" w:rsidRDefault="00000000" w:rsidP="00F655B8">
      <w:pPr>
        <w:spacing w:after="150"/>
        <w:jc w:val="both"/>
      </w:pPr>
      <w:r>
        <w:t xml:space="preserve">synchronized was chosen over </w:t>
      </w:r>
      <w:proofErr w:type="spellStart"/>
      <w:r>
        <w:t>ReentrantLock</w:t>
      </w:r>
      <w:proofErr w:type="spellEnd"/>
      <w:r>
        <w:t xml:space="preserve"> for both deposit()/</w:t>
      </w:r>
      <w:proofErr w:type="gramStart"/>
      <w:r>
        <w:t>withdraw(</w:t>
      </w:r>
      <w:proofErr w:type="gramEnd"/>
      <w:r>
        <w:t xml:space="preserve">) because the critical sections are short, unconditional, and benefit from automatic lock release on exception — the main advantages of </w:t>
      </w:r>
      <w:proofErr w:type="spellStart"/>
      <w:r>
        <w:t>ReentrantLock</w:t>
      </w:r>
      <w:proofErr w:type="spellEnd"/>
      <w:r>
        <w:t xml:space="preserve"> (timed/interruptible acquisition, multiple condition variables, </w:t>
      </w:r>
      <w:proofErr w:type="spellStart"/>
      <w:r>
        <w:t>tryLock</w:t>
      </w:r>
      <w:proofErr w:type="spellEnd"/>
      <w:r>
        <w:t xml:space="preserve">()) are not needed here, and the extra API surface would only add risk (a forgotten unlock()) without benefit. The trade-off is that synchronized offers less flexibility if future requirements need, for example, a timeout on lock acquisition to avoid indefinite blocking under contention; if that becomes necessary, </w:t>
      </w:r>
      <w:proofErr w:type="spellStart"/>
      <w:r>
        <w:t>ReentrantLock.tryLock</w:t>
      </w:r>
      <w:proofErr w:type="spellEnd"/>
      <w:r>
        <w:t>(timeout) would be the natural upgrade path.</w:t>
      </w:r>
    </w:p>
    <w:p w14:paraId="415946B7" w14:textId="77777777" w:rsidR="004A3A2A" w:rsidRDefault="00000000" w:rsidP="00F655B8">
      <w:pPr>
        <w:spacing w:after="150"/>
        <w:jc w:val="both"/>
      </w:pPr>
      <w:r>
        <w:lastRenderedPageBreak/>
        <w:t>Locking by account-number order was chosen over 'from-then-to' ordering because it is the only one of the two that is direction-independent: two threads transferring in opposite directions between the same pair of accounts will, under account-number ordering, always attempt to acquire the SAME first lock, so one simply waits for the other to finish rather than each holding a lock the other needs. The cost is a small amount of extra logic per transfer (comparing account numbers) and slightly less 'obvious' code, which is a negligible price for eliminating an entire class of deadlock.</w:t>
      </w:r>
    </w:p>
    <w:p w14:paraId="18FAB885" w14:textId="77777777" w:rsidR="004A3A2A" w:rsidRDefault="00000000" w:rsidP="00F655B8">
      <w:pPr>
        <w:pStyle w:val="Heading1"/>
        <w:spacing w:before="300" w:after="150"/>
        <w:jc w:val="both"/>
      </w:pPr>
      <w:r>
        <w:t>7</w:t>
      </w:r>
      <w:r w:rsidRPr="00F655B8">
        <w:rPr>
          <w:color w:val="auto"/>
        </w:rPr>
        <w:t>. Broader Considerations</w:t>
      </w:r>
    </w:p>
    <w:p w14:paraId="65857837" w14:textId="77777777" w:rsidR="004A3A2A" w:rsidRDefault="00000000" w:rsidP="00F655B8">
      <w:pPr>
        <w:spacing w:after="150"/>
        <w:jc w:val="both"/>
      </w:pPr>
      <w:r>
        <w:t>A lost-update bug in a banking system directly risks financial loss — for the bank if account balances end up over-credited, and for customers if legitimate transactions are silently dropped or reversed. Regulators expect financial institutions to demonstrate correct, auditable handling of concurrent transactions; a defect like this could trigger regulatory scrutiny or reporting obligations. Beyond direct loss, repeated incidents erode customer trust in the institution's basic competence at holding their money safely. Professionally, an engineer working on code that moves other people's money has a heightened responsibility to test concurrent paths rigorously before release — the failure mode here is not a cosmetic bug but a direct threat to customers' financial security, and 'it passed on my machine with one thread' is not an adequate bar for this kind of system.</w:t>
      </w:r>
    </w:p>
    <w:p w14:paraId="4C61D522" w14:textId="77777777" w:rsidR="004A3A2A" w:rsidRPr="00F655B8" w:rsidRDefault="00000000" w:rsidP="00F655B8">
      <w:pPr>
        <w:pStyle w:val="Heading1"/>
        <w:spacing w:before="300" w:after="150"/>
        <w:jc w:val="both"/>
        <w:rPr>
          <w:color w:val="auto"/>
        </w:rPr>
      </w:pPr>
      <w:r w:rsidRPr="00F655B8">
        <w:rPr>
          <w:color w:val="auto"/>
        </w:rPr>
        <w:t>8. Conclusion</w:t>
      </w:r>
    </w:p>
    <w:p w14:paraId="603A5C8E" w14:textId="77777777" w:rsidR="004A3A2A" w:rsidRDefault="00000000" w:rsidP="00F655B8">
      <w:pPr>
        <w:spacing w:after="150"/>
        <w:jc w:val="both"/>
      </w:pPr>
      <w:r>
        <w:t xml:space="preserve">The redesigned ledger core closes the lost-update defect by making each account's check-then-act sequence atomic via synchronized, and closes the transfer deadlock by enforcing a consistent, account-number-based lock acquisition order across all transfers regardless of direction. Both fixes were verified against the same adversarial timing conditions that reproduced the original bugs, and rollback-on-partial-failure was verified to leave no partial state. JDBC persistence via </w:t>
      </w:r>
      <w:proofErr w:type="spellStart"/>
      <w:r>
        <w:t>PreparedStatement</w:t>
      </w:r>
      <w:proofErr w:type="spellEnd"/>
      <w:r>
        <w:t xml:space="preserve"> was implemented but requires a live MySQL instance to fully validate end-to-end (Part D evidence pending). The main limitation of this implementation is that locking is JVM-local: it would not, by itself, prevent lost updates or deadlocks across multiple application server instances sharing one database. Possible improvements include moving the authoritative check-then-act logic into the database itself via SELECT ... FOR UPDATE row locking or optimistic concurrency control (a version column with compare-and-swap), and adopting a saga-style pattern for transfers that span multiple databases or services in a distributed deployment.</w:t>
      </w:r>
    </w:p>
    <w:p w14:paraId="39FDA04F" w14:textId="77777777" w:rsidR="004A3A2A" w:rsidRPr="00F655B8" w:rsidRDefault="00000000" w:rsidP="00F655B8">
      <w:pPr>
        <w:pStyle w:val="Heading2"/>
        <w:spacing w:before="200" w:after="100"/>
        <w:jc w:val="both"/>
        <w:rPr>
          <w:color w:val="auto"/>
        </w:rPr>
      </w:pPr>
      <w:r w:rsidRPr="00F655B8">
        <w:rPr>
          <w:color w:val="auto"/>
        </w:rPr>
        <w:t>8.1 Scalability discussion (multi-server)</w:t>
      </w:r>
    </w:p>
    <w:p w14:paraId="51FBBFAE" w14:textId="77777777" w:rsidR="004A3A2A" w:rsidRDefault="00000000" w:rsidP="00F655B8">
      <w:pPr>
        <w:spacing w:after="150"/>
        <w:jc w:val="both"/>
      </w:pPr>
      <w:r>
        <w:t xml:space="preserve">With multiple application servers sharing one MySQL database, JVM-level synchronized locks no longer provide mutual exclusion, since each server has its own JVM and its own lock. The equivalent guarantee must move to the database: either pessimistic locking via SELECT ... FOR UPDATE within a transaction (analogous to synchronized, but database-wide), or optimistic concurrency using a version/row-timestamp column checked in the UPDATE's WHERE clause, retrying on conflict. Lock ordering for transfers would need the same treatment — acquire row locks in a consistent order (e.g., ORDER BY </w:t>
      </w:r>
      <w:proofErr w:type="spellStart"/>
      <w:r>
        <w:t>account_number</w:t>
      </w:r>
      <w:proofErr w:type="spellEnd"/>
      <w:r>
        <w:t>) within a single database transaction that covers both legs of the transfer.</w:t>
      </w:r>
    </w:p>
    <w:p w14:paraId="41F54CE7" w14:textId="77777777" w:rsidR="004A3A2A" w:rsidRPr="00F655B8" w:rsidRDefault="00000000" w:rsidP="00F655B8">
      <w:pPr>
        <w:pStyle w:val="Heading2"/>
        <w:spacing w:before="200" w:after="100"/>
        <w:jc w:val="both"/>
        <w:rPr>
          <w:color w:val="auto"/>
        </w:rPr>
      </w:pPr>
      <w:r w:rsidRPr="00F655B8">
        <w:rPr>
          <w:color w:val="auto"/>
        </w:rPr>
        <w:t>8.2 Security discussion (conceptual)</w:t>
      </w:r>
    </w:p>
    <w:p w14:paraId="7A9419D3" w14:textId="77777777" w:rsidR="004A3A2A" w:rsidRDefault="00000000" w:rsidP="00F655B8">
      <w:pPr>
        <w:spacing w:after="150"/>
        <w:jc w:val="both"/>
      </w:pPr>
      <w:r>
        <w:t xml:space="preserve">Account and transaction data would in a real deployment be protected with encryption at rest for the database and in transit via TLS for both client-to-server and application-to-database connections, role-based database access limiting which service accounts can read versus write which tables, and a full audit trail (which this design already begins with </w:t>
      </w:r>
      <w:proofErr w:type="gramStart"/>
      <w:r>
        <w:t>its</w:t>
      </w:r>
      <w:proofErr w:type="gramEnd"/>
      <w:r>
        <w:t xml:space="preserve"> append-only transaction ledger) so every balance change is traceable to a specific transaction record. No encryption was implemented in this assignment, per the stated out-of-scope assumptions.</w:t>
      </w:r>
    </w:p>
    <w:p w14:paraId="1EAFA0AD" w14:textId="77777777" w:rsidR="004A3A2A" w:rsidRPr="00F655B8" w:rsidRDefault="00000000" w:rsidP="00F655B8">
      <w:pPr>
        <w:pStyle w:val="Heading1"/>
        <w:spacing w:before="300" w:after="150"/>
        <w:jc w:val="both"/>
        <w:rPr>
          <w:color w:val="auto"/>
        </w:rPr>
      </w:pPr>
      <w:r w:rsidRPr="00F655B8">
        <w:rPr>
          <w:color w:val="auto"/>
        </w:rPr>
        <w:t>9. Student Reflection</w:t>
      </w:r>
    </w:p>
    <w:p w14:paraId="52B3CB69" w14:textId="77777777" w:rsidR="004A3A2A" w:rsidRDefault="00000000" w:rsidP="00F655B8">
      <w:pPr>
        <w:spacing w:after="150"/>
        <w:jc w:val="both"/>
      </w:pPr>
      <w:r>
        <w:t>[STUDENT TO COMPLETE: What did you learn from this assignment beyond what was directly taught in the classroom? If given additional time/resources, what would you improve and why?]</w:t>
      </w:r>
    </w:p>
    <w:p w14:paraId="568F6EAF" w14:textId="77777777" w:rsidR="004A3A2A" w:rsidRPr="00F655B8" w:rsidRDefault="00000000" w:rsidP="00F655B8">
      <w:pPr>
        <w:pStyle w:val="Heading1"/>
        <w:spacing w:before="300" w:after="150"/>
        <w:jc w:val="both"/>
        <w:rPr>
          <w:color w:val="auto"/>
        </w:rPr>
      </w:pPr>
      <w:r w:rsidRPr="00F655B8">
        <w:rPr>
          <w:color w:val="auto"/>
        </w:rPr>
        <w:lastRenderedPageBreak/>
        <w:t>10. References</w:t>
      </w:r>
    </w:p>
    <w:p w14:paraId="57960CDC" w14:textId="77777777" w:rsidR="004A3A2A" w:rsidRDefault="00000000" w:rsidP="00F655B8">
      <w:pPr>
        <w:pStyle w:val="ListParagraph"/>
        <w:numPr>
          <w:ilvl w:val="0"/>
          <w:numId w:val="1"/>
        </w:numPr>
        <w:spacing w:after="60"/>
        <w:jc w:val="both"/>
      </w:pPr>
      <w:r>
        <w:t>Oracle. The Java Tutorials — Lesson: Concurrency. https://docs.oracle.com/javase/tutorial/essential/concurrency/</w:t>
      </w:r>
    </w:p>
    <w:p w14:paraId="3278333B" w14:textId="77777777" w:rsidR="004A3A2A" w:rsidRDefault="00000000" w:rsidP="00F655B8">
      <w:pPr>
        <w:pStyle w:val="ListParagraph"/>
        <w:numPr>
          <w:ilvl w:val="0"/>
          <w:numId w:val="1"/>
        </w:numPr>
        <w:spacing w:after="60"/>
        <w:jc w:val="both"/>
      </w:pPr>
      <w:r>
        <w:t xml:space="preserve">Oracle. </w:t>
      </w:r>
      <w:proofErr w:type="spellStart"/>
      <w:proofErr w:type="gramStart"/>
      <w:r>
        <w:t>java.util</w:t>
      </w:r>
      <w:proofErr w:type="gramEnd"/>
      <w:r>
        <w:t>.concurrent.locks.ReentrantLock</w:t>
      </w:r>
      <w:proofErr w:type="spellEnd"/>
      <w:r>
        <w:t xml:space="preserve"> (Java SE 21 API documentation).</w:t>
      </w:r>
    </w:p>
    <w:p w14:paraId="48523A12" w14:textId="77777777" w:rsidR="004A3A2A" w:rsidRDefault="00000000" w:rsidP="00F655B8">
      <w:pPr>
        <w:pStyle w:val="ListParagraph"/>
        <w:numPr>
          <w:ilvl w:val="0"/>
          <w:numId w:val="1"/>
        </w:numPr>
        <w:spacing w:after="60"/>
        <w:jc w:val="both"/>
      </w:pPr>
      <w:r>
        <w:t xml:space="preserve">Oracle. </w:t>
      </w:r>
      <w:proofErr w:type="spellStart"/>
      <w:r>
        <w:t>java.sql</w:t>
      </w:r>
      <w:proofErr w:type="spellEnd"/>
      <w:r>
        <w:t xml:space="preserve"> / JDBC API documentation.</w:t>
      </w:r>
    </w:p>
    <w:p w14:paraId="158AA400" w14:textId="77777777" w:rsidR="004A3A2A" w:rsidRDefault="00000000" w:rsidP="00F655B8">
      <w:pPr>
        <w:pStyle w:val="ListParagraph"/>
        <w:numPr>
          <w:ilvl w:val="0"/>
          <w:numId w:val="1"/>
        </w:numPr>
        <w:spacing w:after="60"/>
        <w:jc w:val="both"/>
      </w:pPr>
      <w:r>
        <w:t>MySQL. MySQL Connector/J Developer Guide. https://dev.mysql.com/doc/connector-j/en/</w:t>
      </w:r>
    </w:p>
    <w:p w14:paraId="02C25737" w14:textId="77777777" w:rsidR="004A3A2A" w:rsidRDefault="00000000" w:rsidP="00F655B8">
      <w:pPr>
        <w:pStyle w:val="ListParagraph"/>
        <w:numPr>
          <w:ilvl w:val="0"/>
          <w:numId w:val="1"/>
        </w:numPr>
        <w:spacing w:after="60"/>
        <w:jc w:val="both"/>
      </w:pPr>
      <w:r>
        <w:t>[STUDENT TO ADD: IDE used, version-control repository link, and any AI-assisted tools used, per assignment Section E.10 requirements.]</w:t>
      </w:r>
    </w:p>
    <w:p w14:paraId="49A364A8" w14:textId="77777777" w:rsidR="00F655B8" w:rsidRDefault="00F655B8" w:rsidP="00F655B8">
      <w:pPr>
        <w:pStyle w:val="Heading1"/>
        <w:ind w:left="-5"/>
      </w:pPr>
      <w:r>
        <w:t>F. Common Assessment Rubric</w:t>
      </w:r>
    </w:p>
    <w:tbl>
      <w:tblPr>
        <w:tblStyle w:val="TableGrid"/>
        <w:tblW w:w="9746" w:type="dxa"/>
        <w:tblInd w:w="-100" w:type="dxa"/>
        <w:tblCellMar>
          <w:top w:w="129" w:type="dxa"/>
          <w:left w:w="100" w:type="dxa"/>
          <w:right w:w="115" w:type="dxa"/>
        </w:tblCellMar>
        <w:tblLook w:val="04A0" w:firstRow="1" w:lastRow="0" w:firstColumn="1" w:lastColumn="0" w:noHBand="0" w:noVBand="1"/>
      </w:tblPr>
      <w:tblGrid>
        <w:gridCol w:w="8146"/>
        <w:gridCol w:w="1600"/>
      </w:tblGrid>
      <w:tr w:rsidR="00F655B8" w14:paraId="27A1D6EC" w14:textId="77777777" w:rsidTr="004307A3">
        <w:trPr>
          <w:trHeight w:val="414"/>
        </w:trPr>
        <w:tc>
          <w:tcPr>
            <w:tcW w:w="8146" w:type="dxa"/>
            <w:tcBorders>
              <w:top w:val="single" w:sz="4" w:space="0" w:color="000000"/>
              <w:left w:val="single" w:sz="4" w:space="0" w:color="000000"/>
              <w:bottom w:val="single" w:sz="4" w:space="0" w:color="000000"/>
              <w:right w:val="single" w:sz="4" w:space="0" w:color="000000"/>
            </w:tcBorders>
            <w:shd w:val="clear" w:color="auto" w:fill="D9E2F3"/>
          </w:tcPr>
          <w:p w14:paraId="1C595DA5" w14:textId="77777777" w:rsidR="00F655B8" w:rsidRDefault="00F655B8" w:rsidP="004307A3">
            <w:pPr>
              <w:spacing w:line="259" w:lineRule="auto"/>
            </w:pPr>
            <w:r>
              <w:rPr>
                <w:b/>
              </w:rPr>
              <w:t>Assessment Criterion</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Pr>
          <w:p w14:paraId="2B6A49E6" w14:textId="77777777" w:rsidR="00F655B8" w:rsidRDefault="00F655B8" w:rsidP="004307A3">
            <w:pPr>
              <w:spacing w:line="259" w:lineRule="auto"/>
              <w:ind w:left="15"/>
              <w:jc w:val="center"/>
            </w:pPr>
            <w:r>
              <w:rPr>
                <w:b/>
              </w:rPr>
              <w:t>Marks</w:t>
            </w:r>
          </w:p>
        </w:tc>
      </w:tr>
      <w:tr w:rsidR="00F655B8" w14:paraId="142A84FF" w14:textId="77777777" w:rsidTr="004307A3">
        <w:trPr>
          <w:trHeight w:val="414"/>
        </w:trPr>
        <w:tc>
          <w:tcPr>
            <w:tcW w:w="8146" w:type="dxa"/>
            <w:tcBorders>
              <w:top w:val="single" w:sz="4" w:space="0" w:color="000000"/>
              <w:left w:val="single" w:sz="4" w:space="0" w:color="000000"/>
              <w:bottom w:val="single" w:sz="4" w:space="0" w:color="000000"/>
              <w:right w:val="single" w:sz="4" w:space="0" w:color="000000"/>
            </w:tcBorders>
          </w:tcPr>
          <w:p w14:paraId="06BED176" w14:textId="77777777" w:rsidR="00F655B8" w:rsidRDefault="00F655B8" w:rsidP="004307A3">
            <w:pPr>
              <w:spacing w:line="259" w:lineRule="auto"/>
            </w:pPr>
            <w:r>
              <w:t>Problem understanding &amp; formulation</w:t>
            </w:r>
          </w:p>
        </w:tc>
        <w:tc>
          <w:tcPr>
            <w:tcW w:w="1600" w:type="dxa"/>
            <w:tcBorders>
              <w:top w:val="single" w:sz="4" w:space="0" w:color="000000"/>
              <w:left w:val="single" w:sz="4" w:space="0" w:color="000000"/>
              <w:bottom w:val="single" w:sz="4" w:space="0" w:color="000000"/>
              <w:right w:val="single" w:sz="4" w:space="0" w:color="000000"/>
            </w:tcBorders>
          </w:tcPr>
          <w:p w14:paraId="61765868" w14:textId="77777777" w:rsidR="00F655B8" w:rsidRDefault="00F655B8" w:rsidP="004307A3">
            <w:pPr>
              <w:spacing w:line="259" w:lineRule="auto"/>
              <w:ind w:left="15"/>
              <w:jc w:val="center"/>
            </w:pPr>
            <w:r>
              <w:t>10</w:t>
            </w:r>
          </w:p>
        </w:tc>
      </w:tr>
      <w:tr w:rsidR="00F655B8" w14:paraId="44DD4931" w14:textId="77777777" w:rsidTr="004307A3">
        <w:trPr>
          <w:trHeight w:val="414"/>
        </w:trPr>
        <w:tc>
          <w:tcPr>
            <w:tcW w:w="8146" w:type="dxa"/>
            <w:tcBorders>
              <w:top w:val="single" w:sz="4" w:space="0" w:color="000000"/>
              <w:left w:val="single" w:sz="4" w:space="0" w:color="000000"/>
              <w:bottom w:val="single" w:sz="4" w:space="0" w:color="000000"/>
              <w:right w:val="single" w:sz="4" w:space="0" w:color="000000"/>
            </w:tcBorders>
          </w:tcPr>
          <w:p w14:paraId="3E3CDDBD" w14:textId="77777777" w:rsidR="00F655B8" w:rsidRDefault="00F655B8" w:rsidP="004307A3">
            <w:pPr>
              <w:spacing w:line="259" w:lineRule="auto"/>
            </w:pPr>
            <w:r>
              <w:t>Application of course/domain knowledge</w:t>
            </w:r>
          </w:p>
        </w:tc>
        <w:tc>
          <w:tcPr>
            <w:tcW w:w="1600" w:type="dxa"/>
            <w:tcBorders>
              <w:top w:val="single" w:sz="4" w:space="0" w:color="000000"/>
              <w:left w:val="single" w:sz="4" w:space="0" w:color="000000"/>
              <w:bottom w:val="single" w:sz="4" w:space="0" w:color="000000"/>
              <w:right w:val="single" w:sz="4" w:space="0" w:color="000000"/>
            </w:tcBorders>
          </w:tcPr>
          <w:p w14:paraId="401370DB" w14:textId="77777777" w:rsidR="00F655B8" w:rsidRDefault="00F655B8" w:rsidP="004307A3">
            <w:pPr>
              <w:spacing w:line="259" w:lineRule="auto"/>
              <w:ind w:left="15"/>
              <w:jc w:val="center"/>
            </w:pPr>
            <w:r>
              <w:t>20</w:t>
            </w:r>
          </w:p>
        </w:tc>
      </w:tr>
      <w:tr w:rsidR="00F655B8" w14:paraId="19899379" w14:textId="77777777" w:rsidTr="004307A3">
        <w:trPr>
          <w:trHeight w:val="414"/>
        </w:trPr>
        <w:tc>
          <w:tcPr>
            <w:tcW w:w="8146" w:type="dxa"/>
            <w:tcBorders>
              <w:top w:val="single" w:sz="4" w:space="0" w:color="000000"/>
              <w:left w:val="single" w:sz="4" w:space="0" w:color="000000"/>
              <w:bottom w:val="single" w:sz="4" w:space="0" w:color="000000"/>
              <w:right w:val="single" w:sz="4" w:space="0" w:color="000000"/>
            </w:tcBorders>
          </w:tcPr>
          <w:p w14:paraId="784DA926" w14:textId="77777777" w:rsidR="00F655B8" w:rsidRDefault="00F655B8" w:rsidP="004307A3">
            <w:pPr>
              <w:spacing w:line="259" w:lineRule="auto"/>
            </w:pPr>
            <w:r>
              <w:t>Solution methodology / design / implementation</w:t>
            </w:r>
          </w:p>
        </w:tc>
        <w:tc>
          <w:tcPr>
            <w:tcW w:w="1600" w:type="dxa"/>
            <w:tcBorders>
              <w:top w:val="single" w:sz="4" w:space="0" w:color="000000"/>
              <w:left w:val="single" w:sz="4" w:space="0" w:color="000000"/>
              <w:bottom w:val="single" w:sz="4" w:space="0" w:color="000000"/>
              <w:right w:val="single" w:sz="4" w:space="0" w:color="000000"/>
            </w:tcBorders>
          </w:tcPr>
          <w:p w14:paraId="565F1A87" w14:textId="77777777" w:rsidR="00F655B8" w:rsidRDefault="00F655B8" w:rsidP="004307A3">
            <w:pPr>
              <w:spacing w:line="259" w:lineRule="auto"/>
              <w:ind w:left="15"/>
              <w:jc w:val="center"/>
            </w:pPr>
            <w:r>
              <w:t>20</w:t>
            </w:r>
          </w:p>
        </w:tc>
      </w:tr>
      <w:tr w:rsidR="00F655B8" w14:paraId="35981014" w14:textId="77777777" w:rsidTr="004307A3">
        <w:trPr>
          <w:trHeight w:val="414"/>
        </w:trPr>
        <w:tc>
          <w:tcPr>
            <w:tcW w:w="8146" w:type="dxa"/>
            <w:tcBorders>
              <w:top w:val="single" w:sz="4" w:space="0" w:color="000000"/>
              <w:left w:val="single" w:sz="4" w:space="0" w:color="000000"/>
              <w:bottom w:val="single" w:sz="4" w:space="0" w:color="000000"/>
              <w:right w:val="single" w:sz="4" w:space="0" w:color="000000"/>
            </w:tcBorders>
          </w:tcPr>
          <w:p w14:paraId="4DEB480C" w14:textId="77777777" w:rsidR="00F655B8" w:rsidRDefault="00F655B8" w:rsidP="004307A3">
            <w:pPr>
              <w:spacing w:line="259" w:lineRule="auto"/>
            </w:pPr>
            <w:r>
              <w:t>Use of appropriate modern tools / techniques</w:t>
            </w:r>
          </w:p>
        </w:tc>
        <w:tc>
          <w:tcPr>
            <w:tcW w:w="1600" w:type="dxa"/>
            <w:tcBorders>
              <w:top w:val="single" w:sz="4" w:space="0" w:color="000000"/>
              <w:left w:val="single" w:sz="4" w:space="0" w:color="000000"/>
              <w:bottom w:val="single" w:sz="4" w:space="0" w:color="000000"/>
              <w:right w:val="single" w:sz="4" w:space="0" w:color="000000"/>
            </w:tcBorders>
          </w:tcPr>
          <w:p w14:paraId="5637CBF3" w14:textId="77777777" w:rsidR="00F655B8" w:rsidRDefault="00F655B8" w:rsidP="004307A3">
            <w:pPr>
              <w:spacing w:line="259" w:lineRule="auto"/>
              <w:ind w:left="15"/>
              <w:jc w:val="center"/>
            </w:pPr>
            <w:r>
              <w:t>10</w:t>
            </w:r>
          </w:p>
        </w:tc>
      </w:tr>
      <w:tr w:rsidR="00F655B8" w14:paraId="58E0EE43" w14:textId="77777777" w:rsidTr="004307A3">
        <w:trPr>
          <w:trHeight w:val="414"/>
        </w:trPr>
        <w:tc>
          <w:tcPr>
            <w:tcW w:w="8146" w:type="dxa"/>
            <w:tcBorders>
              <w:top w:val="single" w:sz="4" w:space="0" w:color="000000"/>
              <w:left w:val="single" w:sz="4" w:space="0" w:color="000000"/>
              <w:bottom w:val="single" w:sz="4" w:space="0" w:color="000000"/>
              <w:right w:val="single" w:sz="4" w:space="0" w:color="000000"/>
            </w:tcBorders>
          </w:tcPr>
          <w:p w14:paraId="25ADB133" w14:textId="77777777" w:rsidR="00F655B8" w:rsidRDefault="00F655B8" w:rsidP="004307A3">
            <w:pPr>
              <w:spacing w:line="259" w:lineRule="auto"/>
            </w:pPr>
            <w:r>
              <w:t>Results, testing &amp; validation</w:t>
            </w:r>
          </w:p>
        </w:tc>
        <w:tc>
          <w:tcPr>
            <w:tcW w:w="1600" w:type="dxa"/>
            <w:tcBorders>
              <w:top w:val="single" w:sz="4" w:space="0" w:color="000000"/>
              <w:left w:val="single" w:sz="4" w:space="0" w:color="000000"/>
              <w:bottom w:val="single" w:sz="4" w:space="0" w:color="000000"/>
              <w:right w:val="single" w:sz="4" w:space="0" w:color="000000"/>
            </w:tcBorders>
          </w:tcPr>
          <w:p w14:paraId="1373B484" w14:textId="77777777" w:rsidR="00F655B8" w:rsidRDefault="00F655B8" w:rsidP="004307A3">
            <w:pPr>
              <w:spacing w:line="259" w:lineRule="auto"/>
              <w:ind w:left="15"/>
              <w:jc w:val="center"/>
            </w:pPr>
            <w:r>
              <w:t>15</w:t>
            </w:r>
          </w:p>
        </w:tc>
      </w:tr>
      <w:tr w:rsidR="00F655B8" w14:paraId="1DCF90E6" w14:textId="77777777" w:rsidTr="004307A3">
        <w:trPr>
          <w:trHeight w:val="414"/>
        </w:trPr>
        <w:tc>
          <w:tcPr>
            <w:tcW w:w="8146" w:type="dxa"/>
            <w:tcBorders>
              <w:top w:val="single" w:sz="4" w:space="0" w:color="000000"/>
              <w:left w:val="single" w:sz="4" w:space="0" w:color="000000"/>
              <w:bottom w:val="single" w:sz="4" w:space="0" w:color="000000"/>
              <w:right w:val="single" w:sz="4" w:space="0" w:color="000000"/>
            </w:tcBorders>
          </w:tcPr>
          <w:p w14:paraId="48217707" w14:textId="77777777" w:rsidR="00F655B8" w:rsidRDefault="00F655B8" w:rsidP="004307A3">
            <w:pPr>
              <w:spacing w:line="259" w:lineRule="auto"/>
            </w:pPr>
            <w:r>
              <w:t>Analysis, trade-offs &amp; justification</w:t>
            </w:r>
          </w:p>
        </w:tc>
        <w:tc>
          <w:tcPr>
            <w:tcW w:w="1600" w:type="dxa"/>
            <w:tcBorders>
              <w:top w:val="single" w:sz="4" w:space="0" w:color="000000"/>
              <w:left w:val="single" w:sz="4" w:space="0" w:color="000000"/>
              <w:bottom w:val="single" w:sz="4" w:space="0" w:color="000000"/>
              <w:right w:val="single" w:sz="4" w:space="0" w:color="000000"/>
            </w:tcBorders>
          </w:tcPr>
          <w:p w14:paraId="46E01698" w14:textId="77777777" w:rsidR="00F655B8" w:rsidRDefault="00F655B8" w:rsidP="004307A3">
            <w:pPr>
              <w:spacing w:line="259" w:lineRule="auto"/>
              <w:ind w:left="15"/>
              <w:jc w:val="center"/>
            </w:pPr>
            <w:r>
              <w:t>15</w:t>
            </w:r>
          </w:p>
        </w:tc>
      </w:tr>
      <w:tr w:rsidR="00F655B8" w14:paraId="7D84D891" w14:textId="77777777" w:rsidTr="004307A3">
        <w:trPr>
          <w:trHeight w:val="414"/>
        </w:trPr>
        <w:tc>
          <w:tcPr>
            <w:tcW w:w="8146" w:type="dxa"/>
            <w:tcBorders>
              <w:top w:val="single" w:sz="4" w:space="0" w:color="000000"/>
              <w:left w:val="single" w:sz="4" w:space="0" w:color="000000"/>
              <w:bottom w:val="single" w:sz="4" w:space="0" w:color="000000"/>
              <w:right w:val="single" w:sz="4" w:space="0" w:color="000000"/>
            </w:tcBorders>
          </w:tcPr>
          <w:p w14:paraId="3EF68C90" w14:textId="77777777" w:rsidR="00F655B8" w:rsidRDefault="00F655B8" w:rsidP="004307A3">
            <w:pPr>
              <w:spacing w:line="259" w:lineRule="auto"/>
            </w:pPr>
            <w:r>
              <w:t>Broader considerations / professional responsibility, where applicable</w:t>
            </w:r>
          </w:p>
        </w:tc>
        <w:tc>
          <w:tcPr>
            <w:tcW w:w="1600" w:type="dxa"/>
            <w:tcBorders>
              <w:top w:val="single" w:sz="4" w:space="0" w:color="000000"/>
              <w:left w:val="single" w:sz="4" w:space="0" w:color="000000"/>
              <w:bottom w:val="single" w:sz="4" w:space="0" w:color="000000"/>
              <w:right w:val="single" w:sz="4" w:space="0" w:color="000000"/>
            </w:tcBorders>
          </w:tcPr>
          <w:p w14:paraId="137B5552" w14:textId="77777777" w:rsidR="00F655B8" w:rsidRDefault="00F655B8" w:rsidP="004307A3">
            <w:pPr>
              <w:spacing w:line="259" w:lineRule="auto"/>
              <w:ind w:left="15"/>
              <w:jc w:val="center"/>
            </w:pPr>
            <w:r>
              <w:t>5</w:t>
            </w:r>
          </w:p>
        </w:tc>
      </w:tr>
      <w:tr w:rsidR="00F655B8" w14:paraId="7ED4A355" w14:textId="77777777" w:rsidTr="004307A3">
        <w:trPr>
          <w:trHeight w:val="414"/>
        </w:trPr>
        <w:tc>
          <w:tcPr>
            <w:tcW w:w="8146" w:type="dxa"/>
            <w:tcBorders>
              <w:top w:val="single" w:sz="4" w:space="0" w:color="000000"/>
              <w:left w:val="single" w:sz="4" w:space="0" w:color="000000"/>
              <w:bottom w:val="single" w:sz="4" w:space="0" w:color="000000"/>
              <w:right w:val="single" w:sz="4" w:space="0" w:color="000000"/>
            </w:tcBorders>
          </w:tcPr>
          <w:p w14:paraId="6C753234" w14:textId="77777777" w:rsidR="00F655B8" w:rsidRDefault="00F655B8" w:rsidP="004307A3">
            <w:pPr>
              <w:spacing w:line="259" w:lineRule="auto"/>
            </w:pPr>
            <w:r>
              <w:t>Technical documentation &amp; reflection</w:t>
            </w:r>
          </w:p>
        </w:tc>
        <w:tc>
          <w:tcPr>
            <w:tcW w:w="1600" w:type="dxa"/>
            <w:tcBorders>
              <w:top w:val="single" w:sz="4" w:space="0" w:color="000000"/>
              <w:left w:val="single" w:sz="4" w:space="0" w:color="000000"/>
              <w:bottom w:val="single" w:sz="4" w:space="0" w:color="000000"/>
              <w:right w:val="single" w:sz="4" w:space="0" w:color="000000"/>
            </w:tcBorders>
          </w:tcPr>
          <w:p w14:paraId="6713D4B9" w14:textId="77777777" w:rsidR="00F655B8" w:rsidRDefault="00F655B8" w:rsidP="004307A3">
            <w:pPr>
              <w:spacing w:line="259" w:lineRule="auto"/>
              <w:ind w:left="15"/>
              <w:jc w:val="center"/>
            </w:pPr>
            <w:r>
              <w:t>5</w:t>
            </w:r>
          </w:p>
        </w:tc>
      </w:tr>
      <w:tr w:rsidR="00F655B8" w14:paraId="1222AFD5" w14:textId="77777777" w:rsidTr="004307A3">
        <w:trPr>
          <w:trHeight w:val="414"/>
        </w:trPr>
        <w:tc>
          <w:tcPr>
            <w:tcW w:w="8146" w:type="dxa"/>
            <w:tcBorders>
              <w:top w:val="single" w:sz="4" w:space="0" w:color="000000"/>
              <w:left w:val="single" w:sz="4" w:space="0" w:color="000000"/>
              <w:bottom w:val="single" w:sz="4" w:space="0" w:color="000000"/>
              <w:right w:val="single" w:sz="4" w:space="0" w:color="000000"/>
            </w:tcBorders>
            <w:shd w:val="clear" w:color="auto" w:fill="F2F2F2"/>
          </w:tcPr>
          <w:p w14:paraId="3E8AE3D2" w14:textId="77777777" w:rsidR="00F655B8" w:rsidRDefault="00F655B8" w:rsidP="004307A3">
            <w:pPr>
              <w:spacing w:line="259" w:lineRule="auto"/>
            </w:pPr>
            <w:r>
              <w:rPr>
                <w:b/>
              </w:rPr>
              <w:t>TOTAL</w:t>
            </w:r>
          </w:p>
        </w:tc>
        <w:tc>
          <w:tcPr>
            <w:tcW w:w="1600" w:type="dxa"/>
            <w:tcBorders>
              <w:top w:val="single" w:sz="4" w:space="0" w:color="000000"/>
              <w:left w:val="single" w:sz="4" w:space="0" w:color="000000"/>
              <w:bottom w:val="single" w:sz="4" w:space="0" w:color="000000"/>
              <w:right w:val="single" w:sz="4" w:space="0" w:color="000000"/>
            </w:tcBorders>
            <w:shd w:val="clear" w:color="auto" w:fill="F2F2F2"/>
          </w:tcPr>
          <w:p w14:paraId="7152D783" w14:textId="77777777" w:rsidR="00F655B8" w:rsidRDefault="00F655B8" w:rsidP="004307A3">
            <w:pPr>
              <w:spacing w:line="259" w:lineRule="auto"/>
              <w:ind w:left="15"/>
              <w:jc w:val="center"/>
            </w:pPr>
            <w:r>
              <w:rPr>
                <w:b/>
              </w:rPr>
              <w:t>100</w:t>
            </w:r>
          </w:p>
        </w:tc>
      </w:tr>
    </w:tbl>
    <w:p w14:paraId="57C03FF1" w14:textId="77777777" w:rsidR="00F655B8" w:rsidRDefault="00F655B8" w:rsidP="00F655B8">
      <w:pPr>
        <w:pStyle w:val="Heading1"/>
        <w:ind w:left="-5"/>
      </w:pPr>
      <w:r>
        <w:t>G. CO–PO–Assessment Mapping</w:t>
      </w:r>
    </w:p>
    <w:tbl>
      <w:tblPr>
        <w:tblStyle w:val="TableGrid"/>
        <w:tblW w:w="9746" w:type="dxa"/>
        <w:tblInd w:w="-100" w:type="dxa"/>
        <w:tblCellMar>
          <w:top w:w="44" w:type="dxa"/>
          <w:left w:w="100" w:type="dxa"/>
          <w:right w:w="115" w:type="dxa"/>
        </w:tblCellMar>
        <w:tblLook w:val="04A0" w:firstRow="1" w:lastRow="0" w:firstColumn="1" w:lastColumn="0" w:noHBand="0" w:noVBand="1"/>
      </w:tblPr>
      <w:tblGrid>
        <w:gridCol w:w="2846"/>
        <w:gridCol w:w="1300"/>
        <w:gridCol w:w="1300"/>
        <w:gridCol w:w="1400"/>
        <w:gridCol w:w="2900"/>
      </w:tblGrid>
      <w:tr w:rsidR="00F655B8" w14:paraId="3420D38B" w14:textId="77777777" w:rsidTr="004307A3">
        <w:trPr>
          <w:trHeight w:val="414"/>
        </w:trPr>
        <w:tc>
          <w:tcPr>
            <w:tcW w:w="2846" w:type="dxa"/>
            <w:tcBorders>
              <w:top w:val="single" w:sz="4" w:space="0" w:color="000000"/>
              <w:left w:val="single" w:sz="4" w:space="0" w:color="000000"/>
              <w:bottom w:val="single" w:sz="4" w:space="0" w:color="000000"/>
              <w:right w:val="single" w:sz="4" w:space="0" w:color="000000"/>
            </w:tcBorders>
            <w:shd w:val="clear" w:color="auto" w:fill="D9E2F3"/>
          </w:tcPr>
          <w:p w14:paraId="0561D7EC" w14:textId="77777777" w:rsidR="00F655B8" w:rsidRDefault="00F655B8" w:rsidP="004307A3">
            <w:pPr>
              <w:spacing w:line="259" w:lineRule="auto"/>
            </w:pPr>
            <w:r>
              <w:rPr>
                <w:b/>
              </w:rPr>
              <w:t>Assessment Component</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Pr>
          <w:p w14:paraId="15A52445" w14:textId="77777777" w:rsidR="00F655B8" w:rsidRDefault="00F655B8" w:rsidP="004307A3">
            <w:pPr>
              <w:spacing w:line="259" w:lineRule="auto"/>
              <w:ind w:left="15"/>
              <w:jc w:val="center"/>
            </w:pPr>
            <w:r>
              <w:rPr>
                <w:b/>
              </w:rPr>
              <w:t>CO</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Pr>
          <w:p w14:paraId="7B6D32FF" w14:textId="77777777" w:rsidR="00F655B8" w:rsidRDefault="00F655B8" w:rsidP="004307A3">
            <w:pPr>
              <w:spacing w:line="259" w:lineRule="auto"/>
              <w:ind w:left="15"/>
              <w:jc w:val="center"/>
            </w:pPr>
            <w:r>
              <w:rPr>
                <w:b/>
              </w:rPr>
              <w:t>PO(s)</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Pr>
          <w:p w14:paraId="274A48DD" w14:textId="77777777" w:rsidR="00F655B8" w:rsidRDefault="00F655B8" w:rsidP="004307A3">
            <w:pPr>
              <w:spacing w:line="259" w:lineRule="auto"/>
              <w:ind w:left="30"/>
            </w:pPr>
            <w:r>
              <w:rPr>
                <w:b/>
              </w:rPr>
              <w:t>Bloom's Level</w:t>
            </w:r>
          </w:p>
        </w:tc>
        <w:tc>
          <w:tcPr>
            <w:tcW w:w="2900" w:type="dxa"/>
            <w:tcBorders>
              <w:top w:val="single" w:sz="4" w:space="0" w:color="000000"/>
              <w:left w:val="single" w:sz="4" w:space="0" w:color="000000"/>
              <w:bottom w:val="single" w:sz="4" w:space="0" w:color="000000"/>
              <w:right w:val="single" w:sz="4" w:space="0" w:color="000000"/>
            </w:tcBorders>
            <w:shd w:val="clear" w:color="auto" w:fill="D9E2F3"/>
          </w:tcPr>
          <w:p w14:paraId="67DA133C" w14:textId="77777777" w:rsidR="00F655B8" w:rsidRDefault="00F655B8" w:rsidP="004307A3">
            <w:pPr>
              <w:spacing w:line="259" w:lineRule="auto"/>
              <w:ind w:left="15"/>
              <w:jc w:val="center"/>
            </w:pPr>
            <w:r>
              <w:rPr>
                <w:b/>
              </w:rPr>
              <w:t>Marks</w:t>
            </w:r>
          </w:p>
        </w:tc>
      </w:tr>
      <w:tr w:rsidR="00F655B8" w14:paraId="70368142" w14:textId="77777777" w:rsidTr="004307A3">
        <w:trPr>
          <w:trHeight w:val="658"/>
        </w:trPr>
        <w:tc>
          <w:tcPr>
            <w:tcW w:w="2846" w:type="dxa"/>
            <w:tcBorders>
              <w:top w:val="single" w:sz="4" w:space="0" w:color="000000"/>
              <w:left w:val="single" w:sz="4" w:space="0" w:color="000000"/>
              <w:bottom w:val="single" w:sz="4" w:space="0" w:color="000000"/>
              <w:right w:val="single" w:sz="4" w:space="0" w:color="000000"/>
            </w:tcBorders>
            <w:vAlign w:val="center"/>
          </w:tcPr>
          <w:p w14:paraId="6A6040CD" w14:textId="77777777" w:rsidR="00F655B8" w:rsidRDefault="00F655B8" w:rsidP="004307A3">
            <w:pPr>
              <w:spacing w:line="259" w:lineRule="auto"/>
            </w:pPr>
            <w:r>
              <w:t>Problem formulation</w:t>
            </w:r>
          </w:p>
        </w:tc>
        <w:tc>
          <w:tcPr>
            <w:tcW w:w="1300" w:type="dxa"/>
            <w:tcBorders>
              <w:top w:val="single" w:sz="4" w:space="0" w:color="000000"/>
              <w:left w:val="single" w:sz="4" w:space="0" w:color="000000"/>
              <w:bottom w:val="single" w:sz="4" w:space="0" w:color="000000"/>
              <w:right w:val="single" w:sz="4" w:space="0" w:color="000000"/>
            </w:tcBorders>
            <w:vAlign w:val="center"/>
          </w:tcPr>
          <w:p w14:paraId="09A2F95A" w14:textId="77777777" w:rsidR="00F655B8" w:rsidRDefault="00F655B8" w:rsidP="004307A3">
            <w:pPr>
              <w:spacing w:line="259" w:lineRule="auto"/>
              <w:ind w:left="15"/>
              <w:jc w:val="center"/>
            </w:pPr>
            <w:r>
              <w:t>CO1</w:t>
            </w:r>
          </w:p>
        </w:tc>
        <w:tc>
          <w:tcPr>
            <w:tcW w:w="1300" w:type="dxa"/>
            <w:tcBorders>
              <w:top w:val="single" w:sz="4" w:space="0" w:color="000000"/>
              <w:left w:val="single" w:sz="4" w:space="0" w:color="000000"/>
              <w:bottom w:val="single" w:sz="4" w:space="0" w:color="000000"/>
              <w:right w:val="single" w:sz="4" w:space="0" w:color="000000"/>
            </w:tcBorders>
          </w:tcPr>
          <w:p w14:paraId="4C44B55B" w14:textId="77777777" w:rsidR="00F655B8" w:rsidRDefault="00F655B8" w:rsidP="004307A3">
            <w:pPr>
              <w:spacing w:line="259" w:lineRule="auto"/>
              <w:jc w:val="center"/>
            </w:pPr>
            <w:r>
              <w:rPr>
                <w:i/>
              </w:rPr>
              <w:t>[Faculty to map]</w:t>
            </w:r>
          </w:p>
        </w:tc>
        <w:tc>
          <w:tcPr>
            <w:tcW w:w="1400" w:type="dxa"/>
            <w:tcBorders>
              <w:top w:val="single" w:sz="4" w:space="0" w:color="000000"/>
              <w:left w:val="single" w:sz="4" w:space="0" w:color="000000"/>
              <w:bottom w:val="single" w:sz="4" w:space="0" w:color="000000"/>
              <w:right w:val="single" w:sz="4" w:space="0" w:color="000000"/>
            </w:tcBorders>
            <w:vAlign w:val="center"/>
          </w:tcPr>
          <w:p w14:paraId="02EE3EBA" w14:textId="77777777" w:rsidR="00F655B8" w:rsidRDefault="00F655B8" w:rsidP="004307A3">
            <w:pPr>
              <w:spacing w:line="259" w:lineRule="auto"/>
              <w:ind w:left="15"/>
              <w:jc w:val="center"/>
            </w:pPr>
            <w:r>
              <w:t>L3/L4</w:t>
            </w:r>
          </w:p>
        </w:tc>
        <w:tc>
          <w:tcPr>
            <w:tcW w:w="2900" w:type="dxa"/>
            <w:tcBorders>
              <w:top w:val="single" w:sz="4" w:space="0" w:color="000000"/>
              <w:left w:val="single" w:sz="4" w:space="0" w:color="000000"/>
              <w:bottom w:val="single" w:sz="4" w:space="0" w:color="000000"/>
              <w:right w:val="single" w:sz="4" w:space="0" w:color="000000"/>
            </w:tcBorders>
            <w:vAlign w:val="center"/>
          </w:tcPr>
          <w:p w14:paraId="08E910CF" w14:textId="77777777" w:rsidR="00F655B8" w:rsidRDefault="00F655B8" w:rsidP="004307A3">
            <w:pPr>
              <w:spacing w:line="259" w:lineRule="auto"/>
              <w:ind w:left="15"/>
              <w:jc w:val="center"/>
            </w:pPr>
            <w:r>
              <w:t>10</w:t>
            </w:r>
          </w:p>
        </w:tc>
      </w:tr>
      <w:tr w:rsidR="00F655B8" w14:paraId="3AFB2DD5" w14:textId="77777777" w:rsidTr="004307A3">
        <w:trPr>
          <w:trHeight w:val="658"/>
        </w:trPr>
        <w:tc>
          <w:tcPr>
            <w:tcW w:w="2846" w:type="dxa"/>
            <w:tcBorders>
              <w:top w:val="single" w:sz="4" w:space="0" w:color="000000"/>
              <w:left w:val="single" w:sz="4" w:space="0" w:color="000000"/>
              <w:bottom w:val="single" w:sz="4" w:space="0" w:color="000000"/>
              <w:right w:val="single" w:sz="4" w:space="0" w:color="000000"/>
            </w:tcBorders>
            <w:vAlign w:val="center"/>
          </w:tcPr>
          <w:p w14:paraId="7609AA50" w14:textId="77777777" w:rsidR="00F655B8" w:rsidRDefault="00F655B8" w:rsidP="004307A3">
            <w:pPr>
              <w:spacing w:line="259" w:lineRule="auto"/>
            </w:pPr>
            <w:r>
              <w:t>Application of knowledge</w:t>
            </w:r>
          </w:p>
        </w:tc>
        <w:tc>
          <w:tcPr>
            <w:tcW w:w="1300" w:type="dxa"/>
            <w:tcBorders>
              <w:top w:val="single" w:sz="4" w:space="0" w:color="000000"/>
              <w:left w:val="single" w:sz="4" w:space="0" w:color="000000"/>
              <w:bottom w:val="single" w:sz="4" w:space="0" w:color="000000"/>
              <w:right w:val="single" w:sz="4" w:space="0" w:color="000000"/>
            </w:tcBorders>
            <w:vAlign w:val="center"/>
          </w:tcPr>
          <w:p w14:paraId="6BD7BEF6" w14:textId="77777777" w:rsidR="00F655B8" w:rsidRDefault="00F655B8" w:rsidP="004307A3">
            <w:pPr>
              <w:spacing w:line="259" w:lineRule="auto"/>
              <w:ind w:left="15"/>
              <w:jc w:val="center"/>
            </w:pPr>
            <w:r>
              <w:t>CO1, CO2</w:t>
            </w:r>
          </w:p>
        </w:tc>
        <w:tc>
          <w:tcPr>
            <w:tcW w:w="1300" w:type="dxa"/>
            <w:tcBorders>
              <w:top w:val="single" w:sz="4" w:space="0" w:color="000000"/>
              <w:left w:val="single" w:sz="4" w:space="0" w:color="000000"/>
              <w:bottom w:val="single" w:sz="4" w:space="0" w:color="000000"/>
              <w:right w:val="single" w:sz="4" w:space="0" w:color="000000"/>
            </w:tcBorders>
          </w:tcPr>
          <w:p w14:paraId="4EC5E5F7" w14:textId="77777777" w:rsidR="00F655B8" w:rsidRDefault="00F655B8" w:rsidP="004307A3">
            <w:pPr>
              <w:spacing w:line="259" w:lineRule="auto"/>
              <w:jc w:val="center"/>
            </w:pPr>
            <w:r>
              <w:rPr>
                <w:i/>
              </w:rPr>
              <w:t>[Faculty to map]</w:t>
            </w:r>
          </w:p>
        </w:tc>
        <w:tc>
          <w:tcPr>
            <w:tcW w:w="1400" w:type="dxa"/>
            <w:tcBorders>
              <w:top w:val="single" w:sz="4" w:space="0" w:color="000000"/>
              <w:left w:val="single" w:sz="4" w:space="0" w:color="000000"/>
              <w:bottom w:val="single" w:sz="4" w:space="0" w:color="000000"/>
              <w:right w:val="single" w:sz="4" w:space="0" w:color="000000"/>
            </w:tcBorders>
            <w:vAlign w:val="center"/>
          </w:tcPr>
          <w:p w14:paraId="191425A6" w14:textId="77777777" w:rsidR="00F655B8" w:rsidRDefault="00F655B8" w:rsidP="004307A3">
            <w:pPr>
              <w:spacing w:line="259" w:lineRule="auto"/>
              <w:ind w:left="15"/>
              <w:jc w:val="center"/>
            </w:pPr>
            <w:r>
              <w:t>L3/L4</w:t>
            </w:r>
          </w:p>
        </w:tc>
        <w:tc>
          <w:tcPr>
            <w:tcW w:w="2900" w:type="dxa"/>
            <w:tcBorders>
              <w:top w:val="single" w:sz="4" w:space="0" w:color="000000"/>
              <w:left w:val="single" w:sz="4" w:space="0" w:color="000000"/>
              <w:bottom w:val="single" w:sz="4" w:space="0" w:color="000000"/>
              <w:right w:val="single" w:sz="4" w:space="0" w:color="000000"/>
            </w:tcBorders>
            <w:vAlign w:val="center"/>
          </w:tcPr>
          <w:p w14:paraId="34F520E1" w14:textId="77777777" w:rsidR="00F655B8" w:rsidRDefault="00F655B8" w:rsidP="004307A3">
            <w:pPr>
              <w:spacing w:line="259" w:lineRule="auto"/>
              <w:ind w:left="15"/>
              <w:jc w:val="center"/>
            </w:pPr>
            <w:r>
              <w:t>20</w:t>
            </w:r>
          </w:p>
        </w:tc>
      </w:tr>
      <w:tr w:rsidR="00F655B8" w14:paraId="1060C4CD" w14:textId="77777777" w:rsidTr="004307A3">
        <w:trPr>
          <w:trHeight w:val="658"/>
        </w:trPr>
        <w:tc>
          <w:tcPr>
            <w:tcW w:w="2846" w:type="dxa"/>
            <w:tcBorders>
              <w:top w:val="single" w:sz="4" w:space="0" w:color="000000"/>
              <w:left w:val="single" w:sz="4" w:space="0" w:color="000000"/>
              <w:bottom w:val="single" w:sz="4" w:space="0" w:color="000000"/>
              <w:right w:val="single" w:sz="4" w:space="0" w:color="000000"/>
            </w:tcBorders>
          </w:tcPr>
          <w:p w14:paraId="511A12E7" w14:textId="77777777" w:rsidR="00F655B8" w:rsidRDefault="00F655B8" w:rsidP="004307A3">
            <w:pPr>
              <w:spacing w:line="259" w:lineRule="auto"/>
            </w:pPr>
            <w:r>
              <w:t xml:space="preserve">Solution / Design / </w:t>
            </w:r>
          </w:p>
          <w:p w14:paraId="70540F8B" w14:textId="77777777" w:rsidR="00F655B8" w:rsidRDefault="00F655B8" w:rsidP="004307A3">
            <w:pPr>
              <w:spacing w:line="259" w:lineRule="auto"/>
            </w:pPr>
            <w:r>
              <w:t>Implementation</w:t>
            </w:r>
          </w:p>
        </w:tc>
        <w:tc>
          <w:tcPr>
            <w:tcW w:w="1300" w:type="dxa"/>
            <w:tcBorders>
              <w:top w:val="single" w:sz="4" w:space="0" w:color="000000"/>
              <w:left w:val="single" w:sz="4" w:space="0" w:color="000000"/>
              <w:bottom w:val="single" w:sz="4" w:space="0" w:color="000000"/>
              <w:right w:val="single" w:sz="4" w:space="0" w:color="000000"/>
            </w:tcBorders>
          </w:tcPr>
          <w:p w14:paraId="63E5295A" w14:textId="77777777" w:rsidR="00F655B8" w:rsidRDefault="00F655B8" w:rsidP="004307A3">
            <w:pPr>
              <w:spacing w:line="259" w:lineRule="auto"/>
              <w:jc w:val="center"/>
            </w:pPr>
            <w:r>
              <w:t>CO1, CO2, CO3</w:t>
            </w:r>
          </w:p>
        </w:tc>
        <w:tc>
          <w:tcPr>
            <w:tcW w:w="1300" w:type="dxa"/>
            <w:tcBorders>
              <w:top w:val="single" w:sz="4" w:space="0" w:color="000000"/>
              <w:left w:val="single" w:sz="4" w:space="0" w:color="000000"/>
              <w:bottom w:val="single" w:sz="4" w:space="0" w:color="000000"/>
              <w:right w:val="single" w:sz="4" w:space="0" w:color="000000"/>
            </w:tcBorders>
          </w:tcPr>
          <w:p w14:paraId="69704439" w14:textId="77777777" w:rsidR="00F655B8" w:rsidRDefault="00F655B8" w:rsidP="004307A3">
            <w:pPr>
              <w:spacing w:line="259" w:lineRule="auto"/>
              <w:jc w:val="center"/>
            </w:pPr>
            <w:r>
              <w:rPr>
                <w:i/>
              </w:rPr>
              <w:t>[Faculty to map]</w:t>
            </w:r>
          </w:p>
        </w:tc>
        <w:tc>
          <w:tcPr>
            <w:tcW w:w="1400" w:type="dxa"/>
            <w:tcBorders>
              <w:top w:val="single" w:sz="4" w:space="0" w:color="000000"/>
              <w:left w:val="single" w:sz="4" w:space="0" w:color="000000"/>
              <w:bottom w:val="single" w:sz="4" w:space="0" w:color="000000"/>
              <w:right w:val="single" w:sz="4" w:space="0" w:color="000000"/>
            </w:tcBorders>
            <w:vAlign w:val="center"/>
          </w:tcPr>
          <w:p w14:paraId="12F63971" w14:textId="77777777" w:rsidR="00F655B8" w:rsidRDefault="00F655B8" w:rsidP="004307A3">
            <w:pPr>
              <w:spacing w:line="259" w:lineRule="auto"/>
              <w:ind w:left="15"/>
              <w:jc w:val="center"/>
            </w:pPr>
            <w:r>
              <w:t>L4/L5/L6</w:t>
            </w:r>
          </w:p>
        </w:tc>
        <w:tc>
          <w:tcPr>
            <w:tcW w:w="2900" w:type="dxa"/>
            <w:tcBorders>
              <w:top w:val="single" w:sz="4" w:space="0" w:color="000000"/>
              <w:left w:val="single" w:sz="4" w:space="0" w:color="000000"/>
              <w:bottom w:val="single" w:sz="4" w:space="0" w:color="000000"/>
              <w:right w:val="single" w:sz="4" w:space="0" w:color="000000"/>
            </w:tcBorders>
            <w:vAlign w:val="center"/>
          </w:tcPr>
          <w:p w14:paraId="0B066BC3" w14:textId="77777777" w:rsidR="00F655B8" w:rsidRDefault="00F655B8" w:rsidP="004307A3">
            <w:pPr>
              <w:spacing w:line="259" w:lineRule="auto"/>
              <w:ind w:left="15"/>
              <w:jc w:val="center"/>
            </w:pPr>
            <w:r>
              <w:t>20</w:t>
            </w:r>
          </w:p>
        </w:tc>
      </w:tr>
      <w:tr w:rsidR="00F655B8" w14:paraId="405914AE" w14:textId="77777777" w:rsidTr="004307A3">
        <w:trPr>
          <w:trHeight w:val="658"/>
        </w:trPr>
        <w:tc>
          <w:tcPr>
            <w:tcW w:w="2846" w:type="dxa"/>
            <w:tcBorders>
              <w:top w:val="single" w:sz="4" w:space="0" w:color="000000"/>
              <w:left w:val="single" w:sz="4" w:space="0" w:color="000000"/>
              <w:bottom w:val="single" w:sz="4" w:space="0" w:color="000000"/>
              <w:right w:val="single" w:sz="4" w:space="0" w:color="000000"/>
            </w:tcBorders>
          </w:tcPr>
          <w:p w14:paraId="6B6A9F59" w14:textId="77777777" w:rsidR="00F655B8" w:rsidRDefault="00F655B8" w:rsidP="004307A3">
            <w:pPr>
              <w:spacing w:line="259" w:lineRule="auto"/>
            </w:pPr>
            <w:r>
              <w:t xml:space="preserve">Modern tool usage </w:t>
            </w:r>
          </w:p>
          <w:p w14:paraId="746FFFFB" w14:textId="77777777" w:rsidR="00F655B8" w:rsidRDefault="00F655B8" w:rsidP="004307A3">
            <w:pPr>
              <w:spacing w:line="259" w:lineRule="auto"/>
            </w:pPr>
            <w:r>
              <w:t>(multithreading + JDBC)</w:t>
            </w:r>
          </w:p>
        </w:tc>
        <w:tc>
          <w:tcPr>
            <w:tcW w:w="1300" w:type="dxa"/>
            <w:tcBorders>
              <w:top w:val="single" w:sz="4" w:space="0" w:color="000000"/>
              <w:left w:val="single" w:sz="4" w:space="0" w:color="000000"/>
              <w:bottom w:val="single" w:sz="4" w:space="0" w:color="000000"/>
              <w:right w:val="single" w:sz="4" w:space="0" w:color="000000"/>
            </w:tcBorders>
            <w:vAlign w:val="center"/>
          </w:tcPr>
          <w:p w14:paraId="07BC3AB2" w14:textId="77777777" w:rsidR="00F655B8" w:rsidRDefault="00F655B8" w:rsidP="004307A3">
            <w:pPr>
              <w:spacing w:line="259" w:lineRule="auto"/>
              <w:ind w:left="15"/>
              <w:jc w:val="center"/>
            </w:pPr>
            <w:r>
              <w:t>CO3, CO5</w:t>
            </w:r>
          </w:p>
        </w:tc>
        <w:tc>
          <w:tcPr>
            <w:tcW w:w="1300" w:type="dxa"/>
            <w:tcBorders>
              <w:top w:val="single" w:sz="4" w:space="0" w:color="000000"/>
              <w:left w:val="single" w:sz="4" w:space="0" w:color="000000"/>
              <w:bottom w:val="single" w:sz="4" w:space="0" w:color="000000"/>
              <w:right w:val="single" w:sz="4" w:space="0" w:color="000000"/>
            </w:tcBorders>
          </w:tcPr>
          <w:p w14:paraId="5B24718A" w14:textId="77777777" w:rsidR="00F655B8" w:rsidRDefault="00F655B8" w:rsidP="004307A3">
            <w:pPr>
              <w:spacing w:line="259" w:lineRule="auto"/>
              <w:jc w:val="center"/>
            </w:pPr>
            <w:r>
              <w:rPr>
                <w:i/>
              </w:rPr>
              <w:t>[Faculty to map]</w:t>
            </w:r>
          </w:p>
        </w:tc>
        <w:tc>
          <w:tcPr>
            <w:tcW w:w="1400" w:type="dxa"/>
            <w:tcBorders>
              <w:top w:val="single" w:sz="4" w:space="0" w:color="000000"/>
              <w:left w:val="single" w:sz="4" w:space="0" w:color="000000"/>
              <w:bottom w:val="single" w:sz="4" w:space="0" w:color="000000"/>
              <w:right w:val="single" w:sz="4" w:space="0" w:color="000000"/>
            </w:tcBorders>
            <w:vAlign w:val="center"/>
          </w:tcPr>
          <w:p w14:paraId="2024A1C9" w14:textId="77777777" w:rsidR="00F655B8" w:rsidRDefault="00F655B8" w:rsidP="004307A3">
            <w:pPr>
              <w:spacing w:line="259" w:lineRule="auto"/>
              <w:ind w:left="15"/>
              <w:jc w:val="center"/>
            </w:pPr>
            <w:r>
              <w:t>L3/L4</w:t>
            </w:r>
          </w:p>
        </w:tc>
        <w:tc>
          <w:tcPr>
            <w:tcW w:w="2900" w:type="dxa"/>
            <w:tcBorders>
              <w:top w:val="single" w:sz="4" w:space="0" w:color="000000"/>
              <w:left w:val="single" w:sz="4" w:space="0" w:color="000000"/>
              <w:bottom w:val="single" w:sz="4" w:space="0" w:color="000000"/>
              <w:right w:val="single" w:sz="4" w:space="0" w:color="000000"/>
            </w:tcBorders>
            <w:vAlign w:val="center"/>
          </w:tcPr>
          <w:p w14:paraId="385F7004" w14:textId="77777777" w:rsidR="00F655B8" w:rsidRDefault="00F655B8" w:rsidP="004307A3">
            <w:pPr>
              <w:spacing w:line="259" w:lineRule="auto"/>
              <w:ind w:left="15"/>
              <w:jc w:val="center"/>
            </w:pPr>
            <w:r>
              <w:t>10</w:t>
            </w:r>
          </w:p>
        </w:tc>
      </w:tr>
      <w:tr w:rsidR="00F655B8" w14:paraId="28A37658" w14:textId="77777777" w:rsidTr="004307A3">
        <w:trPr>
          <w:trHeight w:val="516"/>
        </w:trPr>
        <w:tc>
          <w:tcPr>
            <w:tcW w:w="2846" w:type="dxa"/>
            <w:tcBorders>
              <w:top w:val="single" w:sz="4" w:space="0" w:color="000000"/>
              <w:left w:val="single" w:sz="4" w:space="0" w:color="000000"/>
              <w:bottom w:val="single" w:sz="4" w:space="0" w:color="000000"/>
              <w:right w:val="single" w:sz="4" w:space="0" w:color="000000"/>
            </w:tcBorders>
            <w:vAlign w:val="center"/>
          </w:tcPr>
          <w:p w14:paraId="347B3F23" w14:textId="77777777" w:rsidR="00F655B8" w:rsidRDefault="00F655B8" w:rsidP="004307A3">
            <w:pPr>
              <w:spacing w:line="259" w:lineRule="auto"/>
            </w:pPr>
            <w:r>
              <w:t>Validation</w:t>
            </w:r>
          </w:p>
        </w:tc>
        <w:tc>
          <w:tcPr>
            <w:tcW w:w="1300" w:type="dxa"/>
            <w:tcBorders>
              <w:top w:val="single" w:sz="4" w:space="0" w:color="000000"/>
              <w:left w:val="single" w:sz="4" w:space="0" w:color="000000"/>
              <w:bottom w:val="single" w:sz="4" w:space="0" w:color="000000"/>
              <w:right w:val="single" w:sz="4" w:space="0" w:color="000000"/>
            </w:tcBorders>
            <w:vAlign w:val="center"/>
          </w:tcPr>
          <w:p w14:paraId="7731F914" w14:textId="77777777" w:rsidR="00F655B8" w:rsidRDefault="00F655B8" w:rsidP="004307A3">
            <w:pPr>
              <w:spacing w:line="259" w:lineRule="auto"/>
              <w:ind w:left="15"/>
              <w:jc w:val="center"/>
            </w:pPr>
            <w:r>
              <w:t>CO3, CO5</w:t>
            </w:r>
          </w:p>
        </w:tc>
        <w:tc>
          <w:tcPr>
            <w:tcW w:w="1300" w:type="dxa"/>
            <w:tcBorders>
              <w:top w:val="single" w:sz="4" w:space="0" w:color="000000"/>
              <w:left w:val="single" w:sz="4" w:space="0" w:color="000000"/>
              <w:bottom w:val="single" w:sz="4" w:space="0" w:color="000000"/>
              <w:right w:val="single" w:sz="4" w:space="0" w:color="000000"/>
            </w:tcBorders>
            <w:vAlign w:val="center"/>
          </w:tcPr>
          <w:p w14:paraId="532D6C86" w14:textId="77777777" w:rsidR="00F655B8" w:rsidRDefault="00F655B8" w:rsidP="004307A3">
            <w:pPr>
              <w:spacing w:line="259" w:lineRule="auto"/>
              <w:ind w:left="15"/>
              <w:jc w:val="center"/>
            </w:pPr>
            <w:r>
              <w:rPr>
                <w:i/>
              </w:rPr>
              <w:t xml:space="preserve">[Faculty to </w:t>
            </w:r>
          </w:p>
        </w:tc>
        <w:tc>
          <w:tcPr>
            <w:tcW w:w="1400" w:type="dxa"/>
            <w:tcBorders>
              <w:top w:val="single" w:sz="4" w:space="0" w:color="000000"/>
              <w:left w:val="single" w:sz="4" w:space="0" w:color="000000"/>
              <w:bottom w:val="single" w:sz="4" w:space="0" w:color="000000"/>
              <w:right w:val="single" w:sz="4" w:space="0" w:color="000000"/>
            </w:tcBorders>
            <w:vAlign w:val="center"/>
          </w:tcPr>
          <w:p w14:paraId="10A93F0D" w14:textId="77777777" w:rsidR="00F655B8" w:rsidRDefault="00F655B8" w:rsidP="004307A3">
            <w:pPr>
              <w:spacing w:line="259" w:lineRule="auto"/>
              <w:ind w:left="15"/>
              <w:jc w:val="center"/>
            </w:pPr>
            <w:r>
              <w:t>L4/L5</w:t>
            </w:r>
          </w:p>
        </w:tc>
        <w:tc>
          <w:tcPr>
            <w:tcW w:w="2900" w:type="dxa"/>
            <w:tcBorders>
              <w:top w:val="single" w:sz="4" w:space="0" w:color="000000"/>
              <w:left w:val="single" w:sz="4" w:space="0" w:color="000000"/>
              <w:bottom w:val="single" w:sz="4" w:space="0" w:color="000000"/>
              <w:right w:val="single" w:sz="4" w:space="0" w:color="000000"/>
            </w:tcBorders>
            <w:vAlign w:val="center"/>
          </w:tcPr>
          <w:p w14:paraId="47E49E8E" w14:textId="77777777" w:rsidR="00F655B8" w:rsidRDefault="00F655B8" w:rsidP="004307A3">
            <w:pPr>
              <w:spacing w:line="259" w:lineRule="auto"/>
              <w:ind w:left="15"/>
              <w:jc w:val="center"/>
            </w:pPr>
            <w:r>
              <w:t>15</w:t>
            </w:r>
          </w:p>
        </w:tc>
      </w:tr>
      <w:tr w:rsidR="00F655B8" w14:paraId="1AF9AEAD" w14:textId="77777777" w:rsidTr="004307A3">
        <w:trPr>
          <w:trHeight w:val="329"/>
        </w:trPr>
        <w:tc>
          <w:tcPr>
            <w:tcW w:w="2846" w:type="dxa"/>
            <w:tcBorders>
              <w:top w:val="single" w:sz="4" w:space="0" w:color="000000"/>
              <w:left w:val="single" w:sz="4" w:space="0" w:color="000000"/>
              <w:bottom w:val="single" w:sz="4" w:space="0" w:color="000000"/>
              <w:right w:val="single" w:sz="4" w:space="0" w:color="000000"/>
            </w:tcBorders>
          </w:tcPr>
          <w:p w14:paraId="21FFCFC2" w14:textId="77777777" w:rsidR="00F655B8" w:rsidRDefault="00F655B8" w:rsidP="004307A3">
            <w:pPr>
              <w:spacing w:after="160" w:line="259" w:lineRule="auto"/>
            </w:pPr>
          </w:p>
        </w:tc>
        <w:tc>
          <w:tcPr>
            <w:tcW w:w="1300" w:type="dxa"/>
            <w:tcBorders>
              <w:top w:val="single" w:sz="4" w:space="0" w:color="000000"/>
              <w:left w:val="single" w:sz="4" w:space="0" w:color="000000"/>
              <w:bottom w:val="single" w:sz="4" w:space="0" w:color="000000"/>
              <w:right w:val="single" w:sz="4" w:space="0" w:color="000000"/>
            </w:tcBorders>
          </w:tcPr>
          <w:p w14:paraId="6DD20B62" w14:textId="77777777" w:rsidR="00F655B8" w:rsidRDefault="00F655B8" w:rsidP="004307A3">
            <w:pPr>
              <w:spacing w:after="160" w:line="259" w:lineRule="auto"/>
            </w:pPr>
          </w:p>
        </w:tc>
        <w:tc>
          <w:tcPr>
            <w:tcW w:w="1300" w:type="dxa"/>
            <w:tcBorders>
              <w:top w:val="single" w:sz="4" w:space="0" w:color="000000"/>
              <w:left w:val="single" w:sz="4" w:space="0" w:color="000000"/>
              <w:bottom w:val="single" w:sz="4" w:space="0" w:color="000000"/>
              <w:right w:val="single" w:sz="4" w:space="0" w:color="000000"/>
            </w:tcBorders>
          </w:tcPr>
          <w:p w14:paraId="2E0B9A80" w14:textId="77777777" w:rsidR="00F655B8" w:rsidRDefault="00F655B8" w:rsidP="004307A3">
            <w:pPr>
              <w:spacing w:line="259" w:lineRule="auto"/>
              <w:ind w:left="15"/>
              <w:jc w:val="center"/>
            </w:pPr>
            <w:r>
              <w:rPr>
                <w:i/>
              </w:rPr>
              <w:t>map]</w:t>
            </w:r>
          </w:p>
        </w:tc>
        <w:tc>
          <w:tcPr>
            <w:tcW w:w="1400" w:type="dxa"/>
            <w:tcBorders>
              <w:top w:val="single" w:sz="4" w:space="0" w:color="000000"/>
              <w:left w:val="single" w:sz="4" w:space="0" w:color="000000"/>
              <w:bottom w:val="single" w:sz="4" w:space="0" w:color="000000"/>
              <w:right w:val="single" w:sz="4" w:space="0" w:color="000000"/>
            </w:tcBorders>
          </w:tcPr>
          <w:p w14:paraId="0E32E98F" w14:textId="77777777" w:rsidR="00F655B8" w:rsidRDefault="00F655B8" w:rsidP="004307A3">
            <w:pPr>
              <w:spacing w:after="160" w:line="259" w:lineRule="auto"/>
            </w:pPr>
          </w:p>
        </w:tc>
        <w:tc>
          <w:tcPr>
            <w:tcW w:w="2900" w:type="dxa"/>
            <w:tcBorders>
              <w:top w:val="single" w:sz="4" w:space="0" w:color="000000"/>
              <w:left w:val="single" w:sz="4" w:space="0" w:color="000000"/>
              <w:bottom w:val="single" w:sz="4" w:space="0" w:color="000000"/>
              <w:right w:val="single" w:sz="4" w:space="0" w:color="000000"/>
            </w:tcBorders>
          </w:tcPr>
          <w:p w14:paraId="5236CA3F" w14:textId="77777777" w:rsidR="00F655B8" w:rsidRDefault="00F655B8" w:rsidP="004307A3">
            <w:pPr>
              <w:spacing w:after="160" w:line="259" w:lineRule="auto"/>
            </w:pPr>
          </w:p>
        </w:tc>
      </w:tr>
      <w:tr w:rsidR="00F655B8" w14:paraId="2295DAA1" w14:textId="77777777" w:rsidTr="004307A3">
        <w:trPr>
          <w:trHeight w:val="658"/>
        </w:trPr>
        <w:tc>
          <w:tcPr>
            <w:tcW w:w="2846" w:type="dxa"/>
            <w:tcBorders>
              <w:top w:val="single" w:sz="4" w:space="0" w:color="000000"/>
              <w:left w:val="single" w:sz="4" w:space="0" w:color="000000"/>
              <w:bottom w:val="single" w:sz="4" w:space="0" w:color="000000"/>
              <w:right w:val="single" w:sz="4" w:space="0" w:color="000000"/>
            </w:tcBorders>
            <w:vAlign w:val="center"/>
          </w:tcPr>
          <w:p w14:paraId="77AEE9E0" w14:textId="77777777" w:rsidR="00F655B8" w:rsidRDefault="00F655B8" w:rsidP="004307A3">
            <w:pPr>
              <w:spacing w:line="259" w:lineRule="auto"/>
            </w:pPr>
            <w:r>
              <w:t>Analysis &amp; justification</w:t>
            </w:r>
          </w:p>
        </w:tc>
        <w:tc>
          <w:tcPr>
            <w:tcW w:w="1300" w:type="dxa"/>
            <w:tcBorders>
              <w:top w:val="single" w:sz="4" w:space="0" w:color="000000"/>
              <w:left w:val="single" w:sz="4" w:space="0" w:color="000000"/>
              <w:bottom w:val="single" w:sz="4" w:space="0" w:color="000000"/>
              <w:right w:val="single" w:sz="4" w:space="0" w:color="000000"/>
            </w:tcBorders>
            <w:vAlign w:val="center"/>
          </w:tcPr>
          <w:p w14:paraId="0C4F3E13" w14:textId="77777777" w:rsidR="00F655B8" w:rsidRDefault="00F655B8" w:rsidP="004307A3">
            <w:pPr>
              <w:spacing w:line="259" w:lineRule="auto"/>
              <w:ind w:left="15"/>
              <w:jc w:val="center"/>
            </w:pPr>
            <w:r>
              <w:t>CO3</w:t>
            </w:r>
          </w:p>
        </w:tc>
        <w:tc>
          <w:tcPr>
            <w:tcW w:w="1300" w:type="dxa"/>
            <w:tcBorders>
              <w:top w:val="single" w:sz="4" w:space="0" w:color="000000"/>
              <w:left w:val="single" w:sz="4" w:space="0" w:color="000000"/>
              <w:bottom w:val="single" w:sz="4" w:space="0" w:color="000000"/>
              <w:right w:val="single" w:sz="4" w:space="0" w:color="000000"/>
            </w:tcBorders>
          </w:tcPr>
          <w:p w14:paraId="570D1094" w14:textId="77777777" w:rsidR="00F655B8" w:rsidRDefault="00F655B8" w:rsidP="004307A3">
            <w:pPr>
              <w:spacing w:line="259" w:lineRule="auto"/>
              <w:jc w:val="center"/>
            </w:pPr>
            <w:r>
              <w:rPr>
                <w:i/>
              </w:rPr>
              <w:t>[Faculty to map]</w:t>
            </w:r>
          </w:p>
        </w:tc>
        <w:tc>
          <w:tcPr>
            <w:tcW w:w="1400" w:type="dxa"/>
            <w:tcBorders>
              <w:top w:val="single" w:sz="4" w:space="0" w:color="000000"/>
              <w:left w:val="single" w:sz="4" w:space="0" w:color="000000"/>
              <w:bottom w:val="single" w:sz="4" w:space="0" w:color="000000"/>
              <w:right w:val="single" w:sz="4" w:space="0" w:color="000000"/>
            </w:tcBorders>
            <w:vAlign w:val="center"/>
          </w:tcPr>
          <w:p w14:paraId="2B41E804" w14:textId="77777777" w:rsidR="00F655B8" w:rsidRDefault="00F655B8" w:rsidP="004307A3">
            <w:pPr>
              <w:spacing w:line="259" w:lineRule="auto"/>
              <w:ind w:left="15"/>
              <w:jc w:val="center"/>
            </w:pPr>
            <w:r>
              <w:t>L4/L5</w:t>
            </w:r>
          </w:p>
        </w:tc>
        <w:tc>
          <w:tcPr>
            <w:tcW w:w="2900" w:type="dxa"/>
            <w:tcBorders>
              <w:top w:val="single" w:sz="4" w:space="0" w:color="000000"/>
              <w:left w:val="single" w:sz="4" w:space="0" w:color="000000"/>
              <w:bottom w:val="single" w:sz="4" w:space="0" w:color="000000"/>
              <w:right w:val="single" w:sz="4" w:space="0" w:color="000000"/>
            </w:tcBorders>
            <w:vAlign w:val="center"/>
          </w:tcPr>
          <w:p w14:paraId="1A6EAAA9" w14:textId="77777777" w:rsidR="00F655B8" w:rsidRDefault="00F655B8" w:rsidP="004307A3">
            <w:pPr>
              <w:spacing w:line="259" w:lineRule="auto"/>
              <w:ind w:left="15"/>
              <w:jc w:val="center"/>
            </w:pPr>
            <w:r>
              <w:t>15</w:t>
            </w:r>
          </w:p>
        </w:tc>
      </w:tr>
      <w:tr w:rsidR="00F655B8" w14:paraId="41B9BAA1" w14:textId="77777777" w:rsidTr="004307A3">
        <w:trPr>
          <w:trHeight w:val="658"/>
        </w:trPr>
        <w:tc>
          <w:tcPr>
            <w:tcW w:w="2846" w:type="dxa"/>
            <w:tcBorders>
              <w:top w:val="single" w:sz="4" w:space="0" w:color="000000"/>
              <w:left w:val="single" w:sz="4" w:space="0" w:color="000000"/>
              <w:bottom w:val="single" w:sz="4" w:space="0" w:color="000000"/>
              <w:right w:val="single" w:sz="4" w:space="0" w:color="000000"/>
            </w:tcBorders>
            <w:vAlign w:val="center"/>
          </w:tcPr>
          <w:p w14:paraId="69F12608" w14:textId="77777777" w:rsidR="00F655B8" w:rsidRDefault="00F655B8" w:rsidP="004307A3">
            <w:pPr>
              <w:spacing w:line="259" w:lineRule="auto"/>
            </w:pPr>
            <w:r>
              <w:t>Broader considerations</w:t>
            </w:r>
          </w:p>
        </w:tc>
        <w:tc>
          <w:tcPr>
            <w:tcW w:w="1300" w:type="dxa"/>
            <w:tcBorders>
              <w:top w:val="single" w:sz="4" w:space="0" w:color="000000"/>
              <w:left w:val="single" w:sz="4" w:space="0" w:color="000000"/>
              <w:bottom w:val="single" w:sz="4" w:space="0" w:color="000000"/>
              <w:right w:val="single" w:sz="4" w:space="0" w:color="000000"/>
            </w:tcBorders>
            <w:vAlign w:val="center"/>
          </w:tcPr>
          <w:p w14:paraId="634CEF0D" w14:textId="77777777" w:rsidR="00F655B8" w:rsidRDefault="00F655B8" w:rsidP="004307A3">
            <w:pPr>
              <w:spacing w:line="259" w:lineRule="auto"/>
              <w:ind w:left="15"/>
              <w:jc w:val="center"/>
            </w:pPr>
            <w:r>
              <w:t>CO1–CO5</w:t>
            </w:r>
          </w:p>
        </w:tc>
        <w:tc>
          <w:tcPr>
            <w:tcW w:w="1300" w:type="dxa"/>
            <w:tcBorders>
              <w:top w:val="single" w:sz="4" w:space="0" w:color="000000"/>
              <w:left w:val="single" w:sz="4" w:space="0" w:color="000000"/>
              <w:bottom w:val="single" w:sz="4" w:space="0" w:color="000000"/>
              <w:right w:val="single" w:sz="4" w:space="0" w:color="000000"/>
            </w:tcBorders>
          </w:tcPr>
          <w:p w14:paraId="197BA004" w14:textId="77777777" w:rsidR="00F655B8" w:rsidRDefault="00F655B8" w:rsidP="004307A3">
            <w:pPr>
              <w:spacing w:line="259" w:lineRule="auto"/>
              <w:jc w:val="center"/>
            </w:pPr>
            <w:r>
              <w:rPr>
                <w:i/>
              </w:rPr>
              <w:t>[Faculty to map]</w:t>
            </w:r>
          </w:p>
        </w:tc>
        <w:tc>
          <w:tcPr>
            <w:tcW w:w="1400" w:type="dxa"/>
            <w:tcBorders>
              <w:top w:val="single" w:sz="4" w:space="0" w:color="000000"/>
              <w:left w:val="single" w:sz="4" w:space="0" w:color="000000"/>
              <w:bottom w:val="single" w:sz="4" w:space="0" w:color="000000"/>
              <w:right w:val="single" w:sz="4" w:space="0" w:color="000000"/>
            </w:tcBorders>
            <w:vAlign w:val="center"/>
          </w:tcPr>
          <w:p w14:paraId="36B66836" w14:textId="77777777" w:rsidR="00F655B8" w:rsidRDefault="00F655B8" w:rsidP="004307A3">
            <w:pPr>
              <w:spacing w:line="259" w:lineRule="auto"/>
              <w:ind w:left="15"/>
              <w:jc w:val="center"/>
            </w:pPr>
            <w:r>
              <w:t>L4/L5</w:t>
            </w:r>
          </w:p>
        </w:tc>
        <w:tc>
          <w:tcPr>
            <w:tcW w:w="2900" w:type="dxa"/>
            <w:tcBorders>
              <w:top w:val="single" w:sz="4" w:space="0" w:color="000000"/>
              <w:left w:val="single" w:sz="4" w:space="0" w:color="000000"/>
              <w:bottom w:val="single" w:sz="4" w:space="0" w:color="000000"/>
              <w:right w:val="single" w:sz="4" w:space="0" w:color="000000"/>
            </w:tcBorders>
            <w:vAlign w:val="center"/>
          </w:tcPr>
          <w:p w14:paraId="0EC8A049" w14:textId="77777777" w:rsidR="00F655B8" w:rsidRDefault="00F655B8" w:rsidP="004307A3">
            <w:pPr>
              <w:spacing w:line="259" w:lineRule="auto"/>
              <w:ind w:left="15"/>
              <w:jc w:val="center"/>
            </w:pPr>
            <w:r>
              <w:t>5</w:t>
            </w:r>
          </w:p>
        </w:tc>
      </w:tr>
      <w:tr w:rsidR="00F655B8" w14:paraId="62D5F2BB" w14:textId="77777777" w:rsidTr="004307A3">
        <w:trPr>
          <w:trHeight w:val="658"/>
        </w:trPr>
        <w:tc>
          <w:tcPr>
            <w:tcW w:w="2846" w:type="dxa"/>
            <w:tcBorders>
              <w:top w:val="single" w:sz="4" w:space="0" w:color="000000"/>
              <w:left w:val="single" w:sz="4" w:space="0" w:color="000000"/>
              <w:bottom w:val="single" w:sz="4" w:space="0" w:color="000000"/>
              <w:right w:val="single" w:sz="4" w:space="0" w:color="000000"/>
            </w:tcBorders>
            <w:vAlign w:val="center"/>
          </w:tcPr>
          <w:p w14:paraId="0D398F7A" w14:textId="77777777" w:rsidR="00F655B8" w:rsidRDefault="00F655B8" w:rsidP="004307A3">
            <w:pPr>
              <w:spacing w:line="259" w:lineRule="auto"/>
            </w:pPr>
            <w:r>
              <w:t>Documentation &amp; reflection</w:t>
            </w:r>
          </w:p>
        </w:tc>
        <w:tc>
          <w:tcPr>
            <w:tcW w:w="1300" w:type="dxa"/>
            <w:tcBorders>
              <w:top w:val="single" w:sz="4" w:space="0" w:color="000000"/>
              <w:left w:val="single" w:sz="4" w:space="0" w:color="000000"/>
              <w:bottom w:val="single" w:sz="4" w:space="0" w:color="000000"/>
              <w:right w:val="single" w:sz="4" w:space="0" w:color="000000"/>
            </w:tcBorders>
            <w:vAlign w:val="center"/>
          </w:tcPr>
          <w:p w14:paraId="7441FEC1" w14:textId="77777777" w:rsidR="00F655B8" w:rsidRDefault="00F655B8" w:rsidP="004307A3">
            <w:pPr>
              <w:spacing w:line="259" w:lineRule="auto"/>
              <w:ind w:left="15"/>
              <w:jc w:val="center"/>
            </w:pPr>
            <w:r>
              <w:t>CO1–CO5</w:t>
            </w:r>
          </w:p>
        </w:tc>
        <w:tc>
          <w:tcPr>
            <w:tcW w:w="1300" w:type="dxa"/>
            <w:tcBorders>
              <w:top w:val="single" w:sz="4" w:space="0" w:color="000000"/>
              <w:left w:val="single" w:sz="4" w:space="0" w:color="000000"/>
              <w:bottom w:val="single" w:sz="4" w:space="0" w:color="000000"/>
              <w:right w:val="single" w:sz="4" w:space="0" w:color="000000"/>
            </w:tcBorders>
          </w:tcPr>
          <w:p w14:paraId="22D71E3D" w14:textId="77777777" w:rsidR="00F655B8" w:rsidRDefault="00F655B8" w:rsidP="004307A3">
            <w:pPr>
              <w:spacing w:line="259" w:lineRule="auto"/>
              <w:jc w:val="center"/>
            </w:pPr>
            <w:r>
              <w:rPr>
                <w:i/>
              </w:rPr>
              <w:t>[Faculty to map]</w:t>
            </w:r>
          </w:p>
        </w:tc>
        <w:tc>
          <w:tcPr>
            <w:tcW w:w="1400" w:type="dxa"/>
            <w:tcBorders>
              <w:top w:val="single" w:sz="4" w:space="0" w:color="000000"/>
              <w:left w:val="single" w:sz="4" w:space="0" w:color="000000"/>
              <w:bottom w:val="single" w:sz="4" w:space="0" w:color="000000"/>
              <w:right w:val="single" w:sz="4" w:space="0" w:color="000000"/>
            </w:tcBorders>
            <w:vAlign w:val="center"/>
          </w:tcPr>
          <w:p w14:paraId="31AFC1D5" w14:textId="77777777" w:rsidR="00F655B8" w:rsidRDefault="00F655B8" w:rsidP="004307A3">
            <w:pPr>
              <w:spacing w:line="259" w:lineRule="auto"/>
              <w:ind w:left="15"/>
              <w:jc w:val="center"/>
            </w:pPr>
            <w:r>
              <w:t>L3/L4</w:t>
            </w:r>
          </w:p>
        </w:tc>
        <w:tc>
          <w:tcPr>
            <w:tcW w:w="2900" w:type="dxa"/>
            <w:tcBorders>
              <w:top w:val="single" w:sz="4" w:space="0" w:color="000000"/>
              <w:left w:val="single" w:sz="4" w:space="0" w:color="000000"/>
              <w:bottom w:val="single" w:sz="4" w:space="0" w:color="000000"/>
              <w:right w:val="single" w:sz="4" w:space="0" w:color="000000"/>
            </w:tcBorders>
            <w:vAlign w:val="center"/>
          </w:tcPr>
          <w:p w14:paraId="3EABE0A5" w14:textId="77777777" w:rsidR="00F655B8" w:rsidRDefault="00F655B8" w:rsidP="004307A3">
            <w:pPr>
              <w:spacing w:line="259" w:lineRule="auto"/>
              <w:ind w:left="15"/>
              <w:jc w:val="center"/>
            </w:pPr>
            <w:r>
              <w:t>5</w:t>
            </w:r>
          </w:p>
        </w:tc>
      </w:tr>
    </w:tbl>
    <w:p w14:paraId="44CDD324" w14:textId="77777777" w:rsidR="00F655B8" w:rsidRDefault="00F655B8" w:rsidP="00F655B8">
      <w:pPr>
        <w:spacing w:after="378"/>
      </w:pPr>
      <w:r>
        <w:rPr>
          <w:i/>
          <w:sz w:val="18"/>
        </w:rPr>
        <w:t>Note: PO mapping is institution/programme-specific and left for the faculty to complete based on the department's approved PO framework. CO mapping above is pre-filled based on the CSA09 syllabus Course Outcomes (CO1: OOP design; CO2: Collections Framework; CO3: Exception handling &amp; multithreading; CO4: GUI/event handling — bonus part; CO5: JDBC connectivity).</w:t>
      </w:r>
    </w:p>
    <w:p w14:paraId="2729D270" w14:textId="77777777" w:rsidR="00F655B8" w:rsidRDefault="00F655B8" w:rsidP="00F655B8">
      <w:pPr>
        <w:pStyle w:val="Heading1"/>
        <w:ind w:left="-5"/>
      </w:pPr>
      <w:r>
        <w:t>H. Faculty Evaluation &amp; Continuous Improvement</w:t>
      </w:r>
    </w:p>
    <w:p w14:paraId="0A7ADBAC" w14:textId="77777777" w:rsidR="00F655B8" w:rsidRDefault="00F655B8" w:rsidP="00F655B8">
      <w:pPr>
        <w:pStyle w:val="Heading2"/>
        <w:ind w:left="-5"/>
      </w:pPr>
      <w:r>
        <w:t>CO Attainment</w:t>
      </w:r>
    </w:p>
    <w:tbl>
      <w:tblPr>
        <w:tblStyle w:val="TableGrid"/>
        <w:tblW w:w="9746" w:type="dxa"/>
        <w:tblInd w:w="-100" w:type="dxa"/>
        <w:tblCellMar>
          <w:top w:w="129" w:type="dxa"/>
          <w:left w:w="100" w:type="dxa"/>
          <w:right w:w="115" w:type="dxa"/>
        </w:tblCellMar>
        <w:tblLook w:val="04A0" w:firstRow="1" w:lastRow="0" w:firstColumn="1" w:lastColumn="0" w:noHBand="0" w:noVBand="1"/>
      </w:tblPr>
      <w:tblGrid>
        <w:gridCol w:w="4200"/>
        <w:gridCol w:w="5546"/>
      </w:tblGrid>
      <w:tr w:rsidR="00F655B8" w14:paraId="748FD49D" w14:textId="77777777" w:rsidTr="004307A3">
        <w:trPr>
          <w:trHeight w:val="414"/>
        </w:trPr>
        <w:tc>
          <w:tcPr>
            <w:tcW w:w="4200" w:type="dxa"/>
            <w:tcBorders>
              <w:top w:val="single" w:sz="4" w:space="0" w:color="000000"/>
              <w:left w:val="single" w:sz="4" w:space="0" w:color="000000"/>
              <w:bottom w:val="single" w:sz="4" w:space="0" w:color="000000"/>
              <w:right w:val="single" w:sz="4" w:space="0" w:color="000000"/>
            </w:tcBorders>
            <w:shd w:val="clear" w:color="auto" w:fill="D9E2F3"/>
          </w:tcPr>
          <w:p w14:paraId="264A05D1" w14:textId="77777777" w:rsidR="00F655B8" w:rsidRDefault="00F655B8" w:rsidP="004307A3">
            <w:pPr>
              <w:spacing w:line="259" w:lineRule="auto"/>
            </w:pPr>
            <w:r>
              <w:rPr>
                <w:b/>
              </w:rPr>
              <w:t>Performance Level</w:t>
            </w:r>
          </w:p>
        </w:tc>
        <w:tc>
          <w:tcPr>
            <w:tcW w:w="5546" w:type="dxa"/>
            <w:tcBorders>
              <w:top w:val="single" w:sz="4" w:space="0" w:color="000000"/>
              <w:left w:val="single" w:sz="4" w:space="0" w:color="000000"/>
              <w:bottom w:val="single" w:sz="4" w:space="0" w:color="000000"/>
              <w:right w:val="single" w:sz="4" w:space="0" w:color="000000"/>
            </w:tcBorders>
            <w:shd w:val="clear" w:color="auto" w:fill="D9E2F3"/>
          </w:tcPr>
          <w:p w14:paraId="00CDDC7A" w14:textId="77777777" w:rsidR="00F655B8" w:rsidRDefault="00F655B8" w:rsidP="004307A3">
            <w:pPr>
              <w:spacing w:line="259" w:lineRule="auto"/>
            </w:pPr>
            <w:r>
              <w:rPr>
                <w:b/>
              </w:rPr>
              <w:t>Criterion</w:t>
            </w:r>
          </w:p>
        </w:tc>
      </w:tr>
      <w:tr w:rsidR="00F655B8" w14:paraId="5CA29AC2" w14:textId="77777777" w:rsidTr="004307A3">
        <w:trPr>
          <w:trHeight w:val="414"/>
        </w:trPr>
        <w:tc>
          <w:tcPr>
            <w:tcW w:w="4200" w:type="dxa"/>
            <w:tcBorders>
              <w:top w:val="single" w:sz="4" w:space="0" w:color="000000"/>
              <w:left w:val="single" w:sz="4" w:space="0" w:color="000000"/>
              <w:bottom w:val="single" w:sz="4" w:space="0" w:color="000000"/>
              <w:right w:val="single" w:sz="4" w:space="0" w:color="000000"/>
            </w:tcBorders>
          </w:tcPr>
          <w:p w14:paraId="4CDC6FE4" w14:textId="77777777" w:rsidR="00F655B8" w:rsidRDefault="00F655B8" w:rsidP="004307A3">
            <w:pPr>
              <w:spacing w:line="259" w:lineRule="auto"/>
            </w:pPr>
            <w:r>
              <w:t>Level 3</w:t>
            </w:r>
          </w:p>
        </w:tc>
        <w:tc>
          <w:tcPr>
            <w:tcW w:w="5546" w:type="dxa"/>
            <w:tcBorders>
              <w:top w:val="single" w:sz="4" w:space="0" w:color="000000"/>
              <w:left w:val="single" w:sz="4" w:space="0" w:color="000000"/>
              <w:bottom w:val="single" w:sz="4" w:space="0" w:color="000000"/>
              <w:right w:val="single" w:sz="4" w:space="0" w:color="000000"/>
            </w:tcBorders>
          </w:tcPr>
          <w:p w14:paraId="3FBD4F93" w14:textId="77777777" w:rsidR="00F655B8" w:rsidRDefault="00F655B8" w:rsidP="004307A3">
            <w:pPr>
              <w:spacing w:line="259" w:lineRule="auto"/>
            </w:pPr>
            <w:r>
              <w:t>≥ 70%</w:t>
            </w:r>
          </w:p>
        </w:tc>
      </w:tr>
      <w:tr w:rsidR="00F655B8" w14:paraId="5F33D273" w14:textId="77777777" w:rsidTr="004307A3">
        <w:trPr>
          <w:trHeight w:val="414"/>
        </w:trPr>
        <w:tc>
          <w:tcPr>
            <w:tcW w:w="4200" w:type="dxa"/>
            <w:tcBorders>
              <w:top w:val="single" w:sz="4" w:space="0" w:color="000000"/>
              <w:left w:val="single" w:sz="4" w:space="0" w:color="000000"/>
              <w:bottom w:val="single" w:sz="4" w:space="0" w:color="000000"/>
              <w:right w:val="single" w:sz="4" w:space="0" w:color="000000"/>
            </w:tcBorders>
          </w:tcPr>
          <w:p w14:paraId="6517F4F1" w14:textId="77777777" w:rsidR="00F655B8" w:rsidRDefault="00F655B8" w:rsidP="004307A3">
            <w:pPr>
              <w:spacing w:line="259" w:lineRule="auto"/>
            </w:pPr>
            <w:r>
              <w:t>Level 2</w:t>
            </w:r>
          </w:p>
        </w:tc>
        <w:tc>
          <w:tcPr>
            <w:tcW w:w="5546" w:type="dxa"/>
            <w:tcBorders>
              <w:top w:val="single" w:sz="4" w:space="0" w:color="000000"/>
              <w:left w:val="single" w:sz="4" w:space="0" w:color="000000"/>
              <w:bottom w:val="single" w:sz="4" w:space="0" w:color="000000"/>
              <w:right w:val="single" w:sz="4" w:space="0" w:color="000000"/>
            </w:tcBorders>
          </w:tcPr>
          <w:p w14:paraId="631CB40A" w14:textId="77777777" w:rsidR="00F655B8" w:rsidRDefault="00F655B8" w:rsidP="004307A3">
            <w:pPr>
              <w:spacing w:line="259" w:lineRule="auto"/>
            </w:pPr>
            <w:r>
              <w:t>60–69%</w:t>
            </w:r>
          </w:p>
        </w:tc>
      </w:tr>
      <w:tr w:rsidR="00F655B8" w14:paraId="10692FBE" w14:textId="77777777" w:rsidTr="004307A3">
        <w:trPr>
          <w:trHeight w:val="414"/>
        </w:trPr>
        <w:tc>
          <w:tcPr>
            <w:tcW w:w="4200" w:type="dxa"/>
            <w:tcBorders>
              <w:top w:val="single" w:sz="4" w:space="0" w:color="000000"/>
              <w:left w:val="single" w:sz="4" w:space="0" w:color="000000"/>
              <w:bottom w:val="single" w:sz="4" w:space="0" w:color="000000"/>
              <w:right w:val="single" w:sz="4" w:space="0" w:color="000000"/>
            </w:tcBorders>
          </w:tcPr>
          <w:p w14:paraId="621D786A" w14:textId="77777777" w:rsidR="00F655B8" w:rsidRDefault="00F655B8" w:rsidP="004307A3">
            <w:pPr>
              <w:spacing w:line="259" w:lineRule="auto"/>
            </w:pPr>
            <w:r>
              <w:t>Level 1</w:t>
            </w:r>
          </w:p>
        </w:tc>
        <w:tc>
          <w:tcPr>
            <w:tcW w:w="5546" w:type="dxa"/>
            <w:tcBorders>
              <w:top w:val="single" w:sz="4" w:space="0" w:color="000000"/>
              <w:left w:val="single" w:sz="4" w:space="0" w:color="000000"/>
              <w:bottom w:val="single" w:sz="4" w:space="0" w:color="000000"/>
              <w:right w:val="single" w:sz="4" w:space="0" w:color="000000"/>
            </w:tcBorders>
          </w:tcPr>
          <w:p w14:paraId="1FA17744" w14:textId="77777777" w:rsidR="00F655B8" w:rsidRDefault="00F655B8" w:rsidP="004307A3">
            <w:pPr>
              <w:spacing w:line="259" w:lineRule="auto"/>
            </w:pPr>
            <w:r>
              <w:t>50–59%</w:t>
            </w:r>
          </w:p>
        </w:tc>
      </w:tr>
      <w:tr w:rsidR="00F655B8" w14:paraId="7C62044E" w14:textId="77777777" w:rsidTr="004307A3">
        <w:trPr>
          <w:trHeight w:val="414"/>
        </w:trPr>
        <w:tc>
          <w:tcPr>
            <w:tcW w:w="4200" w:type="dxa"/>
            <w:tcBorders>
              <w:top w:val="single" w:sz="4" w:space="0" w:color="000000"/>
              <w:left w:val="single" w:sz="4" w:space="0" w:color="000000"/>
              <w:bottom w:val="single" w:sz="4" w:space="0" w:color="000000"/>
              <w:right w:val="single" w:sz="4" w:space="0" w:color="000000"/>
            </w:tcBorders>
          </w:tcPr>
          <w:p w14:paraId="2E593CCE" w14:textId="77777777" w:rsidR="00F655B8" w:rsidRDefault="00F655B8" w:rsidP="004307A3">
            <w:pPr>
              <w:spacing w:line="259" w:lineRule="auto"/>
            </w:pPr>
            <w:r>
              <w:t>Level 0</w:t>
            </w:r>
          </w:p>
        </w:tc>
        <w:tc>
          <w:tcPr>
            <w:tcW w:w="5546" w:type="dxa"/>
            <w:tcBorders>
              <w:top w:val="single" w:sz="4" w:space="0" w:color="000000"/>
              <w:left w:val="single" w:sz="4" w:space="0" w:color="000000"/>
              <w:bottom w:val="single" w:sz="4" w:space="0" w:color="000000"/>
              <w:right w:val="single" w:sz="4" w:space="0" w:color="000000"/>
            </w:tcBorders>
          </w:tcPr>
          <w:p w14:paraId="307E67D4" w14:textId="77777777" w:rsidR="00F655B8" w:rsidRDefault="00F655B8" w:rsidP="004307A3">
            <w:pPr>
              <w:spacing w:line="259" w:lineRule="auto"/>
            </w:pPr>
            <w:r>
              <w:t>&lt; 50%</w:t>
            </w:r>
          </w:p>
        </w:tc>
      </w:tr>
    </w:tbl>
    <w:p w14:paraId="574C31CD" w14:textId="77777777" w:rsidR="00F655B8" w:rsidRDefault="00F655B8" w:rsidP="00F655B8">
      <w:pPr>
        <w:spacing w:after="8"/>
        <w:ind w:left="-5"/>
      </w:pPr>
      <w:r>
        <w:t>Target CO Attainment: ______________</w:t>
      </w:r>
    </w:p>
    <w:p w14:paraId="211F5CEB" w14:textId="77777777" w:rsidR="00F655B8" w:rsidRDefault="00F655B8" w:rsidP="00F655B8">
      <w:pPr>
        <w:spacing w:after="208"/>
        <w:ind w:left="-5"/>
      </w:pPr>
      <w:r>
        <w:t>Actual CO Attainment: ______________</w:t>
      </w:r>
    </w:p>
    <w:p w14:paraId="4B3C55DF" w14:textId="77777777" w:rsidR="00F655B8" w:rsidRDefault="00F655B8" w:rsidP="00F655B8">
      <w:pPr>
        <w:pStyle w:val="Heading2"/>
        <w:ind w:left="-5"/>
      </w:pPr>
      <w:r>
        <w:t>Faculty Analysis</w:t>
      </w:r>
    </w:p>
    <w:p w14:paraId="64B7362F" w14:textId="77777777" w:rsidR="00F655B8" w:rsidRDefault="00F655B8" w:rsidP="00F655B8">
      <w:pPr>
        <w:spacing w:after="88"/>
        <w:ind w:left="-5"/>
      </w:pPr>
      <w:r>
        <w:t>Areas in which students performed well: ______________________________________________</w:t>
      </w:r>
    </w:p>
    <w:p w14:paraId="63A691AC" w14:textId="77777777" w:rsidR="00F655B8" w:rsidRDefault="00F655B8" w:rsidP="00F655B8">
      <w:pPr>
        <w:spacing w:after="88"/>
        <w:ind w:left="-5"/>
      </w:pPr>
      <w:r>
        <w:t>Areas requiring improvement: ______________________________________________</w:t>
      </w:r>
    </w:p>
    <w:p w14:paraId="082F6335" w14:textId="77777777" w:rsidR="00F655B8" w:rsidRDefault="00F655B8" w:rsidP="00F655B8">
      <w:pPr>
        <w:spacing w:after="88"/>
        <w:ind w:left="-5"/>
      </w:pPr>
      <w:r>
        <w:t>Corrective / Improvement Action: ______________________________________________</w:t>
      </w:r>
    </w:p>
    <w:p w14:paraId="1CFD9510" w14:textId="77777777" w:rsidR="00F655B8" w:rsidRDefault="00F655B8" w:rsidP="00F655B8">
      <w:pPr>
        <w:ind w:left="-5"/>
      </w:pPr>
      <w:r>
        <w:t>Action to be implemented in the next offering: ______________________________________________</w:t>
      </w:r>
    </w:p>
    <w:p w14:paraId="5E85AF4F" w14:textId="77777777" w:rsidR="00F655B8" w:rsidRDefault="00F655B8" w:rsidP="00F655B8">
      <w:pPr>
        <w:pStyle w:val="ListParagraph"/>
        <w:numPr>
          <w:ilvl w:val="0"/>
          <w:numId w:val="1"/>
        </w:numPr>
        <w:spacing w:after="60"/>
        <w:jc w:val="both"/>
      </w:pPr>
    </w:p>
    <w:sectPr w:rsidR="00F655B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AB30B6"/>
    <w:multiLevelType w:val="hybridMultilevel"/>
    <w:tmpl w:val="F650F1CC"/>
    <w:lvl w:ilvl="0" w:tplc="C59EF102">
      <w:start w:val="1"/>
      <w:numFmt w:val="bullet"/>
      <w:lvlText w:val="●"/>
      <w:lvlJc w:val="left"/>
      <w:pPr>
        <w:ind w:left="720" w:hanging="360"/>
      </w:pPr>
    </w:lvl>
    <w:lvl w:ilvl="1" w:tplc="91981DE0">
      <w:start w:val="1"/>
      <w:numFmt w:val="bullet"/>
      <w:lvlText w:val="○"/>
      <w:lvlJc w:val="left"/>
      <w:pPr>
        <w:ind w:left="1440" w:hanging="360"/>
      </w:pPr>
    </w:lvl>
    <w:lvl w:ilvl="2" w:tplc="92322C90">
      <w:start w:val="1"/>
      <w:numFmt w:val="bullet"/>
      <w:lvlText w:val="■"/>
      <w:lvlJc w:val="left"/>
      <w:pPr>
        <w:ind w:left="2160" w:hanging="360"/>
      </w:pPr>
    </w:lvl>
    <w:lvl w:ilvl="3" w:tplc="D488E3E0">
      <w:start w:val="1"/>
      <w:numFmt w:val="bullet"/>
      <w:lvlText w:val="●"/>
      <w:lvlJc w:val="left"/>
      <w:pPr>
        <w:ind w:left="2880" w:hanging="360"/>
      </w:pPr>
    </w:lvl>
    <w:lvl w:ilvl="4" w:tplc="8A240B22">
      <w:start w:val="1"/>
      <w:numFmt w:val="bullet"/>
      <w:lvlText w:val="○"/>
      <w:lvlJc w:val="left"/>
      <w:pPr>
        <w:ind w:left="3600" w:hanging="360"/>
      </w:pPr>
    </w:lvl>
    <w:lvl w:ilvl="5" w:tplc="5E58C5BA">
      <w:start w:val="1"/>
      <w:numFmt w:val="bullet"/>
      <w:lvlText w:val="■"/>
      <w:lvlJc w:val="left"/>
      <w:pPr>
        <w:ind w:left="4320" w:hanging="360"/>
      </w:pPr>
    </w:lvl>
    <w:lvl w:ilvl="6" w:tplc="E7067FB4">
      <w:start w:val="1"/>
      <w:numFmt w:val="bullet"/>
      <w:lvlText w:val="●"/>
      <w:lvlJc w:val="left"/>
      <w:pPr>
        <w:ind w:left="5040" w:hanging="360"/>
      </w:pPr>
    </w:lvl>
    <w:lvl w:ilvl="7" w:tplc="8C72663C">
      <w:start w:val="1"/>
      <w:numFmt w:val="bullet"/>
      <w:lvlText w:val="●"/>
      <w:lvlJc w:val="left"/>
      <w:pPr>
        <w:ind w:left="5760" w:hanging="360"/>
      </w:pPr>
    </w:lvl>
    <w:lvl w:ilvl="8" w:tplc="A33831F6">
      <w:start w:val="1"/>
      <w:numFmt w:val="bullet"/>
      <w:lvlText w:val="●"/>
      <w:lvlJc w:val="left"/>
      <w:pPr>
        <w:ind w:left="6480" w:hanging="360"/>
      </w:pPr>
    </w:lvl>
  </w:abstractNum>
  <w:num w:numId="1" w16cid:durableId="17071758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A2A"/>
    <w:rsid w:val="004A3A2A"/>
    <w:rsid w:val="008253E3"/>
    <w:rsid w:val="00F65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7D292"/>
  <w15:docId w15:val="{F122BD86-1F75-4887-8C1A-44D7EEA8C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customStyle="1" w:styleId="TableGrid">
    <w:name w:val="TableGrid"/>
    <w:rsid w:val="00F655B8"/>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3142</Words>
  <Characters>17916</Characters>
  <Application>Microsoft Office Word</Application>
  <DocSecurity>0</DocSecurity>
  <Lines>149</Lines>
  <Paragraphs>42</Paragraphs>
  <ScaleCrop>false</ScaleCrop>
  <Company/>
  <LinksUpToDate>false</LinksUpToDate>
  <CharactersWithSpaces>21016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sayta karthik</cp:lastModifiedBy>
  <cp:revision>2</cp:revision>
  <dcterms:created xsi:type="dcterms:W3CDTF">2026-09-03T03:50:00Z</dcterms:created>
  <dcterms:modified xsi:type="dcterms:W3CDTF">2026-09-03T04:09:00Z</dcterms:modified>
</cp:coreProperties>
</file>