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E56" w:rsidRPr="00DA14A1" w:rsidRDefault="00DA14A1" w:rsidP="00DA14A1">
      <w:pPr>
        <w:pStyle w:val="Heading2"/>
        <w:jc w:val="center"/>
        <w:rPr>
          <w:sz w:val="28"/>
          <w:szCs w:val="28"/>
          <w:u w:val="single"/>
        </w:rPr>
      </w:pPr>
      <w:r w:rsidRPr="00DA14A1">
        <w:rPr>
          <w:sz w:val="28"/>
          <w:szCs w:val="28"/>
          <w:u w:val="single"/>
        </w:rPr>
        <w:t>ACCOUNTING AND FINANCIAL ANALYTICS WITH ZOHO BOOKS</w:t>
      </w:r>
    </w:p>
    <w:p w:rsidR="00DA14A1" w:rsidRPr="00DA14A1" w:rsidRDefault="00DA14A1" w:rsidP="00DA14A1">
      <w:pPr>
        <w:jc w:val="center"/>
        <w:rPr>
          <w:b/>
          <w:sz w:val="24"/>
          <w:szCs w:val="24"/>
        </w:rPr>
      </w:pPr>
      <w:r w:rsidRPr="00DA14A1">
        <w:rPr>
          <w:b/>
          <w:sz w:val="24"/>
          <w:szCs w:val="24"/>
        </w:rPr>
        <w:t>ASSIGNMENT – 4</w:t>
      </w:r>
    </w:p>
    <w:p w:rsidR="00DA14A1" w:rsidRPr="00DA14A1" w:rsidRDefault="00DA14A1" w:rsidP="00DA14A1">
      <w:pPr>
        <w:jc w:val="center"/>
        <w:rPr>
          <w:b/>
          <w:sz w:val="24"/>
          <w:szCs w:val="24"/>
        </w:rPr>
      </w:pPr>
      <w:r w:rsidRPr="00DA14A1">
        <w:rPr>
          <w:b/>
          <w:sz w:val="24"/>
          <w:szCs w:val="24"/>
        </w:rPr>
        <w:t>TASK-2: INSURANCE POLICY COMPARISON</w:t>
      </w:r>
    </w:p>
    <w:p w:rsidR="00DA14A1" w:rsidRPr="00DA14A1" w:rsidRDefault="00DA14A1" w:rsidP="00DA14A1">
      <w:pPr>
        <w:jc w:val="center"/>
        <w:rPr>
          <w:b/>
          <w:color w:val="000000" w:themeColor="text1"/>
          <w:sz w:val="24"/>
          <w:szCs w:val="24"/>
          <w:u w:val="single"/>
        </w:rPr>
      </w:pPr>
      <w:r w:rsidRPr="00DA14A1">
        <w:rPr>
          <w:b/>
          <w:color w:val="000000" w:themeColor="text1"/>
          <w:sz w:val="24"/>
          <w:szCs w:val="24"/>
          <w:u w:val="single"/>
        </w:rPr>
        <w:t>TITLE: COMPARING TWO TYPES OFN INSURANCE POLICIES</w:t>
      </w:r>
    </w:p>
    <w:p w:rsidR="00DA14A1" w:rsidRDefault="00DA14A1" w:rsidP="00DA14A1">
      <w:pPr>
        <w:rPr>
          <w:b/>
        </w:rPr>
      </w:pPr>
    </w:p>
    <w:p w:rsidR="000B6E08" w:rsidRDefault="00DA14A1" w:rsidP="00DA14A1">
      <w:pPr>
        <w:rPr>
          <w:sz w:val="28"/>
          <w:szCs w:val="28"/>
        </w:rPr>
      </w:pPr>
      <w:r w:rsidRPr="00AD6E0C">
        <w:rPr>
          <w:b/>
          <w:sz w:val="36"/>
          <w:szCs w:val="36"/>
          <w:u w:val="single"/>
        </w:rPr>
        <w:t>OBJECTIVES</w:t>
      </w:r>
      <w:r w:rsidRPr="00DA14A1">
        <w:rPr>
          <w:b/>
          <w:sz w:val="28"/>
          <w:szCs w:val="28"/>
        </w:rPr>
        <w:t xml:space="preserve">: </w:t>
      </w:r>
      <w:r>
        <w:rPr>
          <w:sz w:val="28"/>
          <w:szCs w:val="28"/>
        </w:rPr>
        <w:t xml:space="preserve"> </w:t>
      </w:r>
      <w:r w:rsidR="000B6E08" w:rsidRPr="0031714E">
        <w:rPr>
          <w:sz w:val="28"/>
          <w:szCs w:val="28"/>
        </w:rPr>
        <w:t>C</w:t>
      </w:r>
      <w:r w:rsidRPr="0031714E">
        <w:rPr>
          <w:sz w:val="28"/>
          <w:szCs w:val="28"/>
        </w:rPr>
        <w:t>omparing two different types of insurance policies</w:t>
      </w:r>
      <w:r w:rsidR="000B6E08" w:rsidRPr="0031714E">
        <w:rPr>
          <w:sz w:val="28"/>
          <w:szCs w:val="28"/>
        </w:rPr>
        <w:t xml:space="preserve"> which come under Life insurance policies i.e. TERM LIFE INSURANCE VS. </w:t>
      </w:r>
      <w:proofErr w:type="gramStart"/>
      <w:r w:rsidR="000B6E08" w:rsidRPr="0031714E">
        <w:rPr>
          <w:sz w:val="28"/>
          <w:szCs w:val="28"/>
        </w:rPr>
        <w:t>WHOLE LIFE INSURANCE.</w:t>
      </w:r>
      <w:proofErr w:type="gramEnd"/>
    </w:p>
    <w:p w:rsidR="00CB02FC" w:rsidRPr="0031714E" w:rsidRDefault="00CB02FC" w:rsidP="00DA14A1">
      <w:pPr>
        <w:rPr>
          <w:sz w:val="28"/>
          <w:szCs w:val="28"/>
        </w:rPr>
      </w:pPr>
    </w:p>
    <w:p w:rsidR="000B6E08" w:rsidRDefault="000B6E08" w:rsidP="00CB02FC">
      <w:pPr>
        <w:jc w:val="center"/>
        <w:rPr>
          <w:b/>
          <w:bCs/>
          <w:color w:val="548DD4" w:themeColor="text2" w:themeTint="99"/>
          <w:sz w:val="36"/>
          <w:szCs w:val="36"/>
          <w:u w:val="thick"/>
        </w:rPr>
      </w:pPr>
      <w:r w:rsidRPr="00CB02FC">
        <w:rPr>
          <w:b/>
          <w:bCs/>
          <w:color w:val="548DD4" w:themeColor="text2" w:themeTint="99"/>
          <w:sz w:val="36"/>
          <w:szCs w:val="36"/>
          <w:u w:val="thick"/>
        </w:rPr>
        <w:t>INTRODUCTION</w:t>
      </w:r>
    </w:p>
    <w:p w:rsidR="00CB02FC" w:rsidRPr="00CB02FC" w:rsidRDefault="00CB02FC" w:rsidP="00CB02FC">
      <w:pPr>
        <w:jc w:val="center"/>
        <w:rPr>
          <w:b/>
          <w:bCs/>
          <w:color w:val="548DD4" w:themeColor="text2" w:themeTint="99"/>
          <w:sz w:val="36"/>
          <w:szCs w:val="36"/>
          <w:u w:val="thick"/>
        </w:rPr>
      </w:pPr>
    </w:p>
    <w:p w:rsidR="0031714E" w:rsidRPr="0031714E" w:rsidRDefault="0031714E" w:rsidP="0031714E">
      <w:pPr>
        <w:ind w:left="360"/>
        <w:rPr>
          <w:b/>
          <w:bCs/>
          <w:sz w:val="32"/>
          <w:szCs w:val="32"/>
        </w:rPr>
      </w:pPr>
      <w:r w:rsidRPr="0031714E">
        <w:rPr>
          <w:b/>
          <w:bCs/>
          <w:sz w:val="32"/>
          <w:szCs w:val="32"/>
        </w:rPr>
        <w:t>1)</w:t>
      </w:r>
      <w:r>
        <w:rPr>
          <w:b/>
          <w:bCs/>
          <w:sz w:val="32"/>
          <w:szCs w:val="32"/>
        </w:rPr>
        <w:t xml:space="preserve"> </w:t>
      </w:r>
      <w:r w:rsidRPr="0031714E">
        <w:rPr>
          <w:b/>
          <w:bCs/>
          <w:sz w:val="32"/>
          <w:szCs w:val="32"/>
        </w:rPr>
        <w:t xml:space="preserve">TERM LIFE INSURANCE: </w:t>
      </w:r>
    </w:p>
    <w:p w:rsidR="0031714E" w:rsidRPr="0031714E" w:rsidRDefault="0031714E" w:rsidP="0031714E">
      <w:pPr>
        <w:ind w:left="360"/>
      </w:pPr>
      <w:r w:rsidRPr="0031714E">
        <w:rPr>
          <w:rFonts w:ascii="Calibri" w:hAnsi="Calibri" w:cs="Segoe UI"/>
          <w:color w:val="0D0D0D"/>
          <w:sz w:val="28"/>
          <w:szCs w:val="28"/>
          <w:shd w:val="clear" w:color="auto" w:fill="FFFFFF"/>
        </w:rPr>
        <w:t>Term life insurance is a straightforward form of life insurance that provides coverage for a specific period, known as the term. This period typically ranges from 10 to 30 years, although shorter or longer terms may be available depending on the insurer. If the insured individual passes away during the term of the policy, a tax-free death benefit is paid out to the designated beneficiaries. However, if the insured survives the term, no benefit is paid out, and the coverage expires unless renewed or converted into a different type of policy</w:t>
      </w:r>
      <w:r w:rsidRPr="0031714E">
        <w:rPr>
          <w:rFonts w:ascii="Calibri" w:hAnsi="Calibri" w:cs="Segoe UI"/>
          <w:color w:val="0D0D0D"/>
          <w:shd w:val="clear" w:color="auto" w:fill="FFFFFF"/>
        </w:rPr>
        <w:t xml:space="preserve">.  </w:t>
      </w:r>
      <w:r w:rsidRPr="0031714E">
        <w:rPr>
          <w:rFonts w:ascii="Calibri" w:hAnsi="Calibri" w:cs="Segoe UI"/>
          <w:color w:val="0D0D0D"/>
          <w:sz w:val="28"/>
          <w:szCs w:val="28"/>
          <w:shd w:val="clear" w:color="auto" w:fill="FFFFFF"/>
        </w:rPr>
        <w:t>The key features of term life insurance are</w:t>
      </w:r>
      <w:r w:rsidRPr="0031714E">
        <w:rPr>
          <w:rFonts w:ascii="Calibri" w:hAnsi="Calibri"/>
        </w:rPr>
        <w:t xml:space="preserve"> </w:t>
      </w:r>
      <w:r w:rsidRPr="0031714E">
        <w:rPr>
          <w:rFonts w:ascii="Calibri" w:hAnsi="Calibri"/>
          <w:sz w:val="28"/>
          <w:szCs w:val="28"/>
        </w:rPr>
        <w:t>affordability, simplicity and flexibility.</w:t>
      </w:r>
    </w:p>
    <w:p w:rsidR="0031714E" w:rsidRDefault="0031714E" w:rsidP="0031714E">
      <w:pPr>
        <w:pStyle w:val="ListParagraph"/>
        <w:ind w:left="360"/>
        <w:rPr>
          <w:b/>
          <w:bCs/>
          <w:sz w:val="28"/>
          <w:szCs w:val="28"/>
        </w:rPr>
      </w:pPr>
    </w:p>
    <w:p w:rsidR="0031714E" w:rsidRDefault="0031714E" w:rsidP="0031714E">
      <w:pPr>
        <w:pStyle w:val="ListParagraph"/>
        <w:ind w:left="360"/>
        <w:rPr>
          <w:b/>
          <w:bCs/>
          <w:sz w:val="28"/>
          <w:szCs w:val="28"/>
        </w:rPr>
      </w:pPr>
      <w:r w:rsidRPr="0031714E">
        <w:rPr>
          <w:b/>
          <w:bCs/>
          <w:sz w:val="32"/>
          <w:szCs w:val="32"/>
        </w:rPr>
        <w:t>2) WHOLE LIFE INSURNCE</w:t>
      </w:r>
      <w:r>
        <w:rPr>
          <w:b/>
          <w:bCs/>
          <w:sz w:val="28"/>
          <w:szCs w:val="28"/>
        </w:rPr>
        <w:t xml:space="preserve">: </w:t>
      </w:r>
    </w:p>
    <w:p w:rsidR="0031714E" w:rsidRDefault="0031714E" w:rsidP="0031714E">
      <w:pPr>
        <w:pStyle w:val="ListParagraph"/>
        <w:ind w:left="360"/>
        <w:rPr>
          <w:b/>
          <w:bCs/>
          <w:sz w:val="28"/>
          <w:szCs w:val="28"/>
        </w:rPr>
      </w:pPr>
    </w:p>
    <w:p w:rsidR="0031714E" w:rsidRDefault="0031714E" w:rsidP="0031714E">
      <w:pPr>
        <w:pStyle w:val="ListParagraph"/>
        <w:ind w:left="360"/>
        <w:rPr>
          <w:rFonts w:ascii="Calibri" w:hAnsi="Calibri" w:cs="Segoe UI"/>
          <w:b/>
          <w:color w:val="0D0D0D"/>
          <w:sz w:val="28"/>
          <w:szCs w:val="28"/>
          <w:shd w:val="clear" w:color="auto" w:fill="FFFFFF"/>
        </w:rPr>
      </w:pPr>
      <w:r w:rsidRPr="0031714E">
        <w:rPr>
          <w:rFonts w:ascii="Calibri" w:hAnsi="Calibri" w:cs="Segoe UI"/>
          <w:color w:val="0D0D0D"/>
          <w:sz w:val="28"/>
          <w:szCs w:val="28"/>
          <w:shd w:val="clear" w:color="auto" w:fill="FFFFFF"/>
        </w:rPr>
        <w:t xml:space="preserve">Whole life insurance is a type of permanent life insurance that provides coverage for the entire lifetime of the insured, as long as premiums are paid. Unlike term life insurance, whole life policies offer both a death benefit and a cash value component, which accumulates over time on a tax-deferred basis. This cash value can be accessed by the policyholder through loans or withdrawals during their lifetime, </w:t>
      </w:r>
      <w:r w:rsidRPr="0031714E">
        <w:rPr>
          <w:rFonts w:ascii="Calibri" w:hAnsi="Calibri" w:cs="Segoe UI"/>
          <w:color w:val="0D0D0D"/>
          <w:sz w:val="28"/>
          <w:szCs w:val="28"/>
          <w:shd w:val="clear" w:color="auto" w:fill="FFFFFF"/>
        </w:rPr>
        <w:lastRenderedPageBreak/>
        <w:t xml:space="preserve">providing a source of liquidity and potential supplemental income. The key features of whole life insurance </w:t>
      </w:r>
      <w:r w:rsidRPr="0031714E">
        <w:rPr>
          <w:rFonts w:ascii="Calibri" w:hAnsi="Calibri" w:cs="Segoe UI"/>
          <w:b/>
          <w:color w:val="0D0D0D"/>
          <w:sz w:val="28"/>
          <w:szCs w:val="28"/>
          <w:shd w:val="clear" w:color="auto" w:fill="FFFFFF"/>
        </w:rPr>
        <w:t>are life time coverage, guaranteed premiums, dividend potentials and cash value accumulation.</w:t>
      </w:r>
    </w:p>
    <w:p w:rsidR="00CB02FC" w:rsidRDefault="00CB02FC" w:rsidP="0031714E">
      <w:pPr>
        <w:pStyle w:val="ListParagraph"/>
        <w:ind w:left="360"/>
        <w:rPr>
          <w:rFonts w:ascii="Calibri" w:hAnsi="Calibri" w:cs="Segoe UI"/>
          <w:b/>
          <w:color w:val="0D0D0D"/>
          <w:sz w:val="28"/>
          <w:szCs w:val="28"/>
          <w:shd w:val="clear" w:color="auto" w:fill="FFFFFF"/>
        </w:rPr>
      </w:pPr>
    </w:p>
    <w:p w:rsidR="0031714E" w:rsidRDefault="0031714E" w:rsidP="0089401F">
      <w:pPr>
        <w:jc w:val="center"/>
        <w:rPr>
          <w:b/>
          <w:color w:val="548DD4" w:themeColor="text2" w:themeTint="99"/>
          <w:sz w:val="36"/>
          <w:szCs w:val="36"/>
          <w:u w:val="thick"/>
        </w:rPr>
      </w:pPr>
      <w:r w:rsidRPr="00CB02FC">
        <w:rPr>
          <w:b/>
          <w:color w:val="548DD4" w:themeColor="text2" w:themeTint="99"/>
          <w:sz w:val="36"/>
          <w:szCs w:val="36"/>
          <w:u w:val="thick"/>
        </w:rPr>
        <w:t>DIFFERENCE BETWEEN TERM LIFE INSURANCE AND WHOLE LIFE INSURANCE</w:t>
      </w:r>
    </w:p>
    <w:p w:rsidR="00CB02FC" w:rsidRPr="00CB02FC" w:rsidRDefault="00CB02FC" w:rsidP="0089401F">
      <w:pPr>
        <w:jc w:val="center"/>
        <w:rPr>
          <w:b/>
          <w:color w:val="548DD4" w:themeColor="text2" w:themeTint="99"/>
          <w:sz w:val="36"/>
          <w:szCs w:val="36"/>
          <w:u w:val="thick"/>
        </w:rPr>
      </w:pPr>
    </w:p>
    <w:tbl>
      <w:tblPr>
        <w:tblStyle w:val="LightGrid-Accent5"/>
        <w:tblW w:w="10802" w:type="dxa"/>
        <w:tblLook w:val="04A0"/>
      </w:tblPr>
      <w:tblGrid>
        <w:gridCol w:w="2433"/>
        <w:gridCol w:w="3641"/>
        <w:gridCol w:w="4728"/>
      </w:tblGrid>
      <w:tr w:rsidR="0089401F" w:rsidRPr="0089401F" w:rsidTr="008D04C8">
        <w:trPr>
          <w:cnfStyle w:val="100000000000"/>
          <w:trHeight w:val="934"/>
        </w:trPr>
        <w:tc>
          <w:tcPr>
            <w:cnfStyle w:val="001000000000"/>
            <w:tcW w:w="2406" w:type="dxa"/>
            <w:hideMark/>
          </w:tcPr>
          <w:p w:rsidR="0089401F" w:rsidRPr="0089401F" w:rsidRDefault="0089401F" w:rsidP="0089401F">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Aspect</w:t>
            </w:r>
          </w:p>
        </w:tc>
        <w:tc>
          <w:tcPr>
            <w:tcW w:w="3601" w:type="dxa"/>
            <w:hideMark/>
          </w:tcPr>
          <w:p w:rsidR="0089401F" w:rsidRPr="0089401F" w:rsidRDefault="0089401F" w:rsidP="0089401F">
            <w:pPr>
              <w:jc w:val="center"/>
              <w:cnfStyle w:val="100000000000"/>
              <w:rPr>
                <w:rFonts w:ascii="Calibri" w:eastAsia="Times New Roman" w:hAnsi="Calibri" w:cs="Segoe UI"/>
                <w:color w:val="0D0D0D"/>
                <w:sz w:val="32"/>
                <w:szCs w:val="32"/>
              </w:rPr>
            </w:pPr>
            <w:r w:rsidRPr="0089401F">
              <w:rPr>
                <w:rFonts w:ascii="Calibri" w:eastAsia="Times New Roman" w:hAnsi="Calibri" w:cs="Segoe UI"/>
                <w:color w:val="0D0D0D"/>
                <w:sz w:val="32"/>
                <w:szCs w:val="32"/>
              </w:rPr>
              <w:t>Whole Life Insurance</w:t>
            </w:r>
          </w:p>
        </w:tc>
        <w:tc>
          <w:tcPr>
            <w:tcW w:w="4675" w:type="dxa"/>
            <w:hideMark/>
          </w:tcPr>
          <w:p w:rsidR="0089401F" w:rsidRPr="0089401F" w:rsidRDefault="0089401F" w:rsidP="0089401F">
            <w:pPr>
              <w:jc w:val="center"/>
              <w:cnfStyle w:val="100000000000"/>
              <w:rPr>
                <w:rFonts w:ascii="Calibri" w:eastAsia="Times New Roman" w:hAnsi="Calibri" w:cs="Segoe UI"/>
                <w:color w:val="0D0D0D"/>
                <w:sz w:val="32"/>
                <w:szCs w:val="32"/>
              </w:rPr>
            </w:pPr>
            <w:r w:rsidRPr="0089401F">
              <w:rPr>
                <w:rFonts w:ascii="Calibri" w:eastAsia="Times New Roman" w:hAnsi="Calibri" w:cs="Segoe UI"/>
                <w:color w:val="0D0D0D"/>
                <w:sz w:val="32"/>
                <w:szCs w:val="32"/>
              </w:rPr>
              <w:t>Term Life Insurance</w:t>
            </w:r>
          </w:p>
        </w:tc>
      </w:tr>
      <w:tr w:rsidR="0089401F" w:rsidRPr="0089401F" w:rsidTr="008D04C8">
        <w:trPr>
          <w:cnfStyle w:val="000000100000"/>
          <w:trHeight w:val="1476"/>
        </w:trPr>
        <w:tc>
          <w:tcPr>
            <w:cnfStyle w:val="001000000000"/>
            <w:tcW w:w="2406" w:type="dxa"/>
            <w:hideMark/>
          </w:tcPr>
          <w:p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Coverage</w:t>
            </w:r>
          </w:p>
        </w:tc>
        <w:tc>
          <w:tcPr>
            <w:tcW w:w="3601" w:type="dxa"/>
            <w:hideMark/>
          </w:tcPr>
          <w:p w:rsidR="0089401F" w:rsidRPr="0089401F" w:rsidRDefault="0089401F" w:rsidP="0089401F">
            <w:pPr>
              <w:cnfStyle w:val="00000010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Provides coverage for the entire lifetime of the insured, as long as premiums are paid.</w:t>
            </w:r>
          </w:p>
        </w:tc>
        <w:tc>
          <w:tcPr>
            <w:tcW w:w="4675" w:type="dxa"/>
            <w:hideMark/>
          </w:tcPr>
          <w:p w:rsidR="0089401F" w:rsidRPr="0089401F" w:rsidRDefault="0089401F" w:rsidP="0089401F">
            <w:pPr>
              <w:cnfStyle w:val="00000010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Provides coverage for a specific period (term) chosen by the policyholder, typically ranging from 10 to 30 years.</w:t>
            </w:r>
          </w:p>
        </w:tc>
      </w:tr>
      <w:tr w:rsidR="0089401F" w:rsidRPr="0089401F" w:rsidTr="008D04C8">
        <w:trPr>
          <w:cnfStyle w:val="000000010000"/>
          <w:trHeight w:val="2779"/>
        </w:trPr>
        <w:tc>
          <w:tcPr>
            <w:cnfStyle w:val="001000000000"/>
            <w:tcW w:w="2406" w:type="dxa"/>
            <w:hideMark/>
          </w:tcPr>
          <w:p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Benefits</w:t>
            </w:r>
          </w:p>
        </w:tc>
        <w:tc>
          <w:tcPr>
            <w:tcW w:w="3601" w:type="dxa"/>
            <w:hideMark/>
          </w:tcPr>
          <w:p w:rsidR="0089401F" w:rsidRPr="0089401F" w:rsidRDefault="0089401F" w:rsidP="0089401F">
            <w:pPr>
              <w:cnfStyle w:val="00000001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Offers both a death benefit and a cash value component that accumulates over time. The cash value can be accessed by the policyholder through loans or withdrawals during their lifetime.</w:t>
            </w:r>
          </w:p>
        </w:tc>
        <w:tc>
          <w:tcPr>
            <w:tcW w:w="4675" w:type="dxa"/>
            <w:hideMark/>
          </w:tcPr>
          <w:p w:rsidR="0089401F" w:rsidRPr="0089401F" w:rsidRDefault="0089401F" w:rsidP="0089401F">
            <w:pPr>
              <w:cnfStyle w:val="00000001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Provides a death benefit to beneficiaries if the insured passes away during the term of the policy. No cash value component is included.</w:t>
            </w:r>
          </w:p>
        </w:tc>
      </w:tr>
      <w:tr w:rsidR="0089401F" w:rsidRPr="0089401F" w:rsidTr="008D04C8">
        <w:trPr>
          <w:cnfStyle w:val="000000100000"/>
          <w:trHeight w:val="2041"/>
        </w:trPr>
        <w:tc>
          <w:tcPr>
            <w:cnfStyle w:val="001000000000"/>
            <w:tcW w:w="2406" w:type="dxa"/>
            <w:hideMark/>
          </w:tcPr>
          <w:p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Exclusions</w:t>
            </w:r>
          </w:p>
        </w:tc>
        <w:tc>
          <w:tcPr>
            <w:tcW w:w="3601" w:type="dxa"/>
            <w:hideMark/>
          </w:tcPr>
          <w:p w:rsidR="0089401F" w:rsidRPr="0089401F" w:rsidRDefault="0089401F" w:rsidP="0089401F">
            <w:pPr>
              <w:cnfStyle w:val="00000010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May have exclusions related to non-payment of premiums, fraudulent activities, or specific activities excluded by the policy terms.</w:t>
            </w:r>
          </w:p>
        </w:tc>
        <w:tc>
          <w:tcPr>
            <w:tcW w:w="4675" w:type="dxa"/>
            <w:hideMark/>
          </w:tcPr>
          <w:p w:rsidR="0089401F" w:rsidRPr="0089401F" w:rsidRDefault="0089401F" w:rsidP="0089401F">
            <w:pPr>
              <w:cnfStyle w:val="00000010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Typically includes exclusions such as suicide within a certain period after the policy is issued (usually one or two years).</w:t>
            </w:r>
          </w:p>
        </w:tc>
      </w:tr>
      <w:tr w:rsidR="0089401F" w:rsidRPr="0089401F" w:rsidTr="008D04C8">
        <w:trPr>
          <w:cnfStyle w:val="000000010000"/>
          <w:trHeight w:val="2680"/>
        </w:trPr>
        <w:tc>
          <w:tcPr>
            <w:cnfStyle w:val="001000000000"/>
            <w:tcW w:w="2406" w:type="dxa"/>
            <w:hideMark/>
          </w:tcPr>
          <w:p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lastRenderedPageBreak/>
              <w:t>Premiums</w:t>
            </w:r>
          </w:p>
        </w:tc>
        <w:tc>
          <w:tcPr>
            <w:tcW w:w="3601" w:type="dxa"/>
            <w:hideMark/>
          </w:tcPr>
          <w:p w:rsidR="0089401F" w:rsidRPr="0089401F" w:rsidRDefault="0089401F" w:rsidP="0089401F">
            <w:pPr>
              <w:cnfStyle w:val="00000001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Premiums are generally higher compared to term life insurance due to lifetime coverage and the cash value component. Premiums are fixed and guaranteed not to increase.</w:t>
            </w:r>
          </w:p>
        </w:tc>
        <w:tc>
          <w:tcPr>
            <w:tcW w:w="4675" w:type="dxa"/>
            <w:hideMark/>
          </w:tcPr>
          <w:p w:rsidR="0089401F" w:rsidRPr="0089401F" w:rsidRDefault="0089401F" w:rsidP="0089401F">
            <w:pPr>
              <w:cnfStyle w:val="00000001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Premiums are typically lower compared to whole life insurance, especially for policies with shorter terms. Premiums are fixed for the duration of the term and may increase if the policy is renewed.</w:t>
            </w:r>
          </w:p>
        </w:tc>
      </w:tr>
      <w:tr w:rsidR="0089401F" w:rsidRPr="0089401F" w:rsidTr="008D04C8">
        <w:trPr>
          <w:cnfStyle w:val="000000100000"/>
          <w:trHeight w:val="2680"/>
        </w:trPr>
        <w:tc>
          <w:tcPr>
            <w:cnfStyle w:val="001000000000"/>
            <w:tcW w:w="2406" w:type="dxa"/>
            <w:hideMark/>
          </w:tcPr>
          <w:p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Cash Value</w:t>
            </w:r>
          </w:p>
        </w:tc>
        <w:tc>
          <w:tcPr>
            <w:tcW w:w="3601" w:type="dxa"/>
            <w:hideMark/>
          </w:tcPr>
          <w:p w:rsidR="0089401F" w:rsidRPr="0089401F" w:rsidRDefault="0089401F" w:rsidP="0089401F">
            <w:pPr>
              <w:cnfStyle w:val="00000010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Includes a cash value component that accumulates over time on a tax-deferred basis. The policyholder can access the cash value through loans or withdrawals during their lifetime.</w:t>
            </w:r>
          </w:p>
        </w:tc>
        <w:tc>
          <w:tcPr>
            <w:tcW w:w="4675" w:type="dxa"/>
            <w:hideMark/>
          </w:tcPr>
          <w:p w:rsidR="0089401F" w:rsidRPr="0089401F" w:rsidRDefault="0089401F" w:rsidP="0089401F">
            <w:pPr>
              <w:cnfStyle w:val="00000010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Does not include a cash value component. Premiums are solely for the death benefit coverage.</w:t>
            </w:r>
          </w:p>
        </w:tc>
      </w:tr>
      <w:tr w:rsidR="0089401F" w:rsidRPr="0089401F" w:rsidTr="008D04C8">
        <w:trPr>
          <w:cnfStyle w:val="000000010000"/>
          <w:trHeight w:val="1960"/>
        </w:trPr>
        <w:tc>
          <w:tcPr>
            <w:cnfStyle w:val="001000000000"/>
            <w:tcW w:w="2406" w:type="dxa"/>
            <w:hideMark/>
          </w:tcPr>
          <w:p w:rsidR="0089401F" w:rsidRPr="0089401F" w:rsidRDefault="0089401F" w:rsidP="008D04C8">
            <w:pPr>
              <w:jc w:val="center"/>
              <w:rPr>
                <w:rFonts w:ascii="Calibri" w:eastAsia="Times New Roman" w:hAnsi="Calibri" w:cs="Segoe UI"/>
                <w:color w:val="0D0D0D"/>
                <w:sz w:val="32"/>
                <w:szCs w:val="32"/>
              </w:rPr>
            </w:pPr>
            <w:r w:rsidRPr="0089401F">
              <w:rPr>
                <w:rFonts w:ascii="Calibri" w:eastAsia="Times New Roman" w:hAnsi="Calibri" w:cs="Segoe UI"/>
                <w:color w:val="0D0D0D"/>
                <w:sz w:val="32"/>
                <w:szCs w:val="32"/>
              </w:rPr>
              <w:t>Flexibility</w:t>
            </w:r>
          </w:p>
        </w:tc>
        <w:tc>
          <w:tcPr>
            <w:tcW w:w="3601" w:type="dxa"/>
            <w:hideMark/>
          </w:tcPr>
          <w:p w:rsidR="0089401F" w:rsidRPr="0089401F" w:rsidRDefault="0089401F" w:rsidP="0089401F">
            <w:pPr>
              <w:cnfStyle w:val="00000001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Offers less flexibility in terms of premium payments and coverage adjustments. Premiums are fixed and guaranteed.</w:t>
            </w:r>
          </w:p>
        </w:tc>
        <w:tc>
          <w:tcPr>
            <w:tcW w:w="4675" w:type="dxa"/>
            <w:hideMark/>
          </w:tcPr>
          <w:p w:rsidR="0089401F" w:rsidRPr="0089401F" w:rsidRDefault="0089401F" w:rsidP="0089401F">
            <w:pPr>
              <w:cnfStyle w:val="000000010000"/>
              <w:rPr>
                <w:rFonts w:ascii="Calibri" w:eastAsia="Times New Roman" w:hAnsi="Calibri" w:cs="Segoe UI"/>
                <w:color w:val="0D0D0D"/>
                <w:sz w:val="28"/>
                <w:szCs w:val="28"/>
              </w:rPr>
            </w:pPr>
            <w:r w:rsidRPr="0089401F">
              <w:rPr>
                <w:rFonts w:ascii="Calibri" w:eastAsia="Times New Roman" w:hAnsi="Calibri" w:cs="Segoe UI"/>
                <w:color w:val="0D0D0D"/>
                <w:sz w:val="28"/>
                <w:szCs w:val="28"/>
              </w:rPr>
              <w:t>Offers more flexibility in terms of choosing the term length and adjusting coverage levels based on changing needs. Premiums are fixed for the duration of the term.</w:t>
            </w:r>
          </w:p>
        </w:tc>
      </w:tr>
    </w:tbl>
    <w:p w:rsidR="00CB02FC" w:rsidRDefault="00CB02FC" w:rsidP="00CB02FC">
      <w:pPr>
        <w:rPr>
          <w:b/>
          <w:color w:val="548DD4" w:themeColor="text2" w:themeTint="99"/>
          <w:sz w:val="36"/>
          <w:szCs w:val="36"/>
        </w:rPr>
      </w:pPr>
    </w:p>
    <w:p w:rsidR="00CB02FC" w:rsidRDefault="00CB02FC" w:rsidP="00CB02FC">
      <w:pPr>
        <w:rPr>
          <w:b/>
          <w:color w:val="548DD4" w:themeColor="text2" w:themeTint="99"/>
          <w:sz w:val="36"/>
          <w:szCs w:val="36"/>
        </w:rPr>
      </w:pPr>
    </w:p>
    <w:p w:rsidR="00CB02FC" w:rsidRDefault="008D04C8" w:rsidP="00CB02FC">
      <w:pPr>
        <w:jc w:val="center"/>
        <w:rPr>
          <w:b/>
          <w:color w:val="548DD4" w:themeColor="text2" w:themeTint="99"/>
          <w:sz w:val="36"/>
          <w:szCs w:val="36"/>
          <w:u w:val="thick"/>
        </w:rPr>
      </w:pPr>
      <w:r w:rsidRPr="00CB02FC">
        <w:rPr>
          <w:b/>
          <w:color w:val="548DD4" w:themeColor="text2" w:themeTint="99"/>
          <w:sz w:val="36"/>
          <w:szCs w:val="36"/>
          <w:u w:val="thick"/>
        </w:rPr>
        <w:t>HYPOTHETICAL SCENARIOS</w:t>
      </w:r>
      <w:r w:rsidR="00F0169E">
        <w:rPr>
          <w:b/>
          <w:color w:val="548DD4" w:themeColor="text2" w:themeTint="99"/>
          <w:sz w:val="36"/>
          <w:szCs w:val="36"/>
          <w:u w:val="thick"/>
        </w:rPr>
        <w:t xml:space="preserve"> </w:t>
      </w:r>
    </w:p>
    <w:p w:rsidR="00CB02FC" w:rsidRDefault="00CB02FC" w:rsidP="002D7E8F">
      <w:pPr>
        <w:pStyle w:val="ListParagraph"/>
        <w:numPr>
          <w:ilvl w:val="0"/>
          <w:numId w:val="9"/>
        </w:numPr>
        <w:rPr>
          <w:b/>
          <w:sz w:val="32"/>
          <w:szCs w:val="32"/>
        </w:rPr>
      </w:pPr>
      <w:r w:rsidRPr="002D7E8F">
        <w:rPr>
          <w:b/>
          <w:sz w:val="32"/>
          <w:szCs w:val="32"/>
        </w:rPr>
        <w:t>Creat</w:t>
      </w:r>
      <w:r w:rsidR="002D7E8F">
        <w:rPr>
          <w:b/>
          <w:sz w:val="32"/>
          <w:szCs w:val="32"/>
        </w:rPr>
        <w:t>ing hypothetical scenarios for T</w:t>
      </w:r>
      <w:r w:rsidRPr="002D7E8F">
        <w:rPr>
          <w:b/>
          <w:sz w:val="32"/>
          <w:szCs w:val="32"/>
        </w:rPr>
        <w:t>em life insurance policy and evaluating how they will meet the needs based on different factors</w:t>
      </w:r>
    </w:p>
    <w:p w:rsidR="002D7E8F" w:rsidRDefault="00CB02FC" w:rsidP="002D7E8F">
      <w:pPr>
        <w:pStyle w:val="NoSpacing"/>
        <w:jc w:val="center"/>
        <w:rPr>
          <w:rStyle w:val="IntenseEmphasis"/>
          <w:color w:val="auto"/>
          <w:sz w:val="32"/>
          <w:szCs w:val="32"/>
          <w:u w:val="double"/>
        </w:rPr>
      </w:pPr>
      <w:r w:rsidRPr="00CB02FC">
        <w:rPr>
          <w:rStyle w:val="IntenseEmphasis"/>
          <w:color w:val="auto"/>
          <w:sz w:val="32"/>
          <w:szCs w:val="32"/>
          <w:u w:val="double"/>
        </w:rPr>
        <w:t>Scenario 1: Young Family with Dependents</w:t>
      </w:r>
      <w:r w:rsidR="00131D19">
        <w:rPr>
          <w:rStyle w:val="IntenseEmphasis"/>
          <w:color w:val="auto"/>
          <w:sz w:val="32"/>
          <w:szCs w:val="32"/>
          <w:u w:val="double"/>
        </w:rPr>
        <w:t xml:space="preserve"> </w:t>
      </w:r>
    </w:p>
    <w:p w:rsidR="00131D19" w:rsidRDefault="00131D19" w:rsidP="002D7E8F">
      <w:pPr>
        <w:pStyle w:val="NoSpacing"/>
        <w:jc w:val="center"/>
        <w:rPr>
          <w:rStyle w:val="IntenseEmphasis"/>
          <w:color w:val="auto"/>
          <w:sz w:val="32"/>
          <w:szCs w:val="32"/>
        </w:rPr>
      </w:pPr>
    </w:p>
    <w:p w:rsidR="00CB02FC" w:rsidRPr="00B03324" w:rsidRDefault="00CB02FC" w:rsidP="002D7E8F">
      <w:pPr>
        <w:pStyle w:val="NoSpacing"/>
        <w:jc w:val="center"/>
        <w:rPr>
          <w:rFonts w:ascii="Bell MT" w:hAnsi="Bell MT" w:cs="Segoe UI"/>
          <w:color w:val="0D0D0D"/>
          <w:sz w:val="28"/>
          <w:szCs w:val="28"/>
          <w:shd w:val="clear" w:color="auto" w:fill="FFFFFF"/>
        </w:rPr>
      </w:pPr>
      <w:r w:rsidRPr="00B03324">
        <w:rPr>
          <w:rFonts w:ascii="Bell MT" w:hAnsi="Bell MT" w:cs="Segoe UI"/>
          <w:color w:val="0D0D0D"/>
          <w:sz w:val="28"/>
          <w:szCs w:val="28"/>
          <w:shd w:val="clear" w:color="auto" w:fill="FFFFFF"/>
        </w:rPr>
        <w:t xml:space="preserve">John and Mary </w:t>
      </w:r>
      <w:proofErr w:type="gramStart"/>
      <w:r w:rsidRPr="00B03324">
        <w:rPr>
          <w:rFonts w:ascii="Bell MT" w:hAnsi="Bell MT" w:cs="Segoe UI"/>
          <w:color w:val="0D0D0D"/>
          <w:sz w:val="28"/>
          <w:szCs w:val="28"/>
          <w:shd w:val="clear" w:color="auto" w:fill="FFFFFF"/>
        </w:rPr>
        <w:t>are</w:t>
      </w:r>
      <w:proofErr w:type="gramEnd"/>
      <w:r w:rsidRPr="00B03324">
        <w:rPr>
          <w:rFonts w:ascii="Bell MT" w:hAnsi="Bell MT" w:cs="Segoe UI"/>
          <w:color w:val="0D0D0D"/>
          <w:sz w:val="28"/>
          <w:szCs w:val="28"/>
          <w:shd w:val="clear" w:color="auto" w:fill="FFFFFF"/>
        </w:rPr>
        <w:t xml:space="preserve"> a young married couple in their late twenties with a newborn baby. John works as a software engineer, while Mary is a stay-at-home parent taking care of their child. They rely solely on John's income to cover their living expenses. Concerned about the financial security of his family in case something happens to him, John decides to assess the need for term life insurance.</w:t>
      </w:r>
    </w:p>
    <w:p w:rsidR="00CB02FC" w:rsidRPr="00CB02FC" w:rsidRDefault="00CB02FC" w:rsidP="002D7E8F">
      <w:pPr>
        <w:pStyle w:val="NoSpacing"/>
        <w:jc w:val="center"/>
        <w:rPr>
          <w:rStyle w:val="IntenseEmphasis"/>
        </w:rPr>
      </w:pPr>
    </w:p>
    <w:p w:rsidR="00CB02FC" w:rsidRPr="002D7E8F" w:rsidRDefault="00CB02FC" w:rsidP="00CB02FC">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rsidR="00CB02FC" w:rsidRPr="001C6A94" w:rsidRDefault="00CB02FC" w:rsidP="00CB02FC">
      <w:pPr>
        <w:pStyle w:val="NoSpacing"/>
        <w:rPr>
          <w:rFonts w:ascii="Calibri" w:hAnsi="Calibri" w:cs="Segoe UI"/>
          <w:color w:val="0D0D0D"/>
          <w:sz w:val="28"/>
          <w:szCs w:val="28"/>
          <w:shd w:val="clear" w:color="auto" w:fill="FFFFFF"/>
        </w:rPr>
      </w:pPr>
      <w:r w:rsidRPr="002D7E8F">
        <w:rPr>
          <w:rFonts w:ascii="Calibri" w:hAnsi="Calibri" w:cs="Segoe UI"/>
          <w:color w:val="0D0D0D"/>
          <w:sz w:val="28"/>
          <w:szCs w:val="28"/>
          <w:shd w:val="clear" w:color="auto" w:fill="FFFFFF"/>
        </w:rPr>
        <w:t xml:space="preserve"> Sarah and Michael evaluate the financial implications of losing one partner on the business's operations and financial stability. They consider outstanding business loans, operational expenses, employee salaries, and the potential loss of revenue. They also assess the value of their partnership and the impact of a partner's death on the business's ownership structure and decision-making process.</w:t>
      </w:r>
    </w:p>
    <w:p w:rsidR="00CB02FC" w:rsidRDefault="00CB02FC" w:rsidP="00B03324">
      <w:pPr>
        <w:pStyle w:val="IntenseQuote"/>
      </w:pPr>
      <w:r w:rsidRPr="00B03324">
        <w:rPr>
          <w:rStyle w:val="Strong"/>
          <w:rFonts w:cs="Segoe UI"/>
          <w:b/>
          <w:i w:val="0"/>
          <w:color w:val="0D0D0D"/>
          <w:sz w:val="32"/>
          <w:szCs w:val="32"/>
          <w:bdr w:val="single" w:sz="2" w:space="0" w:color="E3E3E3" w:frame="1"/>
        </w:rPr>
        <w:t>Affordability</w:t>
      </w:r>
      <w:r>
        <w:t>: Term life insurance tends to be more affordable compared to other types of life insurance, making it suitable for young families with limited budgets. John can likely find a term life insurance policy that provides sufficient coverage at a reasonable premium cost, ensuring that it fits within his family's financial means.</w:t>
      </w:r>
    </w:p>
    <w:p w:rsidR="00CB02FC" w:rsidRDefault="00CB02FC" w:rsidP="00B03324">
      <w:pPr>
        <w:pStyle w:val="IntenseQuote"/>
      </w:pPr>
      <w:r w:rsidRPr="00B03324">
        <w:rPr>
          <w:rStyle w:val="Strong"/>
          <w:rFonts w:cs="Segoe UI"/>
          <w:b/>
          <w:i w:val="0"/>
          <w:color w:val="0D0D0D"/>
          <w:sz w:val="32"/>
          <w:szCs w:val="32"/>
          <w:bdr w:val="single" w:sz="2" w:space="0" w:color="E3E3E3" w:frame="1"/>
        </w:rPr>
        <w:t>Coverage</w:t>
      </w:r>
      <w:r w:rsidRPr="00B03324">
        <w:rPr>
          <w:rStyle w:val="Strong"/>
          <w:rFonts w:cs="Segoe UI"/>
          <w:b/>
          <w:i w:val="0"/>
          <w:color w:val="0D0D0D"/>
          <w:sz w:val="21"/>
          <w:szCs w:val="21"/>
          <w:bdr w:val="single" w:sz="2" w:space="0" w:color="E3E3E3" w:frame="1"/>
        </w:rPr>
        <w:t xml:space="preserve"> </w:t>
      </w:r>
      <w:r w:rsidRPr="00B03324">
        <w:rPr>
          <w:rStyle w:val="Strong"/>
          <w:rFonts w:cs="Segoe UI"/>
          <w:b/>
          <w:i w:val="0"/>
          <w:color w:val="0D0D0D"/>
          <w:sz w:val="32"/>
          <w:szCs w:val="32"/>
          <w:bdr w:val="single" w:sz="2" w:space="0" w:color="E3E3E3" w:frame="1"/>
        </w:rPr>
        <w:t>Limits</w:t>
      </w:r>
      <w:r>
        <w:t>: Term life insurance policies offer flexibility in choosing coverage limits based on the insured's needs and budget. John can select a death benefit amount that adequately covers his family's financial obligations and future needs, such as mortgage payments, childcare costs, and education expenses.</w:t>
      </w:r>
    </w:p>
    <w:p w:rsidR="00CB02FC" w:rsidRDefault="00CB02FC" w:rsidP="00B03324">
      <w:pPr>
        <w:pStyle w:val="IntenseQuote"/>
      </w:pPr>
      <w:r w:rsidRPr="00B03324">
        <w:rPr>
          <w:rStyle w:val="Strong"/>
          <w:rFonts w:cs="Segoe UI"/>
          <w:b/>
          <w:i w:val="0"/>
          <w:color w:val="0D0D0D"/>
          <w:sz w:val="32"/>
          <w:szCs w:val="32"/>
          <w:bdr w:val="single" w:sz="2" w:space="0" w:color="E3E3E3" w:frame="1"/>
        </w:rPr>
        <w:t>Long-Term Benefits</w:t>
      </w:r>
      <w:r>
        <w:t>: While term life insurance does not include cash value accumulation or investment components like whole life insurance, it provides valuable protection during the term of the policy. For a young family like John's, the primary goal is to ensure financial stability and protection for dependents in the event of the insured's premature death. Term life insurance meets this need by offering a death benefit that can cover immediate expenses and provide long-term financial security for the family.</w:t>
      </w:r>
    </w:p>
    <w:p w:rsidR="002D7E8F" w:rsidRDefault="002D7E8F" w:rsidP="002D7E8F">
      <w:pPr>
        <w:pStyle w:val="NoSpacing"/>
        <w:rPr>
          <w:rStyle w:val="IntenseEmphasis"/>
          <w:color w:val="auto"/>
          <w:sz w:val="32"/>
          <w:szCs w:val="32"/>
          <w:u w:val="double"/>
        </w:rPr>
      </w:pPr>
    </w:p>
    <w:p w:rsidR="002D7E8F" w:rsidRDefault="002D7E8F" w:rsidP="002D7E8F">
      <w:pPr>
        <w:pStyle w:val="NoSpacing"/>
        <w:jc w:val="center"/>
        <w:rPr>
          <w:rStyle w:val="IntenseEmphasis"/>
          <w:color w:val="auto"/>
          <w:sz w:val="32"/>
          <w:szCs w:val="32"/>
          <w:u w:val="double"/>
        </w:rPr>
      </w:pPr>
      <w:r>
        <w:rPr>
          <w:rStyle w:val="IntenseEmphasis"/>
          <w:color w:val="auto"/>
          <w:sz w:val="32"/>
          <w:szCs w:val="32"/>
          <w:u w:val="double"/>
        </w:rPr>
        <w:t>Scenario 2: Business Owner with Partnership</w:t>
      </w:r>
      <w:r w:rsidR="00131D19">
        <w:rPr>
          <w:rStyle w:val="IntenseEmphasis"/>
          <w:color w:val="auto"/>
          <w:sz w:val="32"/>
          <w:szCs w:val="32"/>
          <w:u w:val="double"/>
        </w:rPr>
        <w:t xml:space="preserve"> </w:t>
      </w:r>
    </w:p>
    <w:p w:rsidR="00131D19" w:rsidRDefault="00131D19" w:rsidP="00131D19">
      <w:pPr>
        <w:pStyle w:val="NoSpacing"/>
        <w:rPr>
          <w:rStyle w:val="IntenseEmphasis"/>
          <w:color w:val="auto"/>
          <w:sz w:val="32"/>
          <w:szCs w:val="32"/>
          <w:u w:val="double"/>
        </w:rPr>
      </w:pPr>
    </w:p>
    <w:p w:rsidR="002D7E8F" w:rsidRPr="002D7E8F" w:rsidRDefault="002D7E8F" w:rsidP="00131D19">
      <w:pPr>
        <w:pStyle w:val="NoSpacing"/>
        <w:rPr>
          <w:rFonts w:ascii="Bell MT" w:hAnsi="Bell MT" w:cs="Segoe UI"/>
          <w:color w:val="0D0D0D"/>
          <w:sz w:val="28"/>
          <w:szCs w:val="28"/>
          <w:shd w:val="clear" w:color="auto" w:fill="FFFFFF"/>
        </w:rPr>
      </w:pPr>
      <w:r w:rsidRPr="002D7E8F">
        <w:rPr>
          <w:rFonts w:ascii="Bell MT" w:hAnsi="Bell MT" w:cs="Segoe UI"/>
          <w:color w:val="0D0D0D"/>
          <w:sz w:val="28"/>
          <w:szCs w:val="28"/>
          <w:shd w:val="clear" w:color="auto" w:fill="FFFFFF"/>
        </w:rPr>
        <w:t>Sarah and Michael are business partners who co-own a successful restaurant. They rely on each other's expertise and contributions to run the business smoothly. However, they recognize the importance of protecting their partnership and ensuring the business's continuity in case one of them passes away unexpectedly. They decide to assess the need for term life insurance to safeguard their partnership and assess its sustainability.</w:t>
      </w:r>
    </w:p>
    <w:p w:rsidR="002D7E8F" w:rsidRDefault="002D7E8F" w:rsidP="002D7E8F">
      <w:pPr>
        <w:pStyle w:val="NoSpacing"/>
        <w:jc w:val="center"/>
        <w:rPr>
          <w:rFonts w:ascii="Bell MT" w:hAnsi="Bell MT" w:cs="Segoe UI"/>
          <w:color w:val="0D0D0D"/>
          <w:sz w:val="28"/>
          <w:szCs w:val="28"/>
          <w:shd w:val="clear" w:color="auto" w:fill="FFFFFF"/>
        </w:rPr>
      </w:pPr>
    </w:p>
    <w:p w:rsidR="002D7E8F" w:rsidRDefault="002D7E8F" w:rsidP="002D7E8F">
      <w:pPr>
        <w:pStyle w:val="NoSpacing"/>
        <w:rPr>
          <w:rStyle w:val="IntenseEmphasis"/>
          <w:i w:val="0"/>
          <w:color w:val="000000" w:themeColor="text1"/>
          <w:sz w:val="32"/>
          <w:szCs w:val="32"/>
        </w:rPr>
      </w:pPr>
    </w:p>
    <w:p w:rsidR="002D7E8F" w:rsidRPr="002D7E8F" w:rsidRDefault="002D7E8F" w:rsidP="002D7E8F">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rsidR="002D7E8F" w:rsidRDefault="002D7E8F" w:rsidP="002D7E8F">
      <w:pPr>
        <w:pStyle w:val="NoSpacing"/>
        <w:rPr>
          <w:rFonts w:ascii="Calibri" w:hAnsi="Calibri" w:cs="Segoe UI"/>
          <w:color w:val="0D0D0D"/>
          <w:sz w:val="28"/>
          <w:szCs w:val="28"/>
          <w:shd w:val="clear" w:color="auto" w:fill="FFFFFF"/>
        </w:rPr>
      </w:pPr>
      <w:r w:rsidRPr="002D7E8F">
        <w:rPr>
          <w:rFonts w:ascii="Calibri" w:hAnsi="Calibri" w:cs="Segoe UI"/>
          <w:color w:val="0D0D0D"/>
          <w:sz w:val="28"/>
          <w:szCs w:val="28"/>
          <w:shd w:val="clear" w:color="auto" w:fill="FFFFFF"/>
        </w:rPr>
        <w:t xml:space="preserve">Sarah and Michael evaluate the financial implications of losing one partner on the business's operations and financial stability. They consider outstanding business loans, </w:t>
      </w:r>
      <w:r w:rsidRPr="002D7E8F">
        <w:rPr>
          <w:rFonts w:ascii="Calibri" w:hAnsi="Calibri" w:cs="Segoe UI"/>
          <w:color w:val="0D0D0D"/>
          <w:sz w:val="28"/>
          <w:szCs w:val="28"/>
          <w:shd w:val="clear" w:color="auto" w:fill="FFFFFF"/>
        </w:rPr>
        <w:lastRenderedPageBreak/>
        <w:t>operational expenses, employee salaries, and the potential loss of revenue. They also assess the value of their partnership and the impact of a partner's death on the business's ownership structure and decision-making process.</w:t>
      </w:r>
    </w:p>
    <w:p w:rsidR="002D7E8F" w:rsidRDefault="002D7E8F" w:rsidP="002D7E8F">
      <w:pPr>
        <w:pStyle w:val="IntenseQuote"/>
      </w:pPr>
      <w:r w:rsidRPr="002D7E8F">
        <w:rPr>
          <w:rStyle w:val="Strong"/>
          <w:rFonts w:cs="Segoe UI"/>
          <w:b/>
          <w:i w:val="0"/>
          <w:color w:val="0D0D0D"/>
          <w:sz w:val="32"/>
          <w:szCs w:val="32"/>
          <w:bdr w:val="single" w:sz="2" w:space="0" w:color="E3E3E3" w:frame="1"/>
        </w:rPr>
        <w:t>Affordability</w:t>
      </w:r>
      <w:r>
        <w:t>: Term life insurance policies typically offer affordable premiums, making them suitable for business owners like Sarah and Michael who want to protect their partnership without breaking the bank. They can each purchase term life insurance policies on each other's lives to ensure business continuity at a reasonable cost.</w:t>
      </w:r>
    </w:p>
    <w:p w:rsidR="002D7E8F" w:rsidRDefault="002D7E8F" w:rsidP="002D7E8F">
      <w:pPr>
        <w:pStyle w:val="IntenseQuote"/>
      </w:pPr>
      <w:r w:rsidRPr="002D7E8F">
        <w:rPr>
          <w:rStyle w:val="Strong"/>
          <w:rFonts w:cs="Segoe UI"/>
          <w:b/>
          <w:i w:val="0"/>
          <w:color w:val="0D0D0D"/>
          <w:sz w:val="32"/>
          <w:szCs w:val="32"/>
          <w:bdr w:val="single" w:sz="2" w:space="0" w:color="E3E3E3" w:frame="1"/>
        </w:rPr>
        <w:t>Coverage Limits</w:t>
      </w:r>
      <w:r>
        <w:t>: Term life insurance allows flexibility in choosing coverage limits based on the insured's needs and business obligations. Sarah and Michael can select death benefit amounts that cover outstanding business loans, operational expenses, and potential revenue loss in the event of a partner's premature death.</w:t>
      </w:r>
    </w:p>
    <w:p w:rsidR="002D7E8F" w:rsidRDefault="002D7E8F" w:rsidP="002D7E8F">
      <w:pPr>
        <w:pStyle w:val="IntenseQuote"/>
      </w:pPr>
      <w:r w:rsidRPr="002D7E8F">
        <w:rPr>
          <w:rStyle w:val="Strong"/>
          <w:rFonts w:cs="Segoe UI"/>
          <w:b/>
          <w:i w:val="0"/>
          <w:color w:val="0D0D0D"/>
          <w:sz w:val="32"/>
          <w:szCs w:val="32"/>
          <w:bdr w:val="single" w:sz="2" w:space="0" w:color="E3E3E3" w:frame="1"/>
        </w:rPr>
        <w:t>Long-Term Benefits</w:t>
      </w:r>
      <w:r>
        <w:t>: While term life insurance provides coverage for a specific term, it offers valuable protection for business partnerships by ensuring that the business can continue operating smoothly in the event of a partner's death. By securing term life insurance, Sarah and Michael safeguard their partnership and protect the business's long-term interests.</w:t>
      </w:r>
    </w:p>
    <w:p w:rsidR="002D7E8F" w:rsidRDefault="002D7E8F" w:rsidP="002D7E8F"/>
    <w:p w:rsidR="002D7E8F" w:rsidRDefault="002D7E8F" w:rsidP="002D7E8F">
      <w:pPr>
        <w:pStyle w:val="NoSpacing"/>
        <w:ind w:left="360"/>
        <w:jc w:val="center"/>
        <w:rPr>
          <w:rStyle w:val="IntenseEmphasis"/>
          <w:color w:val="auto"/>
          <w:sz w:val="32"/>
          <w:szCs w:val="32"/>
          <w:u w:val="double"/>
        </w:rPr>
      </w:pPr>
      <w:r>
        <w:rPr>
          <w:rStyle w:val="IntenseEmphasis"/>
          <w:color w:val="auto"/>
          <w:sz w:val="32"/>
          <w:szCs w:val="32"/>
          <w:u w:val="double"/>
        </w:rPr>
        <w:t>Scenario 3: Debt Repayment Strategy</w:t>
      </w:r>
    </w:p>
    <w:p w:rsidR="002D7E8F" w:rsidRDefault="002D7E8F" w:rsidP="002D7E8F">
      <w:pPr>
        <w:pStyle w:val="NoSpacing"/>
        <w:ind w:left="360"/>
        <w:jc w:val="center"/>
        <w:rPr>
          <w:rStyle w:val="IntenseEmphasis"/>
          <w:color w:val="auto"/>
          <w:sz w:val="32"/>
          <w:szCs w:val="32"/>
          <w:u w:val="double"/>
        </w:rPr>
      </w:pPr>
    </w:p>
    <w:p w:rsidR="002D7E8F" w:rsidRDefault="002D7E8F" w:rsidP="002D7E8F">
      <w:pPr>
        <w:pStyle w:val="NoSpacing"/>
        <w:ind w:left="360"/>
        <w:jc w:val="center"/>
        <w:rPr>
          <w:rFonts w:ascii="Bell MT" w:hAnsi="Bell MT" w:cs="Segoe UI"/>
          <w:color w:val="0D0D0D"/>
          <w:sz w:val="28"/>
          <w:szCs w:val="28"/>
          <w:shd w:val="clear" w:color="auto" w:fill="FFFFFF"/>
        </w:rPr>
      </w:pPr>
      <w:r w:rsidRPr="002D7E8F">
        <w:rPr>
          <w:rFonts w:ascii="Bell MT" w:hAnsi="Bell MT" w:cs="Segoe UI"/>
          <w:color w:val="0D0D0D"/>
          <w:sz w:val="28"/>
          <w:szCs w:val="28"/>
          <w:shd w:val="clear" w:color="auto" w:fill="FFFFFF"/>
        </w:rPr>
        <w:t>Tom is a 45-year-old professional who recently refinanced his mortgage to take advantage of lower interest rates. However, he is concerned about the financial burden his outstanding mortgage debt would impose on his family if he were to pass away before paying it off. To address this concern, Tom decides to assess the need for term life insurance to protect his family and assess its sustainability.</w:t>
      </w:r>
    </w:p>
    <w:p w:rsidR="002D7E8F" w:rsidRDefault="002D7E8F" w:rsidP="002D7E8F">
      <w:pPr>
        <w:pStyle w:val="NoSpacing"/>
        <w:ind w:left="360"/>
        <w:jc w:val="center"/>
        <w:rPr>
          <w:rFonts w:ascii="Bell MT" w:hAnsi="Bell MT" w:cs="Segoe UI"/>
          <w:color w:val="0D0D0D"/>
          <w:sz w:val="28"/>
          <w:szCs w:val="28"/>
          <w:shd w:val="clear" w:color="auto" w:fill="FFFFFF"/>
        </w:rPr>
      </w:pPr>
    </w:p>
    <w:p w:rsidR="002D7E8F" w:rsidRDefault="002D7E8F" w:rsidP="002D7E8F">
      <w:pPr>
        <w:pStyle w:val="NoSpacing"/>
        <w:ind w:left="360"/>
        <w:jc w:val="center"/>
        <w:rPr>
          <w:rFonts w:ascii="Bell MT" w:hAnsi="Bell MT" w:cs="Segoe UI"/>
          <w:color w:val="0D0D0D"/>
          <w:sz w:val="28"/>
          <w:szCs w:val="28"/>
          <w:shd w:val="clear" w:color="auto" w:fill="FFFFFF"/>
        </w:rPr>
      </w:pPr>
    </w:p>
    <w:p w:rsidR="002D7E8F" w:rsidRPr="002D7E8F" w:rsidRDefault="002D7E8F" w:rsidP="002D7E8F">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rsidR="002D7E8F" w:rsidRDefault="002D7E8F" w:rsidP="002D7E8F">
      <w:pPr>
        <w:pStyle w:val="NoSpacing"/>
        <w:ind w:left="360"/>
        <w:rPr>
          <w:rFonts w:ascii="Calibri" w:hAnsi="Calibri" w:cs="Segoe UI"/>
          <w:color w:val="0D0D0D"/>
          <w:sz w:val="28"/>
          <w:szCs w:val="28"/>
          <w:shd w:val="clear" w:color="auto" w:fill="FFFFFF"/>
        </w:rPr>
      </w:pPr>
      <w:r w:rsidRPr="002D7E8F">
        <w:rPr>
          <w:rFonts w:ascii="Calibri" w:hAnsi="Calibri" w:cs="Segoe UI"/>
          <w:color w:val="0D0D0D"/>
          <w:sz w:val="28"/>
          <w:szCs w:val="28"/>
          <w:shd w:val="clear" w:color="auto" w:fill="FFFFFF"/>
        </w:rPr>
        <w:t>Tom evaluates his outstanding mortgage balance, interest rate, and repayment schedule. He considers his family's ability to cover mortgage payments in case of his premature death, especially considering the loss of his income. Tom also assesses his family's overall financial situation, including other debts, living expenses, and future financial goals.</w:t>
      </w:r>
    </w:p>
    <w:p w:rsidR="001C6A94" w:rsidRDefault="001C6A94" w:rsidP="001C6A94">
      <w:pPr>
        <w:pStyle w:val="IntenseQuote"/>
      </w:pPr>
      <w:r w:rsidRPr="001C6A94">
        <w:rPr>
          <w:rStyle w:val="Strong"/>
          <w:rFonts w:cs="Segoe UI"/>
          <w:b/>
          <w:i w:val="0"/>
          <w:color w:val="0D0D0D"/>
          <w:sz w:val="32"/>
          <w:szCs w:val="32"/>
          <w:bdr w:val="single" w:sz="2" w:space="0" w:color="E3E3E3" w:frame="1"/>
        </w:rPr>
        <w:lastRenderedPageBreak/>
        <w:t>Affordability</w:t>
      </w:r>
      <w:r>
        <w:t>: Term life insurance is often more affordable than other types of life insurance, making it suitable for individuals like Tom who want to protect their family from the financial burden of outstanding debts. Tom can likely find a term life insurance policy with premiums that fit within his budget while providing sufficient coverage to pay off his mortgage debt.</w:t>
      </w:r>
    </w:p>
    <w:p w:rsidR="001C6A94" w:rsidRDefault="001C6A94" w:rsidP="001C6A94">
      <w:pPr>
        <w:pStyle w:val="IntenseQuote"/>
      </w:pPr>
      <w:r w:rsidRPr="001C6A94">
        <w:rPr>
          <w:rStyle w:val="Strong"/>
          <w:rFonts w:cs="Segoe UI"/>
          <w:b/>
          <w:color w:val="0D0D0D"/>
          <w:sz w:val="32"/>
          <w:szCs w:val="32"/>
          <w:bdr w:val="single" w:sz="2" w:space="0" w:color="E3E3E3" w:frame="1"/>
        </w:rPr>
        <w:t>Coverage Limits</w:t>
      </w:r>
      <w:r>
        <w:t>: Term life insurance policies offer flexibility in choosing coverage limits based on the insured's outstanding debts and financial obligations. Tom can select a death benefit amount equal to his outstanding mortgage balance to ensure that his family can repay the debt in the event of his premature death.</w:t>
      </w:r>
    </w:p>
    <w:p w:rsidR="001C6A94" w:rsidRDefault="001C6A94" w:rsidP="001C6A94">
      <w:pPr>
        <w:pStyle w:val="IntenseQuote"/>
      </w:pPr>
      <w:r w:rsidRPr="001C6A94">
        <w:rPr>
          <w:rStyle w:val="Strong"/>
          <w:rFonts w:cs="Segoe UI"/>
          <w:b/>
          <w:i w:val="0"/>
          <w:color w:val="0D0D0D"/>
          <w:sz w:val="32"/>
          <w:szCs w:val="32"/>
          <w:bdr w:val="single" w:sz="2" w:space="0" w:color="E3E3E3" w:frame="1"/>
        </w:rPr>
        <w:t>Long-Term Benefits</w:t>
      </w:r>
      <w:r>
        <w:t>: While term life insurance provides coverage for a specific term, it offers long-term benefits by ensuring that Tom's family will not face the burden of mortgage debt if he were to pass away before paying it off. By securing term life insurance, Tom creates a debt repayment strategy that protects his family's financial well-being and provides peace of mind for the future.</w:t>
      </w:r>
    </w:p>
    <w:p w:rsidR="001C6A94" w:rsidRPr="002D7E8F" w:rsidRDefault="001C6A94" w:rsidP="002D7E8F">
      <w:pPr>
        <w:pStyle w:val="NoSpacing"/>
        <w:ind w:left="360"/>
        <w:rPr>
          <w:rFonts w:ascii="Calibri" w:hAnsi="Calibri" w:cs="Segoe UI"/>
          <w:color w:val="0D0D0D"/>
          <w:sz w:val="28"/>
          <w:szCs w:val="28"/>
          <w:shd w:val="clear" w:color="auto" w:fill="FFFFFF"/>
        </w:rPr>
      </w:pPr>
    </w:p>
    <w:p w:rsidR="002D7E8F" w:rsidRPr="002D7E8F" w:rsidRDefault="002D7E8F" w:rsidP="002D7E8F">
      <w:pPr>
        <w:pStyle w:val="NoSpacing"/>
        <w:ind w:left="360"/>
        <w:rPr>
          <w:rStyle w:val="IntenseEmphasis"/>
          <w:rFonts w:ascii="Bell MT" w:hAnsi="Bell MT"/>
          <w:color w:val="auto"/>
          <w:sz w:val="28"/>
          <w:szCs w:val="28"/>
          <w:u w:val="double"/>
        </w:rPr>
      </w:pPr>
    </w:p>
    <w:p w:rsidR="001C6A94" w:rsidRDefault="001C6A94" w:rsidP="001C6A94">
      <w:pPr>
        <w:pStyle w:val="ListParagraph"/>
        <w:numPr>
          <w:ilvl w:val="0"/>
          <w:numId w:val="9"/>
        </w:numPr>
        <w:rPr>
          <w:b/>
          <w:sz w:val="32"/>
          <w:szCs w:val="32"/>
        </w:rPr>
      </w:pPr>
      <w:r w:rsidRPr="002D7E8F">
        <w:rPr>
          <w:b/>
          <w:sz w:val="32"/>
          <w:szCs w:val="32"/>
        </w:rPr>
        <w:t>Creat</w:t>
      </w:r>
      <w:r>
        <w:rPr>
          <w:b/>
          <w:sz w:val="32"/>
          <w:szCs w:val="32"/>
        </w:rPr>
        <w:t xml:space="preserve">ing hypothetical scenarios for whole </w:t>
      </w:r>
      <w:r w:rsidRPr="002D7E8F">
        <w:rPr>
          <w:b/>
          <w:sz w:val="32"/>
          <w:szCs w:val="32"/>
        </w:rPr>
        <w:t>life insurance policy and evaluating how they will meet the needs based on different factors</w:t>
      </w:r>
    </w:p>
    <w:p w:rsidR="00131D19" w:rsidRDefault="00131D19" w:rsidP="00131D19">
      <w:pPr>
        <w:pStyle w:val="NoSpacing"/>
        <w:jc w:val="center"/>
        <w:rPr>
          <w:rStyle w:val="IntenseEmphasis"/>
          <w:color w:val="auto"/>
          <w:sz w:val="32"/>
          <w:szCs w:val="32"/>
          <w:u w:val="double"/>
        </w:rPr>
      </w:pPr>
      <w:r>
        <w:rPr>
          <w:rStyle w:val="IntenseEmphasis"/>
          <w:color w:val="auto"/>
          <w:sz w:val="32"/>
          <w:szCs w:val="32"/>
          <w:u w:val="double"/>
        </w:rPr>
        <w:t>Scenario 1: wealth accumulation and estate planning</w:t>
      </w:r>
    </w:p>
    <w:p w:rsidR="00131D19" w:rsidRDefault="00131D19" w:rsidP="00131D19">
      <w:pPr>
        <w:pStyle w:val="NoSpacing"/>
        <w:jc w:val="center"/>
        <w:rPr>
          <w:rStyle w:val="IntenseEmphasis"/>
          <w:color w:val="auto"/>
          <w:sz w:val="32"/>
          <w:szCs w:val="32"/>
          <w:u w:val="double"/>
        </w:rPr>
      </w:pPr>
    </w:p>
    <w:p w:rsidR="00131D19" w:rsidRDefault="00131D19" w:rsidP="00131D19">
      <w:pPr>
        <w:pStyle w:val="NoSpacing"/>
        <w:jc w:val="center"/>
        <w:rPr>
          <w:rFonts w:ascii="Bell MT" w:hAnsi="Bell MT" w:cs="Segoe UI"/>
          <w:color w:val="0D0D0D"/>
          <w:sz w:val="28"/>
          <w:szCs w:val="28"/>
          <w:shd w:val="clear" w:color="auto" w:fill="FFFFFF"/>
        </w:rPr>
      </w:pPr>
      <w:r w:rsidRPr="00131D19">
        <w:rPr>
          <w:rFonts w:ascii="Bell MT" w:hAnsi="Bell MT" w:cs="Segoe UI"/>
          <w:color w:val="0D0D0D"/>
          <w:sz w:val="28"/>
          <w:szCs w:val="28"/>
          <w:shd w:val="clear" w:color="auto" w:fill="FFFFFF"/>
        </w:rPr>
        <w:t>Sophia, a successful businesswoman in her early 50s, has built substantial wealth over the years through her investments and business ventures. She wants to ensure that her wealth is protected and passed on to her heirs efficiently. Additionally, Sophia wants to explore options for tax-efficient estate planning. She decides to assess the need for whole life insurance</w:t>
      </w:r>
    </w:p>
    <w:p w:rsidR="00131D19" w:rsidRPr="00131D19" w:rsidRDefault="00131D19" w:rsidP="00131D19">
      <w:pPr>
        <w:pStyle w:val="NoSpacing"/>
        <w:jc w:val="center"/>
        <w:rPr>
          <w:rStyle w:val="IntenseEmphasis"/>
          <w:rFonts w:ascii="Bell MT" w:hAnsi="Bell MT"/>
          <w:color w:val="auto"/>
          <w:sz w:val="28"/>
          <w:szCs w:val="28"/>
          <w:u w:val="double"/>
        </w:rPr>
      </w:pPr>
      <w:r w:rsidRPr="00131D19">
        <w:rPr>
          <w:rFonts w:ascii="Bell MT" w:hAnsi="Bell MT" w:cs="Segoe UI"/>
          <w:color w:val="0D0D0D"/>
          <w:sz w:val="28"/>
          <w:szCs w:val="28"/>
          <w:shd w:val="clear" w:color="auto" w:fill="FFFFFF"/>
        </w:rPr>
        <w:t>.</w:t>
      </w:r>
    </w:p>
    <w:p w:rsidR="00131D19" w:rsidRPr="002D7E8F" w:rsidRDefault="00131D19" w:rsidP="00131D19">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rsidR="00131D19" w:rsidRDefault="00131D19" w:rsidP="00131D19">
      <w:pPr>
        <w:pStyle w:val="ListParagraph"/>
        <w:ind w:left="630"/>
        <w:rPr>
          <w:rFonts w:ascii="Segoe UI" w:hAnsi="Segoe UI" w:cs="Segoe UI"/>
          <w:color w:val="0D0D0D"/>
          <w:sz w:val="21"/>
          <w:szCs w:val="21"/>
          <w:shd w:val="clear" w:color="auto" w:fill="FFFFFF"/>
        </w:rPr>
      </w:pPr>
      <w:r w:rsidRPr="00131D19">
        <w:rPr>
          <w:rFonts w:ascii="Calibri" w:hAnsi="Calibri" w:cs="Segoe UI"/>
          <w:color w:val="0D0D0D"/>
          <w:sz w:val="28"/>
          <w:szCs w:val="28"/>
          <w:shd w:val="clear" w:color="auto" w:fill="FFFFFF"/>
        </w:rPr>
        <w:t>Sophia evaluates her estate planning goals, including the desire to minimize estate taxes, provide liquidity to cover estate settlement costs, and ensure a smooth transfer of assets to her heirs. She also considers her long-term financial needs, such as maintaining her lifestyle in retirement and leaving a legacy for future generations</w:t>
      </w:r>
      <w:r>
        <w:rPr>
          <w:rFonts w:ascii="Segoe UI" w:hAnsi="Segoe UI" w:cs="Segoe UI"/>
          <w:color w:val="0D0D0D"/>
          <w:sz w:val="21"/>
          <w:szCs w:val="21"/>
          <w:shd w:val="clear" w:color="auto" w:fill="FFFFFF"/>
        </w:rPr>
        <w:t>.</w:t>
      </w:r>
    </w:p>
    <w:p w:rsidR="009A2535" w:rsidRDefault="009A2535" w:rsidP="009A2535">
      <w:pPr>
        <w:pStyle w:val="IntenseQuote"/>
      </w:pPr>
      <w:r w:rsidRPr="009A2535">
        <w:rPr>
          <w:rStyle w:val="Strong"/>
          <w:rFonts w:cs="Segoe UI"/>
          <w:b/>
          <w:i w:val="0"/>
          <w:color w:val="0D0D0D"/>
          <w:sz w:val="32"/>
          <w:szCs w:val="32"/>
          <w:bdr w:val="single" w:sz="2" w:space="0" w:color="E3E3E3" w:frame="1"/>
        </w:rPr>
        <w:lastRenderedPageBreak/>
        <w:t>Affordability</w:t>
      </w:r>
      <w:r>
        <w:t>: Whole life insurance premiums are generally higher compared to term life insurance due to the lifetime coverage and cash value accumulation component. However, for someone like Sophia who has built substantial wealth and wants to ensure its protection and efficient transfer to heirs, the premiums may be affordable within her overall financial portfolio.</w:t>
      </w:r>
    </w:p>
    <w:p w:rsidR="009A2535" w:rsidRDefault="009A2535" w:rsidP="009A2535">
      <w:pPr>
        <w:pStyle w:val="IntenseQuote"/>
      </w:pPr>
      <w:r w:rsidRPr="009A2535">
        <w:rPr>
          <w:rStyle w:val="Strong"/>
          <w:rFonts w:cs="Segoe UI"/>
          <w:b/>
          <w:i w:val="0"/>
          <w:color w:val="0D0D0D"/>
          <w:sz w:val="32"/>
          <w:szCs w:val="32"/>
          <w:bdr w:val="single" w:sz="2" w:space="0" w:color="E3E3E3" w:frame="1"/>
        </w:rPr>
        <w:t>Coverage Limits</w:t>
      </w:r>
      <w:r w:rsidRPr="009A2535">
        <w:rPr>
          <w:b w:val="0"/>
          <w:i w:val="0"/>
          <w:sz w:val="32"/>
          <w:szCs w:val="32"/>
        </w:rPr>
        <w:t>:</w:t>
      </w:r>
      <w:r>
        <w:t xml:space="preserve"> Whole life insurance offers higher coverage limits compared to term life insurance because it provides coverage for the insured's entire lifetime. Sophia can select a death benefit amount that aligns with her estate planning goals, ensuring that her heirs are adequately protected and estate taxes are covered.</w:t>
      </w:r>
    </w:p>
    <w:p w:rsidR="009A2535" w:rsidRDefault="009A2535" w:rsidP="009A2535">
      <w:pPr>
        <w:pStyle w:val="IntenseQuote"/>
      </w:pPr>
      <w:r w:rsidRPr="009A2535">
        <w:rPr>
          <w:rStyle w:val="Strong"/>
          <w:rFonts w:cs="Segoe UI"/>
          <w:b/>
          <w:i w:val="0"/>
          <w:color w:val="0D0D0D"/>
          <w:sz w:val="32"/>
          <w:szCs w:val="32"/>
          <w:bdr w:val="single" w:sz="2" w:space="0" w:color="E3E3E3" w:frame="1"/>
        </w:rPr>
        <w:t>Long-Term Benefits</w:t>
      </w:r>
      <w:r w:rsidRPr="009A2535">
        <w:rPr>
          <w:b w:val="0"/>
          <w:i w:val="0"/>
          <w:sz w:val="32"/>
          <w:szCs w:val="32"/>
        </w:rPr>
        <w:t>:</w:t>
      </w:r>
      <w:r>
        <w:t xml:space="preserve"> Whole life insurance offers several long-term benefits, including guaranteed death benefit, cash value accumulation, and potential for tax-deferred growth. Sophia can use the cash value component as a tax-efficient savings vehicle and supplement her retirement income if needed. Additionally, the death benefit provides liquidity for her heirs and ensures that her wealth transfer strategy remains sustainable over time.</w:t>
      </w:r>
    </w:p>
    <w:p w:rsidR="009A2535" w:rsidRDefault="009A2535" w:rsidP="00131D19">
      <w:pPr>
        <w:pStyle w:val="ListParagraph"/>
        <w:ind w:left="630"/>
        <w:rPr>
          <w:rFonts w:ascii="Segoe UI" w:hAnsi="Segoe UI" w:cs="Segoe UI"/>
          <w:color w:val="0D0D0D"/>
          <w:sz w:val="21"/>
          <w:szCs w:val="21"/>
          <w:shd w:val="clear" w:color="auto" w:fill="FFFFFF"/>
        </w:rPr>
      </w:pPr>
    </w:p>
    <w:p w:rsidR="00131D19" w:rsidRDefault="00131D19" w:rsidP="00131D19">
      <w:pPr>
        <w:pStyle w:val="ListParagraph"/>
        <w:ind w:left="630"/>
        <w:jc w:val="center"/>
        <w:rPr>
          <w:rStyle w:val="IntenseEmphasis"/>
          <w:color w:val="auto"/>
          <w:sz w:val="32"/>
          <w:szCs w:val="32"/>
          <w:u w:val="double"/>
        </w:rPr>
      </w:pPr>
      <w:r>
        <w:rPr>
          <w:rStyle w:val="IntenseEmphasis"/>
          <w:color w:val="auto"/>
          <w:sz w:val="32"/>
          <w:szCs w:val="32"/>
          <w:u w:val="double"/>
        </w:rPr>
        <w:t>Scenario 2: Supplemental Retirement Income</w:t>
      </w:r>
    </w:p>
    <w:p w:rsidR="00131D19" w:rsidRPr="00131D19" w:rsidRDefault="00131D19" w:rsidP="00131D19">
      <w:pPr>
        <w:pStyle w:val="ListParagraph"/>
        <w:ind w:left="630"/>
        <w:jc w:val="center"/>
        <w:rPr>
          <w:rFonts w:ascii="Bell MT" w:hAnsi="Bell MT" w:cs="Segoe UI"/>
          <w:color w:val="0D0D0D"/>
          <w:sz w:val="28"/>
          <w:szCs w:val="28"/>
          <w:shd w:val="clear" w:color="auto" w:fill="FFFFFF"/>
        </w:rPr>
      </w:pPr>
      <w:r w:rsidRPr="00131D19">
        <w:rPr>
          <w:rFonts w:ascii="Bell MT" w:hAnsi="Bell MT" w:cs="Segoe UI"/>
          <w:color w:val="0D0D0D"/>
          <w:sz w:val="28"/>
          <w:szCs w:val="28"/>
          <w:shd w:val="clear" w:color="auto" w:fill="FFFFFF"/>
        </w:rPr>
        <w:t>James and Emily, a retired couple in their late 60s, have saved diligently for their retirement but are concerned about outliving their savings. They want to explore options for generating supplemental income in retirement to cover unexpected expenses and ensure a comfortable lifestyle. They decide to assess the need for whole life insurance.</w:t>
      </w:r>
    </w:p>
    <w:p w:rsidR="00131D19" w:rsidRPr="002D7E8F" w:rsidRDefault="00131D19" w:rsidP="00131D19">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rsidR="00131D19" w:rsidRDefault="00131D19" w:rsidP="00131D19">
      <w:pPr>
        <w:pStyle w:val="ListParagraph"/>
        <w:ind w:left="630"/>
        <w:rPr>
          <w:rFonts w:ascii="Segoe UI" w:hAnsi="Segoe UI" w:cs="Segoe UI"/>
          <w:color w:val="0D0D0D"/>
          <w:sz w:val="21"/>
          <w:szCs w:val="21"/>
          <w:shd w:val="clear" w:color="auto" w:fill="FFFFFF"/>
        </w:rPr>
      </w:pPr>
      <w:r w:rsidRPr="00131D19">
        <w:rPr>
          <w:rFonts w:ascii="Calibri" w:hAnsi="Calibri" w:cs="Segoe UI"/>
          <w:color w:val="0D0D0D"/>
          <w:sz w:val="28"/>
          <w:szCs w:val="28"/>
          <w:shd w:val="clear" w:color="auto" w:fill="FFFFFF"/>
        </w:rPr>
        <w:t>James and Emily evaluate their retirement income sources, including pensions, Social Security benefits, and investment accounts. They also consider potential healthcare costs and long-term care expenses in retirement. Recognizing the need for a reliable source of supplemental income, they explore whole life insurance as a potential solution</w:t>
      </w:r>
      <w:r>
        <w:rPr>
          <w:rFonts w:ascii="Segoe UI" w:hAnsi="Segoe UI" w:cs="Segoe UI"/>
          <w:color w:val="0D0D0D"/>
          <w:sz w:val="21"/>
          <w:szCs w:val="21"/>
          <w:shd w:val="clear" w:color="auto" w:fill="FFFFFF"/>
        </w:rPr>
        <w:t>.</w:t>
      </w:r>
    </w:p>
    <w:p w:rsidR="009A2535" w:rsidRDefault="009A2535" w:rsidP="009A2535">
      <w:pPr>
        <w:pStyle w:val="IntenseQuote"/>
      </w:pPr>
      <w:r w:rsidRPr="009A2535">
        <w:rPr>
          <w:rStyle w:val="Strong"/>
          <w:rFonts w:cs="Segoe UI"/>
          <w:b/>
          <w:i w:val="0"/>
          <w:color w:val="0D0D0D"/>
          <w:sz w:val="32"/>
          <w:szCs w:val="32"/>
          <w:bdr w:val="single" w:sz="2" w:space="0" w:color="E3E3E3" w:frame="1"/>
        </w:rPr>
        <w:t>Affordability</w:t>
      </w:r>
      <w:r>
        <w:t xml:space="preserve">: Whole life insurance premiums may be higher compared to other retirement income strategies, but they offer the benefit of guaranteed death benefit and cash value accumulation. For James and Emily, who are concerned about outliving their </w:t>
      </w:r>
      <w:r>
        <w:lastRenderedPageBreak/>
        <w:t>savings, whole life insurance can provide a reliable source of supplemental income in retirement that may be worth the higher premiums.</w:t>
      </w:r>
    </w:p>
    <w:p w:rsidR="009A2535" w:rsidRDefault="009A2535" w:rsidP="009A2535">
      <w:pPr>
        <w:pStyle w:val="IntenseQuote"/>
      </w:pPr>
      <w:r w:rsidRPr="009A2535">
        <w:rPr>
          <w:rStyle w:val="Strong"/>
          <w:rFonts w:cs="Segoe UI"/>
          <w:b/>
          <w:i w:val="0"/>
          <w:color w:val="0D0D0D"/>
          <w:sz w:val="32"/>
          <w:szCs w:val="32"/>
          <w:bdr w:val="single" w:sz="2" w:space="0" w:color="E3E3E3" w:frame="1"/>
        </w:rPr>
        <w:t>Coverage Limits</w:t>
      </w:r>
      <w:r w:rsidRPr="009A2535">
        <w:rPr>
          <w:b w:val="0"/>
          <w:i w:val="0"/>
          <w:sz w:val="32"/>
          <w:szCs w:val="32"/>
        </w:rPr>
        <w:t>:</w:t>
      </w:r>
      <w:r>
        <w:t xml:space="preserve"> Whole life insurance allows flexibility in choosing coverage limits based on the insured's needs and financial goals. James and Emily can select a death benefit amount that provides sufficient liquidity to cover unexpected expenses and ensure a comfortable retirement lifestyle.</w:t>
      </w:r>
    </w:p>
    <w:p w:rsidR="009A2535" w:rsidRDefault="009A2535" w:rsidP="009A2535">
      <w:pPr>
        <w:pStyle w:val="IntenseQuote"/>
      </w:pPr>
      <w:r w:rsidRPr="009A2535">
        <w:rPr>
          <w:rStyle w:val="Strong"/>
          <w:rFonts w:cs="Segoe UI"/>
          <w:b/>
          <w:i w:val="0"/>
          <w:color w:val="0D0D0D"/>
          <w:sz w:val="32"/>
          <w:szCs w:val="32"/>
          <w:bdr w:val="single" w:sz="2" w:space="0" w:color="E3E3E3" w:frame="1"/>
        </w:rPr>
        <w:t>Long-Term Benefits</w:t>
      </w:r>
      <w:r w:rsidRPr="009A2535">
        <w:rPr>
          <w:b w:val="0"/>
          <w:i w:val="0"/>
          <w:sz w:val="32"/>
          <w:szCs w:val="32"/>
        </w:rPr>
        <w:t>:</w:t>
      </w:r>
      <w:r>
        <w:t xml:space="preserve"> Whole life insurance offers long-term benefits such as guaranteed death benefit, cash value accumulation, and potential for tax-deferred growth. James and Emily can access the cash value component through policy loans or withdrawals to supplement their retirement income and cover unexpected expenses. The guaranteed death benefit also provides financial security for their beneficiaries and ensures the sustainability of their retirement income strategy over time.</w:t>
      </w:r>
    </w:p>
    <w:p w:rsidR="009A2535" w:rsidRDefault="009A2535" w:rsidP="00131D19">
      <w:pPr>
        <w:pStyle w:val="ListParagraph"/>
        <w:ind w:left="630"/>
        <w:rPr>
          <w:rFonts w:ascii="Segoe UI" w:hAnsi="Segoe UI" w:cs="Segoe UI"/>
          <w:color w:val="0D0D0D"/>
          <w:sz w:val="21"/>
          <w:szCs w:val="21"/>
          <w:shd w:val="clear" w:color="auto" w:fill="FFFFFF"/>
        </w:rPr>
      </w:pPr>
    </w:p>
    <w:p w:rsidR="00131D19" w:rsidRDefault="009A2535" w:rsidP="009A2535">
      <w:pPr>
        <w:pStyle w:val="ListParagraph"/>
        <w:ind w:left="630"/>
        <w:jc w:val="center"/>
        <w:rPr>
          <w:rStyle w:val="IntenseEmphasis"/>
          <w:color w:val="auto"/>
          <w:sz w:val="32"/>
          <w:szCs w:val="32"/>
          <w:u w:val="double"/>
        </w:rPr>
      </w:pPr>
      <w:r>
        <w:rPr>
          <w:rStyle w:val="IntenseEmphasis"/>
          <w:color w:val="auto"/>
          <w:sz w:val="32"/>
          <w:szCs w:val="32"/>
          <w:u w:val="double"/>
        </w:rPr>
        <w:t>Scenario 3: Legacy Planning and Charitable Giving</w:t>
      </w:r>
    </w:p>
    <w:p w:rsidR="009A2535" w:rsidRPr="009A2535" w:rsidRDefault="009A2535" w:rsidP="009A2535">
      <w:pPr>
        <w:pStyle w:val="ListParagraph"/>
        <w:ind w:left="630"/>
        <w:jc w:val="center"/>
        <w:rPr>
          <w:rFonts w:ascii="Bell MT" w:hAnsi="Bell MT" w:cs="Segoe UI"/>
          <w:color w:val="0D0D0D"/>
          <w:sz w:val="28"/>
          <w:szCs w:val="28"/>
          <w:shd w:val="clear" w:color="auto" w:fill="FFFFFF"/>
        </w:rPr>
      </w:pPr>
      <w:r w:rsidRPr="009A2535">
        <w:rPr>
          <w:rFonts w:ascii="Bell MT" w:hAnsi="Bell MT" w:cs="Segoe UI"/>
          <w:color w:val="0D0D0D"/>
          <w:sz w:val="28"/>
          <w:szCs w:val="28"/>
          <w:shd w:val="clear" w:color="auto" w:fill="FFFFFF"/>
        </w:rPr>
        <w:t>David, a philanthropist and community leader, wants to leave a lasting legacy and support charitable causes that are important to him. He believes in the power of planned giving and wants to explore options for incorporating charitable giving into his estate plan. David decides to assess the need for whole life insurance.</w:t>
      </w:r>
    </w:p>
    <w:p w:rsidR="009A2535" w:rsidRPr="002D7E8F" w:rsidRDefault="009A2535" w:rsidP="009A2535">
      <w:pPr>
        <w:pStyle w:val="NoSpacing"/>
        <w:rPr>
          <w:rStyle w:val="IntenseEmphasis"/>
          <w:i w:val="0"/>
          <w:color w:val="548DD4" w:themeColor="text2" w:themeTint="99"/>
          <w:sz w:val="32"/>
          <w:szCs w:val="32"/>
        </w:rPr>
      </w:pPr>
      <w:r w:rsidRPr="002D7E8F">
        <w:rPr>
          <w:rStyle w:val="IntenseEmphasis"/>
          <w:i w:val="0"/>
          <w:color w:val="548DD4" w:themeColor="text2" w:themeTint="99"/>
          <w:sz w:val="32"/>
          <w:szCs w:val="32"/>
        </w:rPr>
        <w:t>Needs Assessment</w:t>
      </w:r>
    </w:p>
    <w:p w:rsidR="001C6A94" w:rsidRDefault="009A2535" w:rsidP="001C6A94">
      <w:pPr>
        <w:ind w:left="270"/>
        <w:rPr>
          <w:rFonts w:ascii="Calibri" w:hAnsi="Calibri" w:cs="Segoe UI"/>
          <w:color w:val="0D0D0D"/>
          <w:sz w:val="28"/>
          <w:szCs w:val="28"/>
          <w:shd w:val="clear" w:color="auto" w:fill="FFFFFF"/>
        </w:rPr>
      </w:pPr>
      <w:r w:rsidRPr="009A2535">
        <w:rPr>
          <w:rFonts w:ascii="Calibri" w:hAnsi="Calibri" w:cs="Segoe UI"/>
          <w:color w:val="0D0D0D"/>
          <w:sz w:val="28"/>
          <w:szCs w:val="28"/>
          <w:shd w:val="clear" w:color="auto" w:fill="FFFFFF"/>
        </w:rPr>
        <w:t>David evaluates his estate planning goals, including the desire to leave a meaningful legacy for his family and support charitable organizations. He considers his financial resources and the potential impact of taxes and estate settlement costs on his estate. David also explores ways to maximize the impact of his charitable giving through planned giving strategies.</w:t>
      </w:r>
    </w:p>
    <w:p w:rsidR="009A2535" w:rsidRDefault="009A2535" w:rsidP="009A2535">
      <w:pPr>
        <w:pStyle w:val="IntenseQuote"/>
      </w:pPr>
      <w:r w:rsidRPr="009A2535">
        <w:rPr>
          <w:rStyle w:val="Strong"/>
          <w:rFonts w:cs="Segoe UI"/>
          <w:b/>
          <w:i w:val="0"/>
          <w:color w:val="0D0D0D"/>
          <w:sz w:val="32"/>
          <w:szCs w:val="32"/>
          <w:bdr w:val="single" w:sz="2" w:space="0" w:color="E3E3E3" w:frame="1"/>
        </w:rPr>
        <w:t>Affordability</w:t>
      </w:r>
      <w:r>
        <w:t>:</w:t>
      </w:r>
      <w:r w:rsidRPr="009A2535">
        <w:t xml:space="preserve"> Whole life insurance premiums may be higher compared to other estate planning and charitable giving strategies, but they offer the benefit of guaranteed death benefit and tax-efficient wealth transfer. For David, who wants to leave a lasting legacy and support charitable causes, whole life insurance can provide a sustainable and impactful way to achieve his goals.</w:t>
      </w:r>
    </w:p>
    <w:p w:rsidR="009A2535" w:rsidRDefault="009A2535" w:rsidP="009A2535">
      <w:pPr>
        <w:pStyle w:val="IntenseQuote"/>
      </w:pPr>
      <w:r w:rsidRPr="009A2535">
        <w:rPr>
          <w:rStyle w:val="Strong"/>
          <w:rFonts w:cs="Segoe UI"/>
          <w:b/>
          <w:i w:val="0"/>
          <w:color w:val="0D0D0D"/>
          <w:sz w:val="32"/>
          <w:szCs w:val="32"/>
          <w:bdr w:val="single" w:sz="2" w:space="0" w:color="E3E3E3" w:frame="1"/>
        </w:rPr>
        <w:t>Coverage Limits</w:t>
      </w:r>
      <w:r>
        <w:t xml:space="preserve">: Whole life insurance offers flexibility in choosing coverage limits based on the insured's estate planning and charitable giving objectives. David can select a </w:t>
      </w:r>
      <w:r>
        <w:lastRenderedPageBreak/>
        <w:t>death benefit amount that provides a significant charitable gift while also ensuring financial security for his heirs.</w:t>
      </w:r>
    </w:p>
    <w:p w:rsidR="009A2535" w:rsidRDefault="009A2535" w:rsidP="009A2535">
      <w:pPr>
        <w:pStyle w:val="IntenseQuote"/>
      </w:pPr>
      <w:r w:rsidRPr="009A2535">
        <w:rPr>
          <w:rStyle w:val="Strong"/>
          <w:rFonts w:cs="Segoe UI"/>
          <w:b/>
          <w:i w:val="0"/>
          <w:color w:val="0D0D0D"/>
          <w:sz w:val="32"/>
          <w:szCs w:val="32"/>
          <w:bdr w:val="single" w:sz="2" w:space="0" w:color="E3E3E3" w:frame="1"/>
        </w:rPr>
        <w:t>Long-Term Benefits</w:t>
      </w:r>
      <w:r>
        <w:t>: Whole life insurance offers long-term benefits such as guaranteed death benefit, cash value accumulation, and potential for tax-deferred growth. David can use the cash value component as a tax-efficient savings vehicle and provide a significant charitable gift upon his death. The guaranteed death benefit ensures that his legacy planning and charitable giving strategies remain sustainable over time, leaving a lasting impact on the causes he cares about most.</w:t>
      </w:r>
    </w:p>
    <w:p w:rsidR="00F0169E" w:rsidRDefault="00F0169E" w:rsidP="00F0169E">
      <w:pPr>
        <w:jc w:val="center"/>
        <w:rPr>
          <w:rStyle w:val="Strong"/>
          <w:rFonts w:cs="Segoe UI"/>
          <w:bCs w:val="0"/>
          <w:iCs/>
          <w:color w:val="0D0D0D"/>
          <w:sz w:val="32"/>
          <w:szCs w:val="32"/>
          <w:bdr w:val="single" w:sz="2" w:space="0" w:color="E3E3E3" w:frame="1"/>
        </w:rPr>
      </w:pPr>
      <w:r>
        <w:rPr>
          <w:rStyle w:val="Strong"/>
          <w:rFonts w:cs="Segoe UI"/>
          <w:bCs w:val="0"/>
          <w:iCs/>
          <w:color w:val="0D0D0D"/>
          <w:sz w:val="32"/>
          <w:szCs w:val="32"/>
          <w:bdr w:val="single" w:sz="2" w:space="0" w:color="E3E3E3" w:frame="1"/>
        </w:rPr>
        <w:t xml:space="preserve"> </w:t>
      </w:r>
    </w:p>
    <w:p w:rsidR="00F0169E" w:rsidRDefault="00F0169E" w:rsidP="00F0169E">
      <w:pPr>
        <w:jc w:val="center"/>
        <w:rPr>
          <w:b/>
          <w:color w:val="548DD4" w:themeColor="text2" w:themeTint="99"/>
          <w:sz w:val="36"/>
          <w:szCs w:val="36"/>
          <w:u w:val="thick"/>
        </w:rPr>
      </w:pPr>
      <w:r>
        <w:rPr>
          <w:b/>
          <w:color w:val="548DD4" w:themeColor="text2" w:themeTint="99"/>
          <w:sz w:val="36"/>
          <w:szCs w:val="36"/>
          <w:u w:val="thick"/>
        </w:rPr>
        <w:t>KEY DIFFERENCES BETWEEN TERM LIFE INSURACE AND WHOLE LIFE INSURANCE</w:t>
      </w:r>
    </w:p>
    <w:p w:rsidR="00F0169E" w:rsidRPr="00F0169E" w:rsidRDefault="00F0169E" w:rsidP="00F0169E"/>
    <w:tbl>
      <w:tblPr>
        <w:tblStyle w:val="LightGrid-Accent5"/>
        <w:tblW w:w="10710" w:type="dxa"/>
        <w:tblInd w:w="-162" w:type="dxa"/>
        <w:tblLook w:val="04A0"/>
      </w:tblPr>
      <w:tblGrid>
        <w:gridCol w:w="2706"/>
        <w:gridCol w:w="3172"/>
        <w:gridCol w:w="4832"/>
      </w:tblGrid>
      <w:tr w:rsidR="009A2535" w:rsidRPr="009A2535" w:rsidTr="00F0169E">
        <w:trPr>
          <w:cnfStyle w:val="100000000000"/>
          <w:trHeight w:val="880"/>
        </w:trPr>
        <w:tc>
          <w:tcPr>
            <w:cnfStyle w:val="001000000000"/>
            <w:tcW w:w="2706" w:type="dxa"/>
            <w:hideMark/>
          </w:tcPr>
          <w:p w:rsidR="009A2535" w:rsidRPr="009A2535" w:rsidRDefault="009A2535" w:rsidP="009A2535">
            <w:pPr>
              <w:jc w:val="center"/>
              <w:rPr>
                <w:rFonts w:asciiTheme="minorHAnsi" w:eastAsia="Times New Roman" w:hAnsiTheme="minorHAnsi" w:cs="Segoe UI"/>
                <w:color w:val="0D0D0D"/>
                <w:sz w:val="32"/>
                <w:szCs w:val="32"/>
              </w:rPr>
            </w:pPr>
            <w:r w:rsidRPr="009A2535">
              <w:rPr>
                <w:rFonts w:asciiTheme="minorHAnsi" w:eastAsia="Times New Roman" w:hAnsiTheme="minorHAnsi" w:cs="Segoe UI"/>
                <w:color w:val="0D0D0D"/>
                <w:sz w:val="32"/>
                <w:szCs w:val="32"/>
              </w:rPr>
              <w:t>Aspect</w:t>
            </w:r>
          </w:p>
        </w:tc>
        <w:tc>
          <w:tcPr>
            <w:tcW w:w="0" w:type="auto"/>
            <w:hideMark/>
          </w:tcPr>
          <w:p w:rsidR="009A2535" w:rsidRPr="009A2535" w:rsidRDefault="009A2535" w:rsidP="009A2535">
            <w:pPr>
              <w:jc w:val="center"/>
              <w:cnfStyle w:val="100000000000"/>
              <w:rPr>
                <w:rFonts w:asciiTheme="minorHAnsi" w:eastAsia="Times New Roman" w:hAnsiTheme="minorHAnsi" w:cs="Segoe UI"/>
                <w:color w:val="0D0D0D"/>
                <w:sz w:val="32"/>
                <w:szCs w:val="32"/>
              </w:rPr>
            </w:pPr>
            <w:r w:rsidRPr="009A2535">
              <w:rPr>
                <w:rFonts w:asciiTheme="minorHAnsi" w:eastAsia="Times New Roman" w:hAnsiTheme="minorHAnsi" w:cs="Segoe UI"/>
                <w:color w:val="0D0D0D"/>
                <w:sz w:val="32"/>
                <w:szCs w:val="32"/>
              </w:rPr>
              <w:t>Term Life Insurance</w:t>
            </w:r>
          </w:p>
        </w:tc>
        <w:tc>
          <w:tcPr>
            <w:tcW w:w="4832" w:type="dxa"/>
            <w:hideMark/>
          </w:tcPr>
          <w:p w:rsidR="009A2535" w:rsidRPr="009A2535" w:rsidRDefault="009A2535" w:rsidP="009A2535">
            <w:pPr>
              <w:jc w:val="center"/>
              <w:cnfStyle w:val="100000000000"/>
              <w:rPr>
                <w:rFonts w:asciiTheme="minorHAnsi" w:eastAsia="Times New Roman" w:hAnsiTheme="minorHAnsi" w:cs="Segoe UI"/>
                <w:color w:val="0D0D0D"/>
                <w:sz w:val="32"/>
                <w:szCs w:val="32"/>
              </w:rPr>
            </w:pPr>
            <w:r w:rsidRPr="009A2535">
              <w:rPr>
                <w:rFonts w:asciiTheme="minorHAnsi" w:eastAsia="Times New Roman" w:hAnsiTheme="minorHAnsi" w:cs="Segoe UI"/>
                <w:color w:val="0D0D0D"/>
                <w:sz w:val="32"/>
                <w:szCs w:val="32"/>
              </w:rPr>
              <w:t>Whole Life Insurance</w:t>
            </w:r>
          </w:p>
        </w:tc>
      </w:tr>
      <w:tr w:rsidR="009A2535" w:rsidRPr="009A2535" w:rsidTr="00F0169E">
        <w:trPr>
          <w:cnfStyle w:val="00000010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Coverage Duration</w:t>
            </w:r>
          </w:p>
        </w:tc>
        <w:tc>
          <w:tcPr>
            <w:tcW w:w="0" w:type="auto"/>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Provides coverage for a specific term or period chosen by the policyholder, typically ranging from 10 to 30 years.</w:t>
            </w:r>
          </w:p>
        </w:tc>
        <w:tc>
          <w:tcPr>
            <w:tcW w:w="4832" w:type="dxa"/>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Provides coverage for the entire lifetime of the insured, as long as premiums are paid.</w:t>
            </w:r>
          </w:p>
        </w:tc>
      </w:tr>
      <w:tr w:rsidR="009A2535" w:rsidRPr="009A2535" w:rsidTr="00053A08">
        <w:trPr>
          <w:cnfStyle w:val="000000010000"/>
          <w:trHeight w:val="75"/>
        </w:trPr>
        <w:tc>
          <w:tcPr>
            <w:cnfStyle w:val="001000000000"/>
            <w:tcW w:w="2706" w:type="dxa"/>
            <w:hideMark/>
          </w:tcPr>
          <w:p w:rsidR="009A2535" w:rsidRPr="009A2535" w:rsidRDefault="009A2535" w:rsidP="00053A08">
            <w:pPr>
              <w:rPr>
                <w:rFonts w:ascii="Calibri" w:eastAsia="Times New Roman" w:hAnsi="Calibri" w:cs="Segoe UI"/>
                <w:color w:val="0D0D0D"/>
                <w:sz w:val="32"/>
                <w:szCs w:val="32"/>
              </w:rPr>
            </w:pPr>
          </w:p>
        </w:tc>
        <w:tc>
          <w:tcPr>
            <w:tcW w:w="0" w:type="auto"/>
            <w:hideMark/>
          </w:tcPr>
          <w:p w:rsidR="009A2535" w:rsidRPr="009A2535" w:rsidRDefault="009A2535" w:rsidP="009A2535">
            <w:pPr>
              <w:cnfStyle w:val="000000010000"/>
              <w:rPr>
                <w:rFonts w:ascii="Calibri" w:eastAsia="Times New Roman" w:hAnsi="Calibri" w:cs="Segoe UI"/>
                <w:color w:val="0D0D0D"/>
                <w:sz w:val="28"/>
                <w:szCs w:val="28"/>
              </w:rPr>
            </w:pPr>
          </w:p>
        </w:tc>
        <w:tc>
          <w:tcPr>
            <w:tcW w:w="4832" w:type="dxa"/>
            <w:hideMark/>
          </w:tcPr>
          <w:p w:rsidR="009A2535" w:rsidRPr="009A2535" w:rsidRDefault="009A2535" w:rsidP="009A2535">
            <w:pPr>
              <w:cnfStyle w:val="000000010000"/>
              <w:rPr>
                <w:rFonts w:ascii="Calibri" w:eastAsia="Times New Roman" w:hAnsi="Calibri" w:cs="Segoe UI"/>
                <w:color w:val="0D0D0D"/>
                <w:sz w:val="28"/>
                <w:szCs w:val="28"/>
              </w:rPr>
            </w:pPr>
          </w:p>
        </w:tc>
      </w:tr>
      <w:tr w:rsidR="009A2535" w:rsidRPr="009A2535" w:rsidTr="00F0169E">
        <w:trPr>
          <w:cnfStyle w:val="00000010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Death Benefit</w:t>
            </w:r>
          </w:p>
        </w:tc>
        <w:tc>
          <w:tcPr>
            <w:tcW w:w="0" w:type="auto"/>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Offers a death benefit payable to beneficiaries if the insured passes away during the term of the policy.</w:t>
            </w:r>
          </w:p>
        </w:tc>
        <w:tc>
          <w:tcPr>
            <w:tcW w:w="4832" w:type="dxa"/>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Offers a death benefit payable to beneficiaries whenever the insured passes away, providing lifelong coverage.</w:t>
            </w:r>
          </w:p>
        </w:tc>
      </w:tr>
      <w:tr w:rsidR="009A2535" w:rsidRPr="009A2535" w:rsidTr="00F0169E">
        <w:trPr>
          <w:cnfStyle w:val="00000001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Cash Value Component</w:t>
            </w:r>
          </w:p>
        </w:tc>
        <w:tc>
          <w:tcPr>
            <w:tcW w:w="0" w:type="auto"/>
            <w:hideMark/>
          </w:tcPr>
          <w:p w:rsidR="009A2535" w:rsidRPr="009A2535" w:rsidRDefault="009A2535" w:rsidP="009A2535">
            <w:pPr>
              <w:cnfStyle w:val="00000001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Does not include a cash value component. Premiums are solely for the death benefit coverage.</w:t>
            </w:r>
          </w:p>
        </w:tc>
        <w:tc>
          <w:tcPr>
            <w:tcW w:w="4832" w:type="dxa"/>
            <w:hideMark/>
          </w:tcPr>
          <w:p w:rsidR="009A2535" w:rsidRPr="009A2535" w:rsidRDefault="009A2535" w:rsidP="009A2535">
            <w:pPr>
              <w:cnfStyle w:val="00000001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Includes a cash value component that accumulates over time on a tax-deferred basis. The policyholder can access the cash value through loans or withdrawals during their lifetime.</w:t>
            </w:r>
          </w:p>
        </w:tc>
      </w:tr>
      <w:tr w:rsidR="009A2535" w:rsidRPr="009A2535" w:rsidTr="00F0169E">
        <w:trPr>
          <w:cnfStyle w:val="00000010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Flexibility</w:t>
            </w:r>
          </w:p>
        </w:tc>
        <w:tc>
          <w:tcPr>
            <w:tcW w:w="0" w:type="auto"/>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 xml:space="preserve">Offers more flexibility in terms of choosing the </w:t>
            </w:r>
            <w:r w:rsidRPr="009A2535">
              <w:rPr>
                <w:rFonts w:ascii="Calibri" w:eastAsia="Times New Roman" w:hAnsi="Calibri" w:cs="Segoe UI"/>
                <w:color w:val="0D0D0D"/>
                <w:sz w:val="28"/>
                <w:szCs w:val="28"/>
              </w:rPr>
              <w:lastRenderedPageBreak/>
              <w:t>term length and adjusting coverage levels based on changing needs.</w:t>
            </w:r>
          </w:p>
        </w:tc>
        <w:tc>
          <w:tcPr>
            <w:tcW w:w="4832" w:type="dxa"/>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lastRenderedPageBreak/>
              <w:t xml:space="preserve">Offers less flexibility in terms of premium payments and coverage </w:t>
            </w:r>
            <w:r w:rsidRPr="009A2535">
              <w:rPr>
                <w:rFonts w:ascii="Calibri" w:eastAsia="Times New Roman" w:hAnsi="Calibri" w:cs="Segoe UI"/>
                <w:color w:val="0D0D0D"/>
                <w:sz w:val="28"/>
                <w:szCs w:val="28"/>
              </w:rPr>
              <w:lastRenderedPageBreak/>
              <w:t>adjustments. Premiums are fixed and guaranteed.</w:t>
            </w:r>
          </w:p>
        </w:tc>
      </w:tr>
      <w:tr w:rsidR="009A2535" w:rsidRPr="009A2535" w:rsidTr="00F0169E">
        <w:trPr>
          <w:cnfStyle w:val="00000001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lastRenderedPageBreak/>
              <w:t>Investment Component</w:t>
            </w:r>
          </w:p>
        </w:tc>
        <w:tc>
          <w:tcPr>
            <w:tcW w:w="0" w:type="auto"/>
            <w:hideMark/>
          </w:tcPr>
          <w:p w:rsidR="009A2535" w:rsidRPr="009A2535" w:rsidRDefault="009A2535" w:rsidP="009A2535">
            <w:pPr>
              <w:cnfStyle w:val="00000001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Does not include an investment component. Premiums are solely for the death benefit coverage.</w:t>
            </w:r>
          </w:p>
        </w:tc>
        <w:tc>
          <w:tcPr>
            <w:tcW w:w="4832" w:type="dxa"/>
            <w:hideMark/>
          </w:tcPr>
          <w:p w:rsidR="009A2535" w:rsidRPr="009A2535" w:rsidRDefault="009A2535" w:rsidP="009A2535">
            <w:pPr>
              <w:cnfStyle w:val="00000001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Functions as a long-term financial asset with potential for cash value growth and dividends.</w:t>
            </w:r>
          </w:p>
        </w:tc>
      </w:tr>
      <w:tr w:rsidR="009A2535" w:rsidRPr="009A2535" w:rsidTr="00F0169E">
        <w:trPr>
          <w:cnfStyle w:val="00000010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Affordability</w:t>
            </w:r>
          </w:p>
        </w:tc>
        <w:tc>
          <w:tcPr>
            <w:tcW w:w="0" w:type="auto"/>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Generally more affordable compared to whole life insurance, making it suitable for individuals with limited budgets.</w:t>
            </w:r>
          </w:p>
        </w:tc>
        <w:tc>
          <w:tcPr>
            <w:tcW w:w="4832" w:type="dxa"/>
            <w:hideMark/>
          </w:tcPr>
          <w:p w:rsidR="009A2535" w:rsidRPr="009A2535" w:rsidRDefault="009A2535" w:rsidP="009A2535">
            <w:pPr>
              <w:cnfStyle w:val="00000010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Generally more expensive compared to term life insurance, but provides lifelong coverage and potential for cash value accumulation.</w:t>
            </w:r>
          </w:p>
        </w:tc>
      </w:tr>
      <w:tr w:rsidR="009A2535" w:rsidRPr="009A2535" w:rsidTr="00F0169E">
        <w:trPr>
          <w:cnfStyle w:val="000000010000"/>
        </w:trPr>
        <w:tc>
          <w:tcPr>
            <w:cnfStyle w:val="001000000000"/>
            <w:tcW w:w="2706" w:type="dxa"/>
            <w:hideMark/>
          </w:tcPr>
          <w:p w:rsidR="009A2535" w:rsidRPr="009A2535" w:rsidRDefault="009A2535" w:rsidP="00F0169E">
            <w:pPr>
              <w:jc w:val="center"/>
              <w:rPr>
                <w:rFonts w:ascii="Calibri" w:eastAsia="Times New Roman" w:hAnsi="Calibri" w:cs="Segoe UI"/>
                <w:color w:val="0D0D0D"/>
                <w:sz w:val="32"/>
                <w:szCs w:val="32"/>
              </w:rPr>
            </w:pPr>
            <w:r w:rsidRPr="009A2535">
              <w:rPr>
                <w:rFonts w:ascii="Calibri" w:eastAsia="Times New Roman" w:hAnsi="Calibri" w:cs="Segoe UI"/>
                <w:color w:val="0D0D0D"/>
                <w:sz w:val="32"/>
                <w:szCs w:val="32"/>
              </w:rPr>
              <w:t>Coverage Limits</w:t>
            </w:r>
          </w:p>
        </w:tc>
        <w:tc>
          <w:tcPr>
            <w:tcW w:w="0" w:type="auto"/>
            <w:hideMark/>
          </w:tcPr>
          <w:p w:rsidR="009A2535" w:rsidRPr="009A2535" w:rsidRDefault="009A2535" w:rsidP="009A2535">
            <w:pPr>
              <w:cnfStyle w:val="00000001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Offers flexibility in choosing coverage limits based on the insured's needs and budget.</w:t>
            </w:r>
          </w:p>
        </w:tc>
        <w:tc>
          <w:tcPr>
            <w:tcW w:w="4832" w:type="dxa"/>
            <w:hideMark/>
          </w:tcPr>
          <w:p w:rsidR="009A2535" w:rsidRPr="009A2535" w:rsidRDefault="009A2535" w:rsidP="009A2535">
            <w:pPr>
              <w:cnfStyle w:val="000000010000"/>
              <w:rPr>
                <w:rFonts w:ascii="Calibri" w:eastAsia="Times New Roman" w:hAnsi="Calibri" w:cs="Segoe UI"/>
                <w:color w:val="0D0D0D"/>
                <w:sz w:val="28"/>
                <w:szCs w:val="28"/>
              </w:rPr>
            </w:pPr>
            <w:r w:rsidRPr="009A2535">
              <w:rPr>
                <w:rFonts w:ascii="Calibri" w:eastAsia="Times New Roman" w:hAnsi="Calibri" w:cs="Segoe UI"/>
                <w:color w:val="0D0D0D"/>
                <w:sz w:val="28"/>
                <w:szCs w:val="28"/>
              </w:rPr>
              <w:t>Offers higher coverage limits compared to term life insurance due to lifetime coverage.</w:t>
            </w:r>
          </w:p>
        </w:tc>
      </w:tr>
    </w:tbl>
    <w:p w:rsidR="009A2535" w:rsidRPr="009A2535" w:rsidRDefault="009A2535" w:rsidP="001C6A94">
      <w:pPr>
        <w:ind w:left="270"/>
        <w:rPr>
          <w:rFonts w:ascii="Calibri" w:hAnsi="Calibri"/>
          <w:b/>
          <w:sz w:val="28"/>
          <w:szCs w:val="28"/>
        </w:rPr>
      </w:pPr>
    </w:p>
    <w:p w:rsidR="002D7E8F" w:rsidRDefault="002D7E8F" w:rsidP="002D7E8F">
      <w:pPr>
        <w:pStyle w:val="NoSpacing"/>
        <w:ind w:left="360"/>
        <w:jc w:val="center"/>
        <w:rPr>
          <w:rStyle w:val="IntenseEmphasis"/>
          <w:color w:val="auto"/>
          <w:sz w:val="32"/>
          <w:szCs w:val="32"/>
          <w:u w:val="double"/>
        </w:rPr>
      </w:pPr>
    </w:p>
    <w:p w:rsidR="002D7E8F" w:rsidRDefault="002D7E8F" w:rsidP="002D7E8F">
      <w:pPr>
        <w:jc w:val="center"/>
      </w:pPr>
    </w:p>
    <w:p w:rsidR="002D7E8F" w:rsidRPr="002D7E8F" w:rsidRDefault="002D7E8F" w:rsidP="002D7E8F">
      <w:pPr>
        <w:jc w:val="center"/>
      </w:pPr>
    </w:p>
    <w:p w:rsidR="002D7E8F" w:rsidRDefault="002D7E8F" w:rsidP="002D7E8F">
      <w:pPr>
        <w:pStyle w:val="NoSpacing"/>
        <w:rPr>
          <w:rFonts w:ascii="Calibri" w:hAnsi="Calibri" w:cs="Segoe UI"/>
          <w:color w:val="0D0D0D"/>
          <w:sz w:val="28"/>
          <w:szCs w:val="28"/>
          <w:shd w:val="clear" w:color="auto" w:fill="FFFFFF"/>
        </w:rPr>
      </w:pPr>
    </w:p>
    <w:p w:rsidR="002D7E8F" w:rsidRPr="002D7E8F" w:rsidRDefault="00053A08" w:rsidP="002D7E8F">
      <w:pPr>
        <w:pStyle w:val="NoSpacing"/>
        <w:rPr>
          <w:rStyle w:val="IntenseEmphasis"/>
          <w:i w:val="0"/>
          <w:color w:val="000000" w:themeColor="text1"/>
          <w:sz w:val="32"/>
          <w:szCs w:val="32"/>
        </w:rPr>
      </w:pPr>
      <w:r>
        <w:rPr>
          <w:rStyle w:val="IntenseEmphasis"/>
          <w:i w:val="0"/>
          <w:color w:val="000000" w:themeColor="text1"/>
          <w:sz w:val="32"/>
          <w:szCs w:val="32"/>
        </w:rPr>
        <w:t>THANK YOU</w:t>
      </w:r>
    </w:p>
    <w:p w:rsidR="002D7E8F" w:rsidRDefault="002D7E8F" w:rsidP="002D7E8F"/>
    <w:p w:rsidR="00053A08" w:rsidRPr="00053A08" w:rsidRDefault="00053A08" w:rsidP="00CB02FC">
      <w:pPr>
        <w:pStyle w:val="NoSpacing"/>
        <w:rPr>
          <w:rStyle w:val="IntenseEmphasis"/>
          <w:b w:val="0"/>
          <w:i w:val="0"/>
          <w:color w:val="auto"/>
          <w:sz w:val="32"/>
          <w:szCs w:val="32"/>
        </w:rPr>
      </w:pPr>
      <w:r>
        <w:rPr>
          <w:rStyle w:val="IntenseEmphasis"/>
          <w:b w:val="0"/>
          <w:i w:val="0"/>
          <w:color w:val="auto"/>
          <w:sz w:val="32"/>
          <w:szCs w:val="32"/>
        </w:rPr>
        <w:t xml:space="preserve">BY: </w:t>
      </w:r>
      <w:r w:rsidRPr="00053A08">
        <w:rPr>
          <w:rStyle w:val="IntenseEmphasis"/>
          <w:b w:val="0"/>
          <w:i w:val="0"/>
          <w:color w:val="auto"/>
          <w:sz w:val="32"/>
          <w:szCs w:val="32"/>
        </w:rPr>
        <w:t>PENTAKOTA KALYANI</w:t>
      </w:r>
    </w:p>
    <w:p w:rsidR="00053A08" w:rsidRPr="00053A08" w:rsidRDefault="00053A08" w:rsidP="00CB02FC">
      <w:pPr>
        <w:pStyle w:val="NoSpacing"/>
        <w:rPr>
          <w:rStyle w:val="IntenseEmphasis"/>
          <w:b w:val="0"/>
          <w:i w:val="0"/>
          <w:color w:val="auto"/>
          <w:sz w:val="32"/>
          <w:szCs w:val="32"/>
        </w:rPr>
      </w:pPr>
      <w:r>
        <w:rPr>
          <w:rStyle w:val="IntenseEmphasis"/>
          <w:b w:val="0"/>
          <w:i w:val="0"/>
          <w:color w:val="auto"/>
          <w:sz w:val="32"/>
          <w:szCs w:val="32"/>
        </w:rPr>
        <w:t xml:space="preserve">       </w:t>
      </w:r>
      <w:r w:rsidRPr="00053A08">
        <w:rPr>
          <w:rStyle w:val="IntenseEmphasis"/>
          <w:b w:val="0"/>
          <w:i w:val="0"/>
          <w:color w:val="auto"/>
          <w:sz w:val="32"/>
          <w:szCs w:val="32"/>
        </w:rPr>
        <w:t>BBA</w:t>
      </w:r>
    </w:p>
    <w:p w:rsidR="00053A08" w:rsidRPr="00053A08" w:rsidRDefault="00053A08" w:rsidP="00CB02FC">
      <w:pPr>
        <w:pStyle w:val="NoSpacing"/>
        <w:rPr>
          <w:rStyle w:val="IntenseEmphasis"/>
          <w:b w:val="0"/>
          <w:i w:val="0"/>
          <w:color w:val="auto"/>
          <w:sz w:val="32"/>
          <w:szCs w:val="32"/>
        </w:rPr>
      </w:pPr>
      <w:r>
        <w:rPr>
          <w:rStyle w:val="IntenseEmphasis"/>
          <w:b w:val="0"/>
          <w:i w:val="0"/>
          <w:color w:val="auto"/>
          <w:sz w:val="32"/>
          <w:szCs w:val="32"/>
        </w:rPr>
        <w:t xml:space="preserve">       </w:t>
      </w:r>
      <w:r w:rsidRPr="00053A08">
        <w:rPr>
          <w:rStyle w:val="IntenseEmphasis"/>
          <w:b w:val="0"/>
          <w:i w:val="0"/>
          <w:color w:val="auto"/>
          <w:sz w:val="32"/>
          <w:szCs w:val="32"/>
        </w:rPr>
        <w:t>Dr. LANKAPALLI BULLAYYA COLLEGE</w:t>
      </w:r>
    </w:p>
    <w:p w:rsidR="00053A08" w:rsidRPr="00053A08" w:rsidRDefault="00053A08" w:rsidP="00CB02FC">
      <w:pPr>
        <w:pStyle w:val="NoSpacing"/>
        <w:rPr>
          <w:rStyle w:val="IntenseEmphasis"/>
          <w:b w:val="0"/>
          <w:i w:val="0"/>
          <w:color w:val="auto"/>
          <w:sz w:val="32"/>
          <w:szCs w:val="32"/>
        </w:rPr>
      </w:pPr>
      <w:r>
        <w:rPr>
          <w:rStyle w:val="IntenseEmphasis"/>
          <w:b w:val="0"/>
          <w:i w:val="0"/>
          <w:color w:val="auto"/>
          <w:sz w:val="32"/>
          <w:szCs w:val="32"/>
        </w:rPr>
        <w:t xml:space="preserve">       </w:t>
      </w:r>
      <w:r w:rsidRPr="00053A08">
        <w:rPr>
          <w:rStyle w:val="IntenseEmphasis"/>
          <w:b w:val="0"/>
          <w:i w:val="0"/>
          <w:color w:val="auto"/>
          <w:sz w:val="32"/>
          <w:szCs w:val="32"/>
        </w:rPr>
        <w:t>ANDHRA UNIVERSITY</w:t>
      </w:r>
    </w:p>
    <w:p w:rsidR="000B6E08" w:rsidRDefault="000B6E08" w:rsidP="00DA14A1">
      <w:pPr>
        <w:rPr>
          <w:sz w:val="32"/>
          <w:szCs w:val="32"/>
        </w:rPr>
      </w:pPr>
    </w:p>
    <w:p w:rsidR="00DA14A1" w:rsidRPr="00B03324" w:rsidRDefault="00DA14A1" w:rsidP="00B03324"/>
    <w:sectPr w:rsidR="00DA14A1" w:rsidRPr="00B03324" w:rsidSect="00DA14A1">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3339"/>
    <w:multiLevelType w:val="hybridMultilevel"/>
    <w:tmpl w:val="27067C24"/>
    <w:lvl w:ilvl="0" w:tplc="0E3430C4">
      <w:start w:val="1"/>
      <w:numFmt w:val="decimal"/>
      <w:lvlText w:val="%1)"/>
      <w:lvlJc w:val="left"/>
      <w:pPr>
        <w:ind w:left="360" w:hanging="360"/>
      </w:pPr>
      <w:rPr>
        <w:rFonts w:hint="default"/>
        <w:color w:val="auto"/>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6477D4"/>
    <w:multiLevelType w:val="hybridMultilevel"/>
    <w:tmpl w:val="A39E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40F56"/>
    <w:multiLevelType w:val="hybridMultilevel"/>
    <w:tmpl w:val="D9A89F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34251A"/>
    <w:multiLevelType w:val="hybridMultilevel"/>
    <w:tmpl w:val="0B645A9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E6676"/>
    <w:multiLevelType w:val="multilevel"/>
    <w:tmpl w:val="0ED44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221666FB"/>
    <w:multiLevelType w:val="multilevel"/>
    <w:tmpl w:val="EB2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070FFA"/>
    <w:multiLevelType w:val="multilevel"/>
    <w:tmpl w:val="370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F02077"/>
    <w:multiLevelType w:val="hybridMultilevel"/>
    <w:tmpl w:val="6246A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C06761"/>
    <w:multiLevelType w:val="hybridMultilevel"/>
    <w:tmpl w:val="DB8E8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DA79FE"/>
    <w:multiLevelType w:val="multilevel"/>
    <w:tmpl w:val="CC74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D32C81"/>
    <w:multiLevelType w:val="multilevel"/>
    <w:tmpl w:val="FD62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521E26"/>
    <w:multiLevelType w:val="multilevel"/>
    <w:tmpl w:val="B444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C859DC"/>
    <w:multiLevelType w:val="multilevel"/>
    <w:tmpl w:val="2D5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DF5ED3"/>
    <w:multiLevelType w:val="multilevel"/>
    <w:tmpl w:val="15EE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9"/>
  </w:num>
  <w:num w:numId="3">
    <w:abstractNumId w:val="2"/>
  </w:num>
  <w:num w:numId="4">
    <w:abstractNumId w:val="7"/>
  </w:num>
  <w:num w:numId="5">
    <w:abstractNumId w:val="8"/>
  </w:num>
  <w:num w:numId="6">
    <w:abstractNumId w:val="11"/>
  </w:num>
  <w:num w:numId="7">
    <w:abstractNumId w:val="4"/>
  </w:num>
  <w:num w:numId="8">
    <w:abstractNumId w:val="13"/>
  </w:num>
  <w:num w:numId="9">
    <w:abstractNumId w:val="3"/>
  </w:num>
  <w:num w:numId="10">
    <w:abstractNumId w:val="1"/>
  </w:num>
  <w:num w:numId="11">
    <w:abstractNumId w:val="12"/>
  </w:num>
  <w:num w:numId="12">
    <w:abstractNumId w:val="10"/>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A14A1"/>
    <w:rsid w:val="00053A08"/>
    <w:rsid w:val="000B6E08"/>
    <w:rsid w:val="00131D19"/>
    <w:rsid w:val="001C6A94"/>
    <w:rsid w:val="00225E56"/>
    <w:rsid w:val="002D7E8F"/>
    <w:rsid w:val="00314409"/>
    <w:rsid w:val="0031714E"/>
    <w:rsid w:val="0089401F"/>
    <w:rsid w:val="008D04C8"/>
    <w:rsid w:val="009A2535"/>
    <w:rsid w:val="00AD6E0C"/>
    <w:rsid w:val="00B03324"/>
    <w:rsid w:val="00CB02FC"/>
    <w:rsid w:val="00DA14A1"/>
    <w:rsid w:val="00E71D6C"/>
    <w:rsid w:val="00F01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56"/>
  </w:style>
  <w:style w:type="paragraph" w:styleId="Heading2">
    <w:name w:val="heading 2"/>
    <w:basedOn w:val="Normal"/>
    <w:next w:val="Normal"/>
    <w:link w:val="Heading2Char"/>
    <w:uiPriority w:val="9"/>
    <w:unhideWhenUsed/>
    <w:qFormat/>
    <w:rsid w:val="00DA14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4A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6E08"/>
    <w:pPr>
      <w:ind w:left="720"/>
      <w:contextualSpacing/>
    </w:pPr>
  </w:style>
  <w:style w:type="paragraph" w:styleId="NormalWeb">
    <w:name w:val="Normal (Web)"/>
    <w:basedOn w:val="Normal"/>
    <w:uiPriority w:val="99"/>
    <w:unhideWhenUsed/>
    <w:rsid w:val="000B6E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E08"/>
    <w:rPr>
      <w:b/>
      <w:bCs/>
    </w:rPr>
  </w:style>
  <w:style w:type="table" w:styleId="TableGrid">
    <w:name w:val="Table Grid"/>
    <w:basedOn w:val="TableNormal"/>
    <w:uiPriority w:val="59"/>
    <w:rsid w:val="008940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89401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89401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Spacing">
    <w:name w:val="No Spacing"/>
    <w:uiPriority w:val="1"/>
    <w:qFormat/>
    <w:rsid w:val="00CB02FC"/>
    <w:pPr>
      <w:spacing w:after="0" w:line="240" w:lineRule="auto"/>
    </w:pPr>
  </w:style>
  <w:style w:type="character" w:styleId="IntenseEmphasis">
    <w:name w:val="Intense Emphasis"/>
    <w:basedOn w:val="DefaultParagraphFont"/>
    <w:uiPriority w:val="21"/>
    <w:qFormat/>
    <w:rsid w:val="00CB02FC"/>
    <w:rPr>
      <w:b/>
      <w:bCs/>
      <w:i/>
      <w:iCs/>
      <w:color w:val="4F81BD" w:themeColor="accent1"/>
    </w:rPr>
  </w:style>
  <w:style w:type="paragraph" w:styleId="IntenseQuote">
    <w:name w:val="Intense Quote"/>
    <w:basedOn w:val="Normal"/>
    <w:next w:val="Normal"/>
    <w:link w:val="IntenseQuoteChar"/>
    <w:uiPriority w:val="30"/>
    <w:qFormat/>
    <w:rsid w:val="00B033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03324"/>
    <w:rPr>
      <w:b/>
      <w:bCs/>
      <w:i/>
      <w:iCs/>
      <w:color w:val="4F81BD" w:themeColor="accent1"/>
    </w:rPr>
  </w:style>
  <w:style w:type="paragraph" w:styleId="Subtitle">
    <w:name w:val="Subtitle"/>
    <w:basedOn w:val="Normal"/>
    <w:next w:val="Normal"/>
    <w:link w:val="SubtitleChar"/>
    <w:uiPriority w:val="11"/>
    <w:qFormat/>
    <w:rsid w:val="009A2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253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61710556">
      <w:bodyDiv w:val="1"/>
      <w:marLeft w:val="0"/>
      <w:marRight w:val="0"/>
      <w:marTop w:val="0"/>
      <w:marBottom w:val="0"/>
      <w:divBdr>
        <w:top w:val="none" w:sz="0" w:space="0" w:color="auto"/>
        <w:left w:val="none" w:sz="0" w:space="0" w:color="auto"/>
        <w:bottom w:val="none" w:sz="0" w:space="0" w:color="auto"/>
        <w:right w:val="none" w:sz="0" w:space="0" w:color="auto"/>
      </w:divBdr>
    </w:div>
    <w:div w:id="501243080">
      <w:bodyDiv w:val="1"/>
      <w:marLeft w:val="0"/>
      <w:marRight w:val="0"/>
      <w:marTop w:val="0"/>
      <w:marBottom w:val="0"/>
      <w:divBdr>
        <w:top w:val="none" w:sz="0" w:space="0" w:color="auto"/>
        <w:left w:val="none" w:sz="0" w:space="0" w:color="auto"/>
        <w:bottom w:val="none" w:sz="0" w:space="0" w:color="auto"/>
        <w:right w:val="none" w:sz="0" w:space="0" w:color="auto"/>
      </w:divBdr>
    </w:div>
    <w:div w:id="517623878">
      <w:bodyDiv w:val="1"/>
      <w:marLeft w:val="0"/>
      <w:marRight w:val="0"/>
      <w:marTop w:val="0"/>
      <w:marBottom w:val="0"/>
      <w:divBdr>
        <w:top w:val="none" w:sz="0" w:space="0" w:color="auto"/>
        <w:left w:val="none" w:sz="0" w:space="0" w:color="auto"/>
        <w:bottom w:val="none" w:sz="0" w:space="0" w:color="auto"/>
        <w:right w:val="none" w:sz="0" w:space="0" w:color="auto"/>
      </w:divBdr>
    </w:div>
    <w:div w:id="593050635">
      <w:bodyDiv w:val="1"/>
      <w:marLeft w:val="0"/>
      <w:marRight w:val="0"/>
      <w:marTop w:val="0"/>
      <w:marBottom w:val="0"/>
      <w:divBdr>
        <w:top w:val="none" w:sz="0" w:space="0" w:color="auto"/>
        <w:left w:val="none" w:sz="0" w:space="0" w:color="auto"/>
        <w:bottom w:val="none" w:sz="0" w:space="0" w:color="auto"/>
        <w:right w:val="none" w:sz="0" w:space="0" w:color="auto"/>
      </w:divBdr>
    </w:div>
    <w:div w:id="639576816">
      <w:bodyDiv w:val="1"/>
      <w:marLeft w:val="0"/>
      <w:marRight w:val="0"/>
      <w:marTop w:val="0"/>
      <w:marBottom w:val="0"/>
      <w:divBdr>
        <w:top w:val="none" w:sz="0" w:space="0" w:color="auto"/>
        <w:left w:val="none" w:sz="0" w:space="0" w:color="auto"/>
        <w:bottom w:val="none" w:sz="0" w:space="0" w:color="auto"/>
        <w:right w:val="none" w:sz="0" w:space="0" w:color="auto"/>
      </w:divBdr>
    </w:div>
    <w:div w:id="723874613">
      <w:bodyDiv w:val="1"/>
      <w:marLeft w:val="0"/>
      <w:marRight w:val="0"/>
      <w:marTop w:val="0"/>
      <w:marBottom w:val="0"/>
      <w:divBdr>
        <w:top w:val="none" w:sz="0" w:space="0" w:color="auto"/>
        <w:left w:val="none" w:sz="0" w:space="0" w:color="auto"/>
        <w:bottom w:val="none" w:sz="0" w:space="0" w:color="auto"/>
        <w:right w:val="none" w:sz="0" w:space="0" w:color="auto"/>
      </w:divBdr>
    </w:div>
    <w:div w:id="728770647">
      <w:bodyDiv w:val="1"/>
      <w:marLeft w:val="0"/>
      <w:marRight w:val="0"/>
      <w:marTop w:val="0"/>
      <w:marBottom w:val="0"/>
      <w:divBdr>
        <w:top w:val="none" w:sz="0" w:space="0" w:color="auto"/>
        <w:left w:val="none" w:sz="0" w:space="0" w:color="auto"/>
        <w:bottom w:val="none" w:sz="0" w:space="0" w:color="auto"/>
        <w:right w:val="none" w:sz="0" w:space="0" w:color="auto"/>
      </w:divBdr>
    </w:div>
    <w:div w:id="1209101011">
      <w:bodyDiv w:val="1"/>
      <w:marLeft w:val="0"/>
      <w:marRight w:val="0"/>
      <w:marTop w:val="0"/>
      <w:marBottom w:val="0"/>
      <w:divBdr>
        <w:top w:val="none" w:sz="0" w:space="0" w:color="auto"/>
        <w:left w:val="none" w:sz="0" w:space="0" w:color="auto"/>
        <w:bottom w:val="none" w:sz="0" w:space="0" w:color="auto"/>
        <w:right w:val="none" w:sz="0" w:space="0" w:color="auto"/>
      </w:divBdr>
    </w:div>
    <w:div w:id="1502038946">
      <w:bodyDiv w:val="1"/>
      <w:marLeft w:val="0"/>
      <w:marRight w:val="0"/>
      <w:marTop w:val="0"/>
      <w:marBottom w:val="0"/>
      <w:divBdr>
        <w:top w:val="none" w:sz="0" w:space="0" w:color="auto"/>
        <w:left w:val="none" w:sz="0" w:space="0" w:color="auto"/>
        <w:bottom w:val="none" w:sz="0" w:space="0" w:color="auto"/>
        <w:right w:val="none" w:sz="0" w:space="0" w:color="auto"/>
      </w:divBdr>
    </w:div>
    <w:div w:id="1724789477">
      <w:bodyDiv w:val="1"/>
      <w:marLeft w:val="0"/>
      <w:marRight w:val="0"/>
      <w:marTop w:val="0"/>
      <w:marBottom w:val="0"/>
      <w:divBdr>
        <w:top w:val="none" w:sz="0" w:space="0" w:color="auto"/>
        <w:left w:val="none" w:sz="0" w:space="0" w:color="auto"/>
        <w:bottom w:val="none" w:sz="0" w:space="0" w:color="auto"/>
        <w:right w:val="none" w:sz="0" w:space="0" w:color="auto"/>
      </w:divBdr>
    </w:div>
    <w:div w:id="2060737756">
      <w:bodyDiv w:val="1"/>
      <w:marLeft w:val="0"/>
      <w:marRight w:val="0"/>
      <w:marTop w:val="0"/>
      <w:marBottom w:val="0"/>
      <w:divBdr>
        <w:top w:val="none" w:sz="0" w:space="0" w:color="auto"/>
        <w:left w:val="none" w:sz="0" w:space="0" w:color="auto"/>
        <w:bottom w:val="none" w:sz="0" w:space="0" w:color="auto"/>
        <w:right w:val="none" w:sz="0" w:space="0" w:color="auto"/>
      </w:divBdr>
    </w:div>
    <w:div w:id="214738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3B841-9E00-4816-BB68-30025648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RAMBABU</dc:creator>
  <cp:lastModifiedBy>RAMBABU</cp:lastModifiedBy>
  <cp:revision>3</cp:revision>
  <dcterms:created xsi:type="dcterms:W3CDTF">2024-04-04T06:33:00Z</dcterms:created>
  <dcterms:modified xsi:type="dcterms:W3CDTF">2024-04-04T10:22:00Z</dcterms:modified>
</cp:coreProperties>
</file>