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before="480" w:line="276" w:lineRule="auto"/>
            <w:jc w:val="center"/>
            <w:rPr>
              <w:color w:val="007789"/>
              <w:sz w:val="52"/>
              <w:szCs w:val="52"/>
            </w:rPr>
          </w:pPr>
          <w:r w:rsidDel="00000000" w:rsidR="00000000" w:rsidRPr="00000000">
            <w:rPr>
              <w:color w:val="007789"/>
              <w:sz w:val="52"/>
              <w:szCs w:val="52"/>
              <w:rtl w:val="0"/>
            </w:rPr>
            <w:t xml:space="preserve">Programação e Desenvolvimento de Software II – Turma TM2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240" w:line="276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UNIVERSIDADE FEDERAL DE MINAS GERAIS INSTITUTO DE CIÊNCIAS EXATAS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DEPARTAMENTO DE CIÊNCIA DA COMPUTAÇÃO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line="276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276" w:lineRule="auto"/>
            <w:jc w:val="center"/>
            <w:rPr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Nome: Klysman Rezende Alves | Matricula: 2017108779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before="480" w:line="276" w:lineRule="auto"/>
            <w:jc w:val="center"/>
            <w:rPr>
              <w:color w:val="007789"/>
              <w:sz w:val="52"/>
              <w:szCs w:val="52"/>
            </w:rPr>
          </w:pPr>
          <w:r w:rsidDel="00000000" w:rsidR="00000000" w:rsidRPr="00000000">
            <w:rPr>
              <w:color w:val="007789"/>
              <w:sz w:val="52"/>
              <w:szCs w:val="52"/>
              <w:rtl w:val="0"/>
            </w:rPr>
            <w:t xml:space="preserve">RELATÓRIO PRELIMINAR DESCREVENDO OS CARTÕES CRC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before="480" w:line="276" w:lineRule="auto"/>
            <w:jc w:val="center"/>
            <w:rPr>
              <w:color w:val="007789"/>
              <w:sz w:val="52"/>
              <w:szCs w:val="52"/>
            </w:rPr>
          </w:pPr>
          <w:r w:rsidDel="00000000" w:rsidR="00000000" w:rsidRPr="00000000">
            <w:rPr>
              <w:color w:val="007789"/>
              <w:sz w:val="52"/>
              <w:szCs w:val="52"/>
              <w:rtl w:val="0"/>
            </w:rPr>
            <w:t xml:space="preserve">TP 2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Heading2"/>
            <w:keepNext w:val="0"/>
            <w:keepLines w:val="0"/>
            <w:spacing w:after="160" w:before="360" w:line="256.8" w:lineRule="auto"/>
            <w:rPr>
              <w:b w:val="1"/>
              <w:smallCaps w:val="0"/>
              <w:color w:val="595959"/>
              <w:sz w:val="34"/>
              <w:szCs w:val="34"/>
            </w:rPr>
          </w:pPr>
          <w:bookmarkStart w:colFirst="0" w:colLast="0" w:name="_heading=h.o01yu9yt6qe7" w:id="0"/>
          <w:bookmarkEnd w:id="0"/>
          <w:r w:rsidDel="00000000" w:rsidR="00000000" w:rsidRPr="00000000">
            <w:rPr>
              <w:b w:val="1"/>
              <w:smallCaps w:val="0"/>
              <w:color w:val="595959"/>
              <w:sz w:val="34"/>
              <w:szCs w:val="34"/>
              <w:rtl w:val="0"/>
            </w:rPr>
            <w:t xml:space="preserve">SUPERCLASSE</w:t>
          </w:r>
        </w:p>
      </w:sdtContent>
    </w:sdt>
    <w:tbl>
      <w:tblPr>
        <w:tblStyle w:val="Table1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Cliente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Nome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Cartão, 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CPF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Cartão, 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Idade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Cartão, Bilhete</w:t>
                </w:r>
              </w:p>
            </w:sdtContent>
          </w:sdt>
        </w:tc>
      </w:tr>
    </w:tbl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160" w:line="256.8" w:lineRule="auto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Este super classe guarda os dados de entrada  dos usuários.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160" w:line="256.8" w:lineRule="auto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Permite que outras classes utilizem seus atributos e alguns métodos públicos para validar informações que serão solicitadas ao longo do programa.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160" w:line="256.8" w:lineRule="auto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Abaixo é listado todas as classes e subclasses necessárias para implementação do programa.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160" w:line="256.8" w:lineRule="auto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Aplicações de polimorfismo, herança múltipla serão de grande utilidade para o desenvolvimento do projeto.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pStyle w:val="Heading2"/>
            <w:keepNext w:val="0"/>
            <w:keepLines w:val="0"/>
            <w:spacing w:after="160" w:before="360" w:line="256.8" w:lineRule="auto"/>
            <w:rPr>
              <w:b w:val="1"/>
              <w:smallCaps w:val="0"/>
              <w:color w:val="595959"/>
              <w:sz w:val="34"/>
              <w:szCs w:val="34"/>
            </w:rPr>
          </w:pPr>
          <w:bookmarkStart w:colFirst="0" w:colLast="0" w:name="_heading=h.jj2eo4pbtd3m" w:id="1"/>
          <w:bookmarkEnd w:id="1"/>
          <w:r w:rsidDel="00000000" w:rsidR="00000000" w:rsidRPr="00000000">
            <w:rPr>
              <w:b w:val="1"/>
              <w:smallCaps w:val="0"/>
              <w:color w:val="595959"/>
              <w:sz w:val="34"/>
              <w:szCs w:val="34"/>
              <w:rtl w:val="0"/>
            </w:rPr>
            <w:t xml:space="preserve">CLASSES DE CINEMA</w:t>
          </w:r>
        </w:p>
      </w:sdtContent>
    </w:sdt>
    <w:tbl>
      <w:tblPr>
        <w:tblStyle w:val="Table2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Cinema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Local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Quantidade de salas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Sala</w:t>
                </w:r>
              </w:p>
            </w:sdtContent>
          </w:sdt>
        </w:tc>
      </w:tr>
    </w:tbl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Classe cinema a qual indica informações básicas, como localidade e quantidade de salas para verificar se há ingressos disponíveis para venda. Esta funciona como superclasse das demais abaixo que contextualizam o evento cinema.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tbl>
      <w:tblPr>
        <w:tblStyle w:val="Table3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rFonts w:ascii="Calibri" w:cs="Calibri" w:eastAsia="Calibri" w:hAnsi="Calibri"/>
                    <w:i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Sala : 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rtl w:val="0"/>
                  </w:rPr>
                  <w:t xml:space="preserve">public Cinema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Especificações de tela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Quantidade de assentos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Classe que me informa qual tipo de sala é. Ou seja, atributos do tipo string para dizer se a sala é 3d ou não e quantidade de assentos.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tbl>
      <w:tblPr>
        <w:tblStyle w:val="Table4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Calibri" w:cs="Calibri" w:eastAsia="Calibri" w:hAnsi="Calibri"/>
                    <w:i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Filme : 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rtl w:val="0"/>
                  </w:rPr>
                  <w:t xml:space="preserve">public Cinema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Nome do filme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Duração do filme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</w:tbl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Específica atributos do filme escolhido pelo usuário.</w:t>
          </w:r>
        </w:p>
      </w:sdtContent>
    </w:sdt>
    <w:tbl>
      <w:tblPr>
        <w:tblStyle w:val="Table5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Calibri" w:cs="Calibri" w:eastAsia="Calibri" w:hAnsi="Calibri"/>
                    <w:i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Bilhete_Cinema : 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rtl w:val="0"/>
                  </w:rPr>
                  <w:t xml:space="preserve">public Cliente, public Sala, public Filme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Data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Valor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Cartão e Dinheiro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Tipo deste valor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Horário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Código de validação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Classe de saída que tem múltiplas heranças para validar as informações e gerar o bilhete com os dados necessário.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160" w:line="256.8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pStyle w:val="Heading2"/>
            <w:keepNext w:val="0"/>
            <w:keepLines w:val="0"/>
            <w:spacing w:after="160" w:before="360" w:line="256.8" w:lineRule="auto"/>
            <w:rPr>
              <w:b w:val="1"/>
              <w:smallCaps w:val="0"/>
              <w:color w:val="595959"/>
              <w:sz w:val="34"/>
              <w:szCs w:val="34"/>
            </w:rPr>
          </w:pPr>
          <w:bookmarkStart w:colFirst="0" w:colLast="0" w:name="_heading=h.6nefbewetloy" w:id="2"/>
          <w:bookmarkEnd w:id="2"/>
          <w:r w:rsidDel="00000000" w:rsidR="00000000" w:rsidRPr="00000000">
            <w:rPr>
              <w:b w:val="1"/>
              <w:smallCaps w:val="0"/>
              <w:color w:val="595959"/>
              <w:sz w:val="34"/>
              <w:szCs w:val="34"/>
              <w:rtl w:val="0"/>
            </w:rPr>
            <w:t xml:space="preserve">CLASSES DE SHOW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tbl>
      <w:tblPr>
        <w:tblStyle w:val="Table6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Show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Local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Setores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</w:tbl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Classe Show a qual indica informações básicas, como localidade e setores para verificar se há ingressos disponíveis para venda. Esta funciona como superclasse das demais abaixo que contextualizam o evento.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Banda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Estilo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Nome da banda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Duração do show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</w:tbl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Classe para caracterizar a banda que irá tocar nesse eventos. Haverá outras bandas, por isso é necessário esta classe para que seja identificado no bilhete.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tbl>
      <w:tblPr>
        <w:tblStyle w:val="Table8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Calibri" w:cs="Calibri" w:eastAsia="Calibri" w:hAnsi="Calibri"/>
                    <w:i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Bilhete_do_Show : 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rtl w:val="0"/>
                  </w:rPr>
                  <w:t xml:space="preserve">public show, Public Banda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Data do show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Valor do Show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Cartão e Dinheiro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Benefícios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Horário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Código de validação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spacing w:after="160" w:line="256.8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Bilhete que tem múltiplas heranças para então imprimir o bilhete do cliente com os dados necessários para acessar o evento da banda desejada no horário adequado.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spacing w:after="160" w:line="256.8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spacing w:after="160" w:line="256.8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pStyle w:val="Heading2"/>
            <w:keepNext w:val="0"/>
            <w:keepLines w:val="0"/>
            <w:spacing w:after="160" w:before="360" w:line="256.8" w:lineRule="auto"/>
            <w:rPr>
              <w:b w:val="1"/>
              <w:smallCaps w:val="0"/>
              <w:color w:val="595959"/>
              <w:sz w:val="34"/>
              <w:szCs w:val="34"/>
            </w:rPr>
          </w:pPr>
          <w:bookmarkStart w:colFirst="0" w:colLast="0" w:name="_heading=h.u0xon5axgbnz" w:id="3"/>
          <w:bookmarkEnd w:id="3"/>
          <w:r w:rsidDel="00000000" w:rsidR="00000000" w:rsidRPr="00000000">
            <w:rPr>
              <w:b w:val="1"/>
              <w:smallCaps w:val="0"/>
              <w:color w:val="595959"/>
              <w:sz w:val="34"/>
              <w:szCs w:val="34"/>
              <w:rtl w:val="0"/>
            </w:rPr>
            <w:t xml:space="preserve">CLASSES DE TEATRO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tbl>
      <w:tblPr>
        <w:tblStyle w:val="Table9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 Teatro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Local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Sessões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Estilo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Nome da peça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Quantidade de assentos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Bilhete</w:t>
                </w:r>
              </w:p>
            </w:sdtContent>
          </w:sdt>
        </w:tc>
      </w:tr>
    </w:tbl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Classe Teatro a qual indica informações básicas, como localidade e quantidade de salas para verificar se há ingressos disponíveis para venda. Esta funciona como superclasse das demais abaixo que contextualizam o evento Teatro.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tbl>
      <w:tblPr>
        <w:tblStyle w:val="Table10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Bilhete_Teatro : public Teatro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Data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Horário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Valor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Cartão e Dinheiro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Código de validação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pStyle w:val="Heading2"/>
            <w:keepNext w:val="0"/>
            <w:keepLines w:val="0"/>
            <w:spacing w:after="160" w:before="360" w:line="256.8" w:lineRule="auto"/>
            <w:rPr>
              <w:rFonts w:ascii="Calibri" w:cs="Calibri" w:eastAsia="Calibri" w:hAnsi="Calibri"/>
              <w:smallCaps w:val="0"/>
              <w:color w:val="595959"/>
              <w:sz w:val="22"/>
              <w:szCs w:val="22"/>
            </w:rPr>
          </w:pPr>
          <w:bookmarkStart w:colFirst="0" w:colLast="0" w:name="_heading=h.m9i1fl5v8ukw" w:id="4"/>
          <w:bookmarkEnd w:id="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pStyle w:val="Heading2"/>
            <w:keepNext w:val="0"/>
            <w:keepLines w:val="0"/>
            <w:spacing w:after="160" w:before="360" w:line="256.8" w:lineRule="auto"/>
            <w:rPr>
              <w:rFonts w:ascii="Calibri" w:cs="Calibri" w:eastAsia="Calibri" w:hAnsi="Calibri"/>
              <w:b w:val="1"/>
              <w:smallCaps w:val="0"/>
              <w:color w:val="595959"/>
              <w:sz w:val="22"/>
              <w:szCs w:val="22"/>
            </w:rPr>
          </w:pPr>
          <w:bookmarkStart w:colFirst="0" w:colLast="0" w:name="_heading=h.uatu9rsafk08" w:id="5"/>
          <w:bookmarkEnd w:id="5"/>
          <w:r w:rsidDel="00000000" w:rsidR="00000000" w:rsidRPr="00000000">
            <w:rPr>
              <w:rFonts w:ascii="Calibri" w:cs="Calibri" w:eastAsia="Calibri" w:hAnsi="Calibri"/>
              <w:smallCaps w:val="0"/>
              <w:color w:val="595959"/>
              <w:sz w:val="22"/>
              <w:szCs w:val="22"/>
              <w:rtl w:val="0"/>
            </w:rPr>
            <w:t xml:space="preserve">Tem como parâmetro atributos para validar o ingresso que será impresso. Herda os atributos da classe “mãe Teatro” e colabora com a classe pagamento.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spacing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pStyle w:val="Heading2"/>
            <w:keepNext w:val="0"/>
            <w:keepLines w:val="0"/>
            <w:spacing w:after="160" w:before="360" w:line="256.8" w:lineRule="auto"/>
            <w:rPr>
              <w:b w:val="1"/>
              <w:smallCaps w:val="0"/>
              <w:color w:val="595959"/>
              <w:sz w:val="34"/>
              <w:szCs w:val="34"/>
            </w:rPr>
          </w:pPr>
          <w:bookmarkStart w:colFirst="0" w:colLast="0" w:name="_heading=h.1ea1enxvlodq" w:id="6"/>
          <w:bookmarkEnd w:id="6"/>
          <w:r w:rsidDel="00000000" w:rsidR="00000000" w:rsidRPr="00000000">
            <w:rPr>
              <w:b w:val="1"/>
              <w:smallCaps w:val="0"/>
              <w:color w:val="595959"/>
              <w:sz w:val="34"/>
              <w:szCs w:val="34"/>
              <w:rtl w:val="0"/>
            </w:rPr>
            <w:t xml:space="preserve">CLASSES DE PAGAMENTO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tbl>
      <w:tblPr>
        <w:tblStyle w:val="Table11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9.734042553192"/>
        <w:gridCol w:w="4140.265957446809"/>
        <w:tblGridChange w:id="0">
          <w:tblGrid>
            <w:gridCol w:w="4169.734042553192"/>
            <w:gridCol w:w="4140.265957446809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Cartão : 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rtl w:val="0"/>
                  </w:rPr>
                  <w:t xml:space="preserve">public Cliente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, public Bilhetes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Num Cartão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Código de segurança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Validade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Pagamento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Bandeira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Impressão de bilhete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Está classe tem como compromisso herdar atributos da classe cliente e dos respectivos eventos.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 classe Bilhete colabora com esta para validar a impressão e a classe Cliente valida os dados do cartão comparando com os dados do cliente. Está classe possivelmente será a responsável por sortear clientes com cortesia.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</w:p>
      </w:sdtContent>
    </w:sdt>
    <w:tbl>
      <w:tblPr>
        <w:tblStyle w:val="Table12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2.102564102564"/>
        <w:gridCol w:w="4147.897435897436"/>
        <w:tblGridChange w:id="0">
          <w:tblGrid>
            <w:gridCol w:w="4162.102564102564"/>
            <w:gridCol w:w="4147.897435897436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Classe: Dinheiro : public Bilhetes</w:t>
                </w:r>
              </w:p>
            </w:sdtContent>
          </w:sdt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Colaboração</w:t>
                </w:r>
              </w:p>
            </w:sdtContent>
          </w:sdt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Pagamento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Troco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Impressão do bilhete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spacing w:after="160" w:line="256.8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 classe Bilhete colabora com esta para gerar o pagamento em dinheiro. É responsável por calcular o troco e dar como saída a impressão do bilhete, visto que herda os atributos da classe Bilhete do evento correspondente.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7" w:type="default"/>
      <w:pgSz w:h="16838" w:w="11906"/>
      <w:pgMar w:bottom="1440" w:top="1728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03"/>
    </w:sdtPr>
    <w:sdtContent>
      <w:p w:rsidR="00000000" w:rsidDel="00000000" w:rsidP="00000000" w:rsidRDefault="00000000" w:rsidRPr="00000000" w14:paraId="000000C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right"/>
          <w:rPr>
            <w:rFonts w:ascii="Constantia" w:cs="Constantia" w:eastAsia="Constantia" w:hAnsi="Constantia"/>
            <w:b w:val="0"/>
            <w:i w:val="0"/>
            <w:smallCaps w:val="1"/>
            <w:strike w:val="0"/>
            <w:color w:val="595959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onstantia" w:cs="Constantia" w:eastAsia="Constantia" w:hAnsi="Constantia"/>
            <w:b w:val="0"/>
            <w:i w:val="0"/>
            <w:smallCaps w:val="1"/>
            <w:strike w:val="0"/>
            <w:color w:val="595959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Página </w:t>
        </w:r>
        <w:r w:rsidDel="00000000" w:rsidR="00000000" w:rsidRPr="00000000">
          <w:rPr>
            <w:rFonts w:ascii="Constantia" w:cs="Constantia" w:eastAsia="Constantia" w:hAnsi="Constantia"/>
            <w:b w:val="0"/>
            <w:i w:val="0"/>
            <w:smallCaps w:val="1"/>
            <w:strike w:val="0"/>
            <w:color w:val="595959"/>
            <w:sz w:val="22"/>
            <w:szCs w:val="22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color w:val="595959"/>
        <w:sz w:val="22"/>
        <w:szCs w:val="22"/>
        <w:lang w:val="pt-BR"/>
      </w:rPr>
    </w:rPrDefault>
    <w:pPrDefault>
      <w:pPr>
        <w:spacing w:after="200" w:before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Rule="auto"/>
    </w:pPr>
    <w:rPr>
      <w:rFonts w:ascii="Constantia" w:cs="Constantia" w:eastAsia="Constantia" w:hAnsi="Constantia"/>
      <w:color w:val="00778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Constantia" w:cs="Constantia" w:eastAsia="Constantia" w:hAnsi="Constantia"/>
      <w:smallCaps w:val="1"/>
      <w:color w:val="00778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</w:rPr>
  </w:style>
  <w:style w:type="paragraph" w:styleId="Title">
    <w:name w:val="Title"/>
    <w:basedOn w:val="Normal"/>
    <w:next w:val="Normal"/>
    <w:pPr>
      <w:spacing w:after="40" w:before="480" w:line="240" w:lineRule="auto"/>
      <w:jc w:val="center"/>
    </w:pPr>
    <w:rPr>
      <w:rFonts w:ascii="Constantia" w:cs="Constantia" w:eastAsia="Constantia" w:hAnsi="Constantia"/>
      <w:color w:val="007789"/>
      <w:sz w:val="60"/>
      <w:szCs w:val="60"/>
    </w:rPr>
  </w:style>
  <w:style w:type="paragraph" w:styleId="Normal" w:default="1">
    <w:name w:val="Normal"/>
    <w:qFormat w:val="1"/>
    <w:rsid w:val="00333D0D"/>
  </w:style>
  <w:style w:type="paragraph" w:styleId="Ttulo1">
    <w:name w:val="heading 1"/>
    <w:basedOn w:val="Normal"/>
    <w:next w:val="Normal"/>
    <w:link w:val="Ttulo1Char"/>
    <w:uiPriority w:val="9"/>
    <w:qFormat w:val="1"/>
    <w:rsid w:val="00333D0D"/>
    <w:pPr>
      <w:keepNext w:val="1"/>
      <w:keepLines w:val="1"/>
      <w:spacing w:after="60" w:before="600"/>
      <w:contextualSpacing w:val="1"/>
      <w:outlineLvl w:val="0"/>
    </w:pPr>
    <w:rPr>
      <w:rFonts w:asciiTheme="majorHAnsi" w:cstheme="majorBidi" w:eastAsiaTheme="majorEastAsia" w:hAnsiTheme="majorHAnsi"/>
      <w:color w:val="007789" w:themeColor="accent1" w:themeShade="0000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33D0D"/>
    <w:pPr>
      <w:keepNext w:val="1"/>
      <w:keepLines w:val="1"/>
      <w:spacing w:after="0" w:before="240"/>
      <w:contextualSpacing w:val="1"/>
      <w:outlineLvl w:val="1"/>
    </w:pPr>
    <w:rPr>
      <w:rFonts w:asciiTheme="majorHAnsi" w:cstheme="majorBidi" w:eastAsiaTheme="majorEastAsia" w:hAnsiTheme="majorHAnsi"/>
      <w:caps w:val="1"/>
      <w:color w:val="007789" w:themeColor="accent1" w:themeShade="0000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04f5b" w:themeColor="accent1" w:themeShade="0000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04f5b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04f5b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333D0D"/>
    <w:rPr>
      <w:rFonts w:asciiTheme="majorHAnsi" w:cstheme="majorBidi" w:eastAsiaTheme="majorEastAsia" w:hAnsiTheme="majorHAnsi"/>
      <w:color w:val="007789" w:themeColor="accent1" w:themeShade="0000BF"/>
      <w:sz w:val="32"/>
    </w:rPr>
  </w:style>
  <w:style w:type="character" w:styleId="Ttulo2Char" w:customStyle="1">
    <w:name w:val="Título 2 Char"/>
    <w:basedOn w:val="Fontepargpadro"/>
    <w:link w:val="Ttulo2"/>
    <w:uiPriority w:val="9"/>
    <w:rsid w:val="00333D0D"/>
    <w:rPr>
      <w:rFonts w:asciiTheme="majorHAnsi" w:cstheme="majorBidi" w:eastAsiaTheme="majorEastAsia" w:hAnsiTheme="majorHAnsi"/>
      <w:caps w:val="1"/>
      <w:color w:val="007789" w:themeColor="accent1" w:themeShade="0000BF"/>
      <w:sz w:val="24"/>
    </w:rPr>
  </w:style>
  <w:style w:type="paragraph" w:styleId="InformaesdeContato" w:customStyle="1">
    <w:name w:val="Informações de Contato"/>
    <w:basedOn w:val="Normal"/>
    <w:uiPriority w:val="4"/>
    <w:qFormat w:val="1"/>
    <w:rsid w:val="00C6554A"/>
    <w:pPr>
      <w:spacing w:after="0" w:before="0"/>
      <w:jc w:val="center"/>
    </w:pPr>
  </w:style>
  <w:style w:type="paragraph" w:styleId="Commarcadores">
    <w:name w:val="List Bullet"/>
    <w:basedOn w:val="Normal"/>
    <w:uiPriority w:val="10"/>
    <w:unhideWhenUsed w:val="1"/>
    <w:qFormat w:val="1"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 w:val="1"/>
    <w:qFormat w:val="1"/>
    <w:rsid w:val="00333D0D"/>
    <w:pPr>
      <w:spacing w:after="40" w:before="480" w:line="240" w:lineRule="auto"/>
      <w:contextualSpacing w:val="1"/>
      <w:jc w:val="center"/>
    </w:pPr>
    <w:rPr>
      <w:rFonts w:asciiTheme="majorHAnsi" w:cstheme="majorBidi" w:eastAsiaTheme="majorEastAsia" w:hAnsiTheme="majorHAnsi"/>
      <w:color w:val="007789" w:themeColor="accent1" w:themeShade="0000BF"/>
      <w:kern w:val="28"/>
      <w:sz w:val="60"/>
    </w:rPr>
  </w:style>
  <w:style w:type="character" w:styleId="TtuloChar" w:customStyle="1">
    <w:name w:val="Título Char"/>
    <w:basedOn w:val="Fontepargpadro"/>
    <w:link w:val="Ttulo"/>
    <w:uiPriority w:val="2"/>
    <w:rsid w:val="00333D0D"/>
    <w:rPr>
      <w:rFonts w:asciiTheme="majorHAnsi" w:cstheme="majorBidi" w:eastAsiaTheme="majorEastAsia" w:hAnsiTheme="majorHAnsi"/>
      <w:color w:val="007789" w:themeColor="accent1" w:themeShade="0000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 w:val="1"/>
    <w:qFormat w:val="1"/>
    <w:rsid w:val="00333D0D"/>
    <w:pPr>
      <w:numPr>
        <w:ilvl w:val="1"/>
      </w:numPr>
      <w:spacing w:after="480" w:before="0"/>
      <w:contextualSpacing w:val="1"/>
      <w:jc w:val="center"/>
    </w:pPr>
    <w:rPr>
      <w:rFonts w:asciiTheme="majorHAnsi" w:cstheme="majorBidi" w:eastAsiaTheme="majorEastAsia" w:hAnsiTheme="majorHAnsi"/>
      <w:caps w:val="1"/>
      <w:sz w:val="26"/>
    </w:rPr>
  </w:style>
  <w:style w:type="character" w:styleId="SubttuloChar" w:customStyle="1">
    <w:name w:val="Subtítulo Char"/>
    <w:basedOn w:val="Fontepargpadro"/>
    <w:link w:val="Subttulo"/>
    <w:uiPriority w:val="3"/>
    <w:rsid w:val="00333D0D"/>
    <w:rPr>
      <w:rFonts w:asciiTheme="majorHAnsi" w:cstheme="majorBidi" w:eastAsiaTheme="majorEastAsia" w:hAnsiTheme="majorHAnsi"/>
      <w:caps w:val="1"/>
      <w:sz w:val="26"/>
    </w:rPr>
  </w:style>
  <w:style w:type="paragraph" w:styleId="Rodap">
    <w:name w:val="footer"/>
    <w:basedOn w:val="Normal"/>
    <w:link w:val="RodapChar"/>
    <w:uiPriority w:val="99"/>
    <w:unhideWhenUsed w:val="1"/>
    <w:rsid w:val="00C6554A"/>
    <w:pPr>
      <w:spacing w:after="0" w:before="0" w:line="240" w:lineRule="auto"/>
      <w:jc w:val="right"/>
    </w:pPr>
    <w:rPr>
      <w:caps w:val="1"/>
    </w:rPr>
  </w:style>
  <w:style w:type="character" w:styleId="RodapChar" w:customStyle="1">
    <w:name w:val="Rodapé Char"/>
    <w:basedOn w:val="Fontepargpadro"/>
    <w:link w:val="Rodap"/>
    <w:uiPriority w:val="99"/>
    <w:rsid w:val="00C6554A"/>
    <w:rPr>
      <w:caps w:val="1"/>
    </w:rPr>
  </w:style>
  <w:style w:type="paragraph" w:styleId="Foto" w:customStyle="1">
    <w:name w:val="Foto"/>
    <w:basedOn w:val="Normal"/>
    <w:uiPriority w:val="1"/>
    <w:qFormat w:val="1"/>
    <w:rsid w:val="00C6554A"/>
    <w:pPr>
      <w:spacing w:after="0" w:before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 w:val="1"/>
    <w:rsid w:val="00C6554A"/>
    <w:pPr>
      <w:spacing w:after="0" w:before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6554A"/>
    <w:rPr>
      <w:color w:val="595959" w:themeColor="text1" w:themeTint="0000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 w:val="1"/>
    <w:qFormat w:val="1"/>
    <w:rsid w:val="00C6554A"/>
    <w:pPr>
      <w:numPr>
        <w:numId w:val="3"/>
      </w:numPr>
      <w:contextualSpacing w:val="1"/>
    </w:pPr>
  </w:style>
  <w:style w:type="character" w:styleId="Ttulo3Char" w:customStyle="1">
    <w:name w:val="Título 3 Char"/>
    <w:basedOn w:val="Fontepargpadro"/>
    <w:link w:val="Ttulo3"/>
    <w:uiPriority w:val="9"/>
    <w:semiHidden w:val="1"/>
    <w:rsid w:val="00C6554A"/>
    <w:rPr>
      <w:rFonts w:asciiTheme="majorHAnsi" w:cstheme="majorBidi" w:eastAsiaTheme="majorEastAsia" w:hAnsiTheme="majorHAnsi"/>
      <w:color w:val="004f5b" w:themeColor="accent1" w:themeShade="00007F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C6554A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C6554A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nfaseIntensa">
    <w:name w:val="Intense Emphasis"/>
    <w:basedOn w:val="Fontepargpadro"/>
    <w:uiPriority w:val="21"/>
    <w:semiHidden w:val="1"/>
    <w:unhideWhenUsed w:val="1"/>
    <w:qFormat w:val="1"/>
    <w:rsid w:val="00C6554A"/>
    <w:rPr>
      <w:i w:val="1"/>
      <w:iCs w:val="1"/>
      <w:color w:val="007789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semiHidden w:val="1"/>
    <w:unhideWhenUsed w:val="1"/>
    <w:qFormat w:val="1"/>
    <w:rsid w:val="00C6554A"/>
    <w:pPr>
      <w:pBdr>
        <w:top w:color="007789" w:space="10" w:sz="4" w:themeColor="accent1" w:themeShade="0000BF" w:val="single"/>
        <w:bottom w:color="007789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07789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semiHidden w:val="1"/>
    <w:rsid w:val="00C6554A"/>
    <w:rPr>
      <w:i w:val="1"/>
      <w:iCs w:val="1"/>
      <w:color w:val="007789" w:themeColor="accent1" w:themeShade="0000BF"/>
    </w:rPr>
  </w:style>
  <w:style w:type="character" w:styleId="RefernciaIntensa">
    <w:name w:val="Intense Reference"/>
    <w:basedOn w:val="Fontepargpadro"/>
    <w:uiPriority w:val="32"/>
    <w:semiHidden w:val="1"/>
    <w:unhideWhenUsed w:val="1"/>
    <w:qFormat w:val="1"/>
    <w:rsid w:val="00C6554A"/>
    <w:rPr>
      <w:b w:val="1"/>
      <w:bCs w:val="1"/>
      <w:caps w:val="0"/>
      <w:smallCaps w:val="1"/>
      <w:color w:val="007789" w:themeColor="accent1" w:themeShade="0000BF"/>
      <w:spacing w:val="5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C6554A"/>
    <w:pPr>
      <w:spacing w:before="0" w:line="240" w:lineRule="auto"/>
    </w:pPr>
    <w:rPr>
      <w:i w:val="1"/>
      <w:iCs w:val="1"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6554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6554A"/>
    <w:rPr>
      <w:rFonts w:ascii="Segoe UI" w:cs="Segoe UI" w:hAnsi="Segoe UI"/>
      <w:szCs w:val="18"/>
    </w:rPr>
  </w:style>
  <w:style w:type="paragraph" w:styleId="Textoembloco">
    <w:name w:val="Block Text"/>
    <w:basedOn w:val="Normal"/>
    <w:uiPriority w:val="99"/>
    <w:semiHidden w:val="1"/>
    <w:unhideWhenUsed w:val="1"/>
    <w:rsid w:val="00C6554A"/>
    <w:pPr>
      <w:pBdr>
        <w:top w:color="007789" w:space="10" w:sz="2" w:themeColor="accent1" w:themeShade="0000BF" w:val="single"/>
        <w:left w:color="007789" w:space="10" w:sz="2" w:themeColor="accent1" w:themeShade="0000BF" w:val="single"/>
        <w:bottom w:color="007789" w:space="10" w:sz="2" w:themeColor="accent1" w:themeShade="0000BF" w:val="single"/>
        <w:right w:color="007789" w:space="10" w:sz="2" w:themeColor="accent1" w:themeShade="0000BF" w:val="single"/>
      </w:pBdr>
      <w:ind w:left="1152" w:right="1152"/>
    </w:pPr>
    <w:rPr>
      <w:rFonts w:eastAsiaTheme="minorEastAsia"/>
      <w:i w:val="1"/>
      <w:iCs w:val="1"/>
      <w:color w:val="007789" w:themeColor="accent1" w:themeShade="0000BF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C6554A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C6554A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C6554A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C6554A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C6554A"/>
    <w:rPr>
      <w:b w:val="1"/>
      <w:bCs w:val="1"/>
      <w:szCs w:val="20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C6554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C6554A"/>
    <w:rPr>
      <w:rFonts w:ascii="Segoe UI" w:cs="Segoe UI" w:hAnsi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C6554A"/>
    <w:pPr>
      <w:spacing w:after="0" w:before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C6554A"/>
    <w:rPr>
      <w:szCs w:val="20"/>
    </w:rPr>
  </w:style>
  <w:style w:type="paragraph" w:styleId="Remetente">
    <w:name w:val="envelope return"/>
    <w:basedOn w:val="Normal"/>
    <w:uiPriority w:val="99"/>
    <w:semiHidden w:val="1"/>
    <w:unhideWhenUsed w:val="1"/>
    <w:rsid w:val="00C6554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C6554A"/>
    <w:rPr>
      <w:color w:val="007789" w:themeColor="accent1" w:themeShade="0000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C6554A"/>
    <w:pPr>
      <w:spacing w:after="0" w:before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C6554A"/>
    <w:rPr>
      <w:szCs w:val="20"/>
    </w:rPr>
  </w:style>
  <w:style w:type="character" w:styleId="CdigoHTML">
    <w:name w:val="HTML Code"/>
    <w:basedOn w:val="Fontepargpadro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C6554A"/>
    <w:pPr>
      <w:spacing w:after="0" w:before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 w:val="1"/>
    <w:rsid w:val="00C6554A"/>
    <w:rPr>
      <w:color w:val="835d00" w:themeColor="accent3" w:themeShade="000080"/>
      <w:u w:val="single"/>
    </w:rPr>
  </w:style>
  <w:style w:type="paragraph" w:styleId="Textodemacro">
    <w:name w:val="macro"/>
    <w:link w:val="TextodemacroChar"/>
    <w:uiPriority w:val="99"/>
    <w:semiHidden w:val="1"/>
    <w:unhideWhenUsed w:val="1"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 w:val="1"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 w:val="1"/>
    <w:rsid w:val="00C6554A"/>
    <w:rPr>
      <w:color w:val="595959" w:themeColor="text1" w:themeTint="0000A6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C6554A"/>
    <w:pPr>
      <w:spacing w:after="0" w:before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C6554A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554CD"/>
    <w:rPr>
      <w:rFonts w:asciiTheme="majorHAnsi" w:cstheme="majorBidi" w:eastAsiaTheme="majorEastAsia" w:hAnsiTheme="majorHAnsi"/>
      <w:i w:val="1"/>
      <w:iCs w:val="1"/>
      <w:color w:val="004f5b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554CD"/>
    <w:rPr>
      <w:rFonts w:asciiTheme="majorHAnsi" w:cstheme="majorBidi" w:eastAsiaTheme="majorEastAsia" w:hAnsiTheme="majorHAnsi"/>
      <w:color w:val="004f5b" w:themeColor="accent1" w:themeShade="00007F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6450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unhideWhenUsed w:val="1"/>
    <w:qFormat w:val="1"/>
    <w:rsid w:val="00BD3004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480" w:before="0" w:lineRule="auto"/>
      <w:jc w:val="center"/>
    </w:pPr>
    <w:rPr>
      <w:rFonts w:ascii="Constantia" w:cs="Constantia" w:eastAsia="Constantia" w:hAnsi="Constantia"/>
      <w:smallCaps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oNzx9S0D6VWsGijnmqIGlhfHw==">AMUW2mU5dyETsoYGoh7ekUXU91Esv++dRdozSvILUQ88Z83sMxtEiwjHjslDYdApsWdgMl8Ye3BbVEsq7OL28rNtz97Fy1Zs8IebKuy+uKqzQSJvT0sLwCY+pXZF2tm9qWrQrh2/k1G4F6VfdIO+mFFdXYGIysugMZCx9caqjiMaWkSxtnKjztmYO4mLivjdRD1AMIFD5CL0slU/EZO9RAVsTlJVl1Xniwcqn1rN6OjbMMhK/wRJg1ER+2z6QqbCzxoMbSq3w5Iy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2019-05-06T12:12:00Z</dcterms:created>
  <dc:creator>Klysman Rezende</dc:creator>
</cp:coreProperties>
</file>