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1F1B1ACF" w:rsidR="00467FA3" w:rsidRPr="00662469" w:rsidRDefault="00052107">
      <w:pPr>
        <w:pStyle w:val="TrackName"/>
        <w:spacing w:line="480" w:lineRule="auto"/>
        <w:rPr>
          <w:rFonts w:ascii="Cambria" w:hAnsi="Cambria"/>
          <w:sz w:val="28"/>
          <w:szCs w:val="22"/>
        </w:rPr>
      </w:pPr>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0" w:name="__DdeLink__47160_3212204742"/>
      <w:bookmarkEnd w:id="0"/>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0DF1EE38" w14:textId="6CE99520" w:rsidR="00467FA3" w:rsidRPr="00662469" w:rsidRDefault="00052107" w:rsidP="00654FC8">
      <w:pPr>
        <w:pStyle w:val="AbstractHeader"/>
        <w:rPr>
          <w:rFonts w:ascii="Cambria" w:hAnsi="Cambria"/>
          <w:sz w:val="28"/>
          <w:szCs w:val="28"/>
        </w:rPr>
      </w:pPr>
      <w:r w:rsidRPr="00662469">
        <w:rPr>
          <w:rFonts w:ascii="Cambria" w:hAnsi="Cambria"/>
          <w:sz w:val="28"/>
          <w:szCs w:val="28"/>
        </w:rPr>
        <w:t>Abstract</w:t>
      </w:r>
      <w:r w:rsidR="005B1B02" w:rsidRPr="00662469">
        <w:rPr>
          <w:rFonts w:ascii="Cambria" w:hAnsi="Cambria"/>
          <w:sz w:val="28"/>
          <w:szCs w:val="28"/>
        </w:rPr>
        <w:t xml:space="preserve"> </w:t>
      </w:r>
    </w:p>
    <w:p w14:paraId="154C8D00" w14:textId="26FEDCB8" w:rsidR="003E35AD" w:rsidRDefault="00052107">
      <w:pPr>
        <w:spacing w:line="480" w:lineRule="auto"/>
        <w:rPr>
          <w:rFonts w:ascii="Cambria" w:hAnsi="Cambria"/>
        </w:rPr>
      </w:pPr>
      <w:r w:rsidRPr="008644FB">
        <w:rPr>
          <w:rFonts w:ascii="Cambria" w:hAnsi="Cambria"/>
        </w:rPr>
        <w:t xml:space="preserve">This dissertation comprising three essays explores the value creation mechanisms associated with </w:t>
      </w:r>
      <w:r w:rsidR="007529A1" w:rsidRPr="008644FB">
        <w:rPr>
          <w:rFonts w:ascii="Cambria" w:hAnsi="Cambria"/>
        </w:rPr>
        <w:t>the work</w:t>
      </w:r>
      <w:r w:rsidR="002747C1">
        <w:rPr>
          <w:rFonts w:ascii="Cambria" w:hAnsi="Cambria"/>
        </w:rPr>
        <w:t xml:space="preserve"> </w:t>
      </w:r>
      <w:r w:rsidR="00164AF2">
        <w:rPr>
          <w:rFonts w:ascii="Cambria" w:hAnsi="Cambria"/>
        </w:rPr>
        <w:t>structures</w:t>
      </w:r>
      <w:r w:rsidRPr="008644FB">
        <w:rPr>
          <w:rFonts w:ascii="Cambria" w:hAnsi="Cambria"/>
        </w:rPr>
        <w:t>, team composition</w:t>
      </w:r>
      <w:r w:rsidR="002747C1">
        <w:rPr>
          <w:rFonts w:ascii="Cambria" w:hAnsi="Cambria"/>
        </w:rPr>
        <w:t xml:space="preserve">, and </w:t>
      </w:r>
      <w:r w:rsidR="007529A1">
        <w:rPr>
          <w:rFonts w:ascii="Cambria" w:hAnsi="Cambria"/>
        </w:rPr>
        <w:t xml:space="preserve">community </w:t>
      </w:r>
      <w:r w:rsidR="002747C1" w:rsidRPr="008644FB">
        <w:rPr>
          <w:rFonts w:ascii="Cambria" w:hAnsi="Cambria"/>
        </w:rPr>
        <w:t>ideologies</w:t>
      </w:r>
      <w:r w:rsidR="002747C1">
        <w:rPr>
          <w:rFonts w:ascii="Cambria" w:hAnsi="Cambria"/>
        </w:rPr>
        <w:t xml:space="preserve"> </w:t>
      </w:r>
      <w:r w:rsidRPr="008644FB">
        <w:rPr>
          <w:rFonts w:ascii="Cambria" w:hAnsi="Cambria"/>
        </w:rPr>
        <w:t>of free (libre) and open source software (FLOSS) projects. The first essay</w:t>
      </w:r>
      <w:r w:rsidR="009C121B" w:rsidRPr="008644FB">
        <w:rPr>
          <w:rFonts w:ascii="Cambria" w:hAnsi="Cambria"/>
        </w:rPr>
        <w:t xml:space="preserve">, examines how the unique </w:t>
      </w:r>
      <w:r w:rsidR="0059349A" w:rsidRPr="008644FB">
        <w:rPr>
          <w:rFonts w:ascii="Cambria" w:hAnsi="Cambria"/>
        </w:rPr>
        <w:t xml:space="preserve">nature of FLOSS </w:t>
      </w:r>
      <w:r w:rsidR="009C121B" w:rsidRPr="008644FB">
        <w:rPr>
          <w:rFonts w:ascii="Cambria" w:hAnsi="Cambria"/>
        </w:rPr>
        <w:t>work</w:t>
      </w:r>
      <w:r w:rsidR="0059349A" w:rsidRPr="008644FB">
        <w:rPr>
          <w:rFonts w:ascii="Cambria" w:hAnsi="Cambria"/>
        </w:rPr>
        <w:t xml:space="preserve"> which is dominated by the sequential layering of individual tasks</w:t>
      </w:r>
      <w:r w:rsidR="00A35711" w:rsidRPr="008644FB">
        <w:rPr>
          <w:rFonts w:ascii="Cambria" w:hAnsi="Cambria"/>
        </w:rPr>
        <w:t>, referred to as superposition,</w:t>
      </w:r>
      <w:r w:rsidR="0059349A" w:rsidRPr="008644FB">
        <w:rPr>
          <w:rFonts w:ascii="Cambria" w:hAnsi="Cambria"/>
        </w:rPr>
        <w:t xml:space="preserve"> </w:t>
      </w:r>
      <w:r w:rsidR="009C121B" w:rsidRPr="008644FB">
        <w:rPr>
          <w:rFonts w:ascii="Cambria" w:hAnsi="Cambria"/>
        </w:rPr>
        <w:t>act</w:t>
      </w:r>
      <w:r w:rsidR="00DE20CA">
        <w:rPr>
          <w:rFonts w:ascii="Cambria" w:hAnsi="Cambria"/>
        </w:rPr>
        <w:t>s</w:t>
      </w:r>
      <w:r w:rsidR="009C121B" w:rsidRPr="008644FB">
        <w:rPr>
          <w:rFonts w:ascii="Cambria" w:hAnsi="Cambria"/>
        </w:rPr>
        <w:t xml:space="preserve"> as </w:t>
      </w:r>
      <w:r w:rsidR="00DE20CA">
        <w:rPr>
          <w:rFonts w:ascii="Cambria" w:hAnsi="Cambria"/>
        </w:rPr>
        <w:t xml:space="preserve">an </w:t>
      </w:r>
      <w:r w:rsidR="009C121B" w:rsidRPr="008644FB">
        <w:rPr>
          <w:rFonts w:ascii="Cambria" w:hAnsi="Cambria"/>
        </w:rPr>
        <w:t>antecedent to the</w:t>
      </w:r>
      <w:r w:rsidR="0059349A" w:rsidRPr="008644FB">
        <w:rPr>
          <w:rFonts w:ascii="Cambria" w:hAnsi="Cambria"/>
        </w:rPr>
        <w:t xml:space="preserve"> project’s </w:t>
      </w:r>
      <w:r w:rsidR="009C121B" w:rsidRPr="008644FB">
        <w:rPr>
          <w:rFonts w:ascii="Cambria" w:hAnsi="Cambria"/>
        </w:rPr>
        <w:t>success.</w:t>
      </w:r>
      <w:r w:rsidR="00A35711" w:rsidRPr="008644FB">
        <w:rPr>
          <w:rFonts w:ascii="Cambria" w:hAnsi="Cambria"/>
        </w:rPr>
        <w:t xml:space="preserve"> </w:t>
      </w:r>
      <w:r w:rsidRPr="008644FB">
        <w:rPr>
          <w:rFonts w:ascii="Cambria" w:hAnsi="Cambria"/>
        </w:rPr>
        <w:t xml:space="preserve">Building on the theory of collaboration through open superposition, the </w:t>
      </w:r>
      <w:r w:rsidR="00DE20CA">
        <w:rPr>
          <w:rFonts w:ascii="Cambria" w:hAnsi="Cambria"/>
        </w:rPr>
        <w:t>essay</w:t>
      </w:r>
      <w:r w:rsidR="00DE20CA" w:rsidRPr="008644FB">
        <w:rPr>
          <w:rFonts w:ascii="Cambria" w:hAnsi="Cambria"/>
        </w:rPr>
        <w:t xml:space="preserve"> </w:t>
      </w:r>
      <w:r w:rsidRPr="008644FB">
        <w:rPr>
          <w:rFonts w:ascii="Cambria" w:hAnsi="Cambria"/>
        </w:rPr>
        <w:t>theorizes the motivational mechanisms that operate within superposed work structures and unearth</w:t>
      </w:r>
      <w:r w:rsidR="009B22AC">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632AD8" w:rsidRPr="008644FB">
        <w:rPr>
          <w:rFonts w:ascii="Cambria" w:hAnsi="Cambria"/>
        </w:rPr>
        <w:t>Using an innovative operationaliz</w:t>
      </w:r>
      <w:r w:rsidR="000938D5" w:rsidRPr="008644FB">
        <w:rPr>
          <w:rFonts w:ascii="Cambria" w:hAnsi="Cambria"/>
        </w:rPr>
        <w:t>ation of</w:t>
      </w:r>
      <w:r w:rsidR="00873606" w:rsidRPr="008644FB">
        <w:rPr>
          <w:rFonts w:ascii="Cambria" w:hAnsi="Cambria"/>
        </w:rPr>
        <w:t xml:space="preserve"> the work structures of </w:t>
      </w:r>
      <w:r w:rsidR="000938D5" w:rsidRPr="008644FB">
        <w:rPr>
          <w:rFonts w:ascii="Cambria" w:hAnsi="Cambria"/>
        </w:rPr>
        <w:t xml:space="preserve">FLOSS </w:t>
      </w:r>
      <w:r w:rsidR="00873606" w:rsidRPr="008644FB">
        <w:rPr>
          <w:rFonts w:ascii="Cambria" w:hAnsi="Cambria"/>
        </w:rPr>
        <w:t>project</w:t>
      </w:r>
      <w:r w:rsidR="000938D5" w:rsidRPr="008644FB">
        <w:rPr>
          <w:rFonts w:ascii="Cambria" w:hAnsi="Cambria"/>
        </w:rPr>
        <w:t>s</w:t>
      </w:r>
      <w:r w:rsidR="00632AD8" w:rsidRPr="008644FB">
        <w:rPr>
          <w:rFonts w:ascii="Cambria" w:hAnsi="Cambria"/>
        </w:rPr>
        <w:t xml:space="preserve">, </w:t>
      </w:r>
      <w:r w:rsidR="00873606" w:rsidRPr="008644FB">
        <w:rPr>
          <w:rFonts w:ascii="Cambria" w:hAnsi="Cambria"/>
        </w:rPr>
        <w:t>th</w:t>
      </w:r>
      <w:r w:rsidR="00F64ACA" w:rsidRPr="008644FB">
        <w:rPr>
          <w:rFonts w:ascii="Cambria" w:hAnsi="Cambria"/>
        </w:rPr>
        <w:t>is essay</w:t>
      </w:r>
      <w:r w:rsidR="00873606" w:rsidRPr="008644FB">
        <w:rPr>
          <w:rFonts w:ascii="Cambria" w:hAnsi="Cambria"/>
        </w:rPr>
        <w:t xml:space="preserve"> finds support for a non-linear relationship between the degree of superposition and the success of the </w:t>
      </w:r>
      <w:r w:rsidR="002853DC" w:rsidRPr="008644FB">
        <w:rPr>
          <w:rFonts w:ascii="Cambria" w:hAnsi="Cambria"/>
        </w:rPr>
        <w:t xml:space="preserve">project. Further, </w:t>
      </w:r>
      <w:r w:rsidR="00873606" w:rsidRPr="008644FB">
        <w:rPr>
          <w:rFonts w:ascii="Cambria" w:hAnsi="Cambria"/>
        </w:rPr>
        <w:t>t</w:t>
      </w:r>
      <w:r w:rsidR="002853DC" w:rsidRPr="008644FB">
        <w:rPr>
          <w:rFonts w:ascii="Cambria" w:hAnsi="Cambria"/>
        </w:rPr>
        <w:t>his relationship i</w:t>
      </w:r>
      <w:r w:rsidR="00DE20CA">
        <w:rPr>
          <w:rFonts w:ascii="Cambria" w:hAnsi="Cambria"/>
        </w:rPr>
        <w:t xml:space="preserve">s </w:t>
      </w:r>
      <w:r w:rsidR="002853DC" w:rsidRPr="008644FB">
        <w:rPr>
          <w:rFonts w:ascii="Cambria" w:hAnsi="Cambria"/>
        </w:rPr>
        <w:t xml:space="preserve">moderated by </w:t>
      </w:r>
      <w:r w:rsidR="00873606" w:rsidRPr="008644FB">
        <w:rPr>
          <w:rFonts w:ascii="Cambria" w:hAnsi="Cambria"/>
        </w:rPr>
        <w:t xml:space="preserve">the </w:t>
      </w:r>
      <w:r w:rsidR="002853DC" w:rsidRPr="008644FB">
        <w:rPr>
          <w:rFonts w:ascii="Cambria" w:hAnsi="Cambria"/>
        </w:rPr>
        <w:t>type</w:t>
      </w:r>
      <w:r w:rsidR="00873606" w:rsidRPr="008644FB">
        <w:rPr>
          <w:rFonts w:ascii="Cambria" w:hAnsi="Cambria"/>
        </w:rPr>
        <w:t xml:space="preserve"> of ownership of the project. </w:t>
      </w:r>
      <w:r w:rsidR="00DE20CA">
        <w:rPr>
          <w:rFonts w:ascii="Cambria" w:hAnsi="Cambria"/>
        </w:rPr>
        <w:t>Overall, the first</w:t>
      </w:r>
      <w:r w:rsidR="00D13F50" w:rsidRPr="008644FB">
        <w:rPr>
          <w:rFonts w:ascii="Cambria" w:hAnsi="Cambria"/>
        </w:rPr>
        <w:t xml:space="preserve"> essay advances our understanding of work structures, motivation, and organizational participation in FLOSS environments. </w:t>
      </w:r>
      <w:r w:rsidR="00DE20CA">
        <w:rPr>
          <w:rFonts w:ascii="Cambria" w:hAnsi="Cambria"/>
        </w:rPr>
        <w:t>I</w:t>
      </w:r>
      <w:r w:rsidR="00D13F50" w:rsidRPr="008644FB">
        <w:rPr>
          <w:rFonts w:ascii="Cambria" w:hAnsi="Cambria"/>
        </w:rPr>
        <w:t xml:space="preserve">t </w:t>
      </w:r>
      <w:r w:rsidR="00DE20CA">
        <w:rPr>
          <w:rFonts w:ascii="Cambria" w:hAnsi="Cambria"/>
        </w:rPr>
        <w:t xml:space="preserve">also </w:t>
      </w:r>
      <w:r w:rsidR="00D13F50" w:rsidRPr="008644FB">
        <w:rPr>
          <w:rFonts w:ascii="Cambria" w:hAnsi="Cambria"/>
        </w:rPr>
        <w:t>provides FLOSS practitioners with valuable insights for modeling the project’s task work to facilitate their success.</w:t>
      </w:r>
    </w:p>
    <w:p w14:paraId="729171A1" w14:textId="20073AE3" w:rsidR="005F3A32" w:rsidRPr="008644FB" w:rsidRDefault="005F3A32">
      <w:pPr>
        <w:spacing w:line="480" w:lineRule="auto"/>
        <w:rPr>
          <w:rFonts w:ascii="Cambria" w:hAnsi="Cambria"/>
        </w:rPr>
      </w:pPr>
      <w:r>
        <w:rPr>
          <w:rFonts w:ascii="Cambria" w:hAnsi="Cambria"/>
        </w:rPr>
        <w:t xml:space="preserve">While the first essay establishes the </w:t>
      </w:r>
      <w:r w:rsidR="002E2536">
        <w:rPr>
          <w:rFonts w:ascii="Cambria" w:hAnsi="Cambria"/>
        </w:rPr>
        <w:t>importance</w:t>
      </w:r>
      <w:r>
        <w:rPr>
          <w:rFonts w:ascii="Cambria" w:hAnsi="Cambria"/>
        </w:rPr>
        <w:t xml:space="preserve"> of task</w:t>
      </w:r>
      <w:r w:rsidR="00EF0162">
        <w:rPr>
          <w:rFonts w:ascii="Cambria" w:hAnsi="Cambria"/>
        </w:rPr>
        <w:t>-</w:t>
      </w:r>
      <w:r>
        <w:rPr>
          <w:rFonts w:ascii="Cambria" w:hAnsi="Cambria"/>
        </w:rPr>
        <w:t xml:space="preserve">work </w:t>
      </w:r>
      <w:r w:rsidR="002E2536">
        <w:rPr>
          <w:rFonts w:ascii="Cambria" w:hAnsi="Cambria"/>
        </w:rPr>
        <w:t>organization in FLOSS projects</w:t>
      </w:r>
      <w:r>
        <w:rPr>
          <w:rFonts w:ascii="Cambria" w:hAnsi="Cambria"/>
        </w:rPr>
        <w:t xml:space="preserve">, </w:t>
      </w:r>
      <w:r w:rsidR="002E2536">
        <w:rPr>
          <w:rFonts w:ascii="Cambria" w:hAnsi="Cambria"/>
        </w:rPr>
        <w:t xml:space="preserve">the second essay expands the </w:t>
      </w:r>
      <w:r w:rsidR="007F26E3">
        <w:rPr>
          <w:rFonts w:ascii="Cambria" w:hAnsi="Cambria"/>
        </w:rPr>
        <w:t>i</w:t>
      </w:r>
      <w:r w:rsidR="002E2536">
        <w:rPr>
          <w:rFonts w:ascii="Cambria" w:hAnsi="Cambria"/>
        </w:rPr>
        <w:t xml:space="preserve">nquiry into </w:t>
      </w:r>
      <w:r w:rsidR="006422CD">
        <w:rPr>
          <w:rFonts w:ascii="Cambria" w:hAnsi="Cambria"/>
        </w:rPr>
        <w:t xml:space="preserve">the role of </w:t>
      </w:r>
      <w:r w:rsidR="002E2536">
        <w:rPr>
          <w:rFonts w:ascii="Cambria" w:hAnsi="Cambria"/>
        </w:rPr>
        <w:t xml:space="preserve">team composition </w:t>
      </w:r>
      <w:r w:rsidR="00F6760C">
        <w:rPr>
          <w:rFonts w:ascii="Cambria" w:hAnsi="Cambria"/>
        </w:rPr>
        <w:t>in the project’s success</w:t>
      </w:r>
      <w:r>
        <w:rPr>
          <w:rFonts w:ascii="Cambria" w:hAnsi="Cambria"/>
        </w:rPr>
        <w:t xml:space="preserve">. </w:t>
      </w:r>
      <w:r w:rsidRPr="008644FB">
        <w:rPr>
          <w:rFonts w:ascii="Cambria" w:hAnsi="Cambria"/>
        </w:rPr>
        <w:t xml:space="preserve">Building on the theories of coordination and network governance, this essay studies the influence of </w:t>
      </w:r>
      <w:r w:rsidR="00F6760C" w:rsidRPr="008644FB">
        <w:rPr>
          <w:rFonts w:ascii="Cambria" w:hAnsi="Cambria"/>
        </w:rPr>
        <w:t xml:space="preserve">source code access </w:t>
      </w:r>
      <w:r w:rsidR="00F6760C">
        <w:rPr>
          <w:rFonts w:ascii="Cambria" w:hAnsi="Cambria"/>
        </w:rPr>
        <w:t xml:space="preserve">restrictions imposed on team members </w:t>
      </w:r>
      <w:r w:rsidRPr="008644FB">
        <w:rPr>
          <w:rFonts w:ascii="Cambria" w:hAnsi="Cambria"/>
        </w:rPr>
        <w:t xml:space="preserve">in mitigating coordination challenges. </w:t>
      </w:r>
      <w:r w:rsidR="009B22AC">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sidR="005242A9">
        <w:rPr>
          <w:rFonts w:ascii="Cambria" w:hAnsi="Cambria"/>
        </w:rPr>
        <w:t xml:space="preserve"> in the team</w:t>
      </w:r>
      <w:r w:rsidRPr="008644FB">
        <w:rPr>
          <w:rFonts w:ascii="Cambria" w:hAnsi="Cambria"/>
        </w:rPr>
        <w:t xml:space="preserve"> and the survival of the project, is </w:t>
      </w:r>
      <w:r w:rsidRPr="008644FB">
        <w:rPr>
          <w:rFonts w:ascii="Cambria" w:hAnsi="Cambria"/>
        </w:rPr>
        <w:lastRenderedPageBreak/>
        <w:t xml:space="preserve">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Overall</w:t>
      </w:r>
      <w:r w:rsidR="00164AF2">
        <w:rPr>
          <w:rFonts w:ascii="Cambria" w:hAnsi="Cambria"/>
        </w:rPr>
        <w:t>,</w:t>
      </w:r>
      <w:r>
        <w:rPr>
          <w:rFonts w:ascii="Cambria" w:hAnsi="Cambria"/>
        </w:rPr>
        <w:t xml:space="preserve"> </w:t>
      </w:r>
      <w:r w:rsidR="00164AF2">
        <w:rPr>
          <w:rFonts w:ascii="Cambria" w:hAnsi="Cambria"/>
        </w:rPr>
        <w:t>t</w:t>
      </w:r>
      <w:r>
        <w:rPr>
          <w:rFonts w:ascii="Cambria" w:hAnsi="Cambria"/>
        </w:rPr>
        <w:t xml:space="preserve">he </w:t>
      </w:r>
      <w:r w:rsidR="005242A9">
        <w:rPr>
          <w:rFonts w:ascii="Cambria" w:hAnsi="Cambria"/>
        </w:rPr>
        <w:t>second</w:t>
      </w:r>
      <w:r>
        <w:rPr>
          <w:rFonts w:ascii="Cambria" w:hAnsi="Cambria"/>
        </w:rPr>
        <w:t xml:space="preserve">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4C9E462" w14:textId="61182C18" w:rsidR="00F313BE" w:rsidRPr="008644FB" w:rsidRDefault="00EF0162">
      <w:pPr>
        <w:spacing w:line="480" w:lineRule="auto"/>
        <w:rPr>
          <w:rFonts w:ascii="Cambria" w:hAnsi="Cambria"/>
        </w:rPr>
      </w:pPr>
      <w:r>
        <w:rPr>
          <w:rFonts w:ascii="Cambria" w:hAnsi="Cambria"/>
        </w:rPr>
        <w:t xml:space="preserve">The third essay pursues an overarching view of the FLOSS community by </w:t>
      </w:r>
      <w:r w:rsidR="00DE20CA">
        <w:rPr>
          <w:rFonts w:ascii="Cambria" w:hAnsi="Cambria"/>
        </w:rPr>
        <w:t>examin</w:t>
      </w:r>
      <w:r>
        <w:rPr>
          <w:rFonts w:ascii="Cambria" w:hAnsi="Cambria"/>
        </w:rPr>
        <w:t>ing</w:t>
      </w:r>
      <w:r w:rsidR="00DE20CA" w:rsidRPr="008644FB">
        <w:rPr>
          <w:rFonts w:ascii="Cambria" w:hAnsi="Cambria"/>
        </w:rPr>
        <w:t xml:space="preserve"> </w:t>
      </w:r>
      <w:r>
        <w:rPr>
          <w:rFonts w:ascii="Cambria" w:hAnsi="Cambria"/>
        </w:rPr>
        <w:t>the</w:t>
      </w:r>
      <w:r w:rsidR="00077010" w:rsidRPr="008644FB">
        <w:rPr>
          <w:rFonts w:ascii="Cambria" w:hAnsi="Cambria"/>
        </w:rPr>
        <w:t xml:space="preserve"> ideological </w:t>
      </w:r>
      <w:r>
        <w:rPr>
          <w:rFonts w:ascii="Cambria" w:hAnsi="Cambria"/>
        </w:rPr>
        <w:t xml:space="preserve">underpinnings </w:t>
      </w:r>
      <w:r w:rsidR="00DA6B64">
        <w:rPr>
          <w:rFonts w:ascii="Cambria" w:hAnsi="Cambria"/>
        </w:rPr>
        <w:t>of the FLOSS</w:t>
      </w:r>
      <w:r>
        <w:rPr>
          <w:rFonts w:ascii="Cambria" w:hAnsi="Cambria"/>
        </w:rPr>
        <w:t xml:space="preserve"> community and </w:t>
      </w:r>
      <w:r w:rsidR="00DA6B64">
        <w:rPr>
          <w:rFonts w:ascii="Cambria" w:hAnsi="Cambria"/>
        </w:rPr>
        <w:t xml:space="preserve">studies </w:t>
      </w:r>
      <w:r>
        <w:rPr>
          <w:rFonts w:ascii="Cambria" w:hAnsi="Cambria"/>
        </w:rPr>
        <w:t xml:space="preserve">its influence on project </w:t>
      </w:r>
      <w:r w:rsidR="00164AF2">
        <w:rPr>
          <w:rFonts w:ascii="Cambria" w:hAnsi="Cambria"/>
        </w:rPr>
        <w:t>success</w:t>
      </w:r>
      <w:r w:rsidR="00077010" w:rsidRPr="008644FB">
        <w:rPr>
          <w:rFonts w:ascii="Cambria" w:hAnsi="Cambria"/>
        </w:rPr>
        <w:t xml:space="preserve">. </w:t>
      </w:r>
      <w:r w:rsidR="00122151" w:rsidRPr="008644FB">
        <w:rPr>
          <w:rFonts w:ascii="Cambria" w:hAnsi="Cambria"/>
        </w:rPr>
        <w:t>Th</w:t>
      </w:r>
      <w:r w:rsidR="00DE20CA">
        <w:rPr>
          <w:rFonts w:ascii="Cambria" w:hAnsi="Cambria"/>
        </w:rPr>
        <w:t>e</w:t>
      </w:r>
      <w:r w:rsidR="00122151" w:rsidRPr="008644FB">
        <w:rPr>
          <w:rFonts w:ascii="Cambria" w:hAnsi="Cambria"/>
        </w:rPr>
        <w:t xml:space="preserve"> essay </w:t>
      </w:r>
      <w:r w:rsidR="00DE20CA" w:rsidRPr="008644FB">
        <w:rPr>
          <w:rFonts w:ascii="Cambria" w:hAnsi="Cambria"/>
        </w:rPr>
        <w:t>scrutinizes</w:t>
      </w:r>
      <w:r w:rsidR="00122151" w:rsidRPr="008644FB">
        <w:rPr>
          <w:rFonts w:ascii="Cambria" w:hAnsi="Cambria"/>
        </w:rPr>
        <w:t xml:space="preserve"> two ideological shifts </w:t>
      </w:r>
      <w:r w:rsidR="009559FE" w:rsidRPr="008644FB">
        <w:rPr>
          <w:rFonts w:ascii="Cambria" w:hAnsi="Cambria"/>
        </w:rPr>
        <w:t>seen in</w:t>
      </w:r>
      <w:r w:rsidR="00122151" w:rsidRPr="008644FB">
        <w:rPr>
          <w:rFonts w:ascii="Cambria" w:hAnsi="Cambria"/>
        </w:rPr>
        <w:t xml:space="preserve"> the </w:t>
      </w:r>
      <w:r w:rsidR="004C0517" w:rsidRPr="008644FB">
        <w:rPr>
          <w:rFonts w:ascii="Cambria" w:hAnsi="Cambria"/>
        </w:rPr>
        <w:t>FLOSS</w:t>
      </w:r>
      <w:r w:rsidR="00122151" w:rsidRPr="008644FB">
        <w:rPr>
          <w:rFonts w:ascii="Cambria" w:hAnsi="Cambria"/>
        </w:rPr>
        <w:t xml:space="preserve"> community that </w:t>
      </w:r>
      <w:r w:rsidR="004C0517" w:rsidRPr="008644FB">
        <w:rPr>
          <w:rFonts w:ascii="Cambria" w:hAnsi="Cambria"/>
        </w:rPr>
        <w:t>have altered the beliefs</w:t>
      </w:r>
      <w:r w:rsidR="00B30E28" w:rsidRPr="008644FB">
        <w:rPr>
          <w:rFonts w:ascii="Cambria" w:hAnsi="Cambria"/>
        </w:rPr>
        <w:t xml:space="preserve"> of ‘openness’ and ‘prevention of commercial appropriation’,</w:t>
      </w:r>
      <w:r w:rsidR="004C0517" w:rsidRPr="008644FB">
        <w:rPr>
          <w:rFonts w:ascii="Cambria" w:hAnsi="Cambria"/>
        </w:rPr>
        <w:t xml:space="preserve"> </w:t>
      </w:r>
      <w:r w:rsidR="00B30E28" w:rsidRPr="008644FB">
        <w:rPr>
          <w:rFonts w:ascii="Cambria" w:hAnsi="Cambria"/>
        </w:rPr>
        <w:t>on which the</w:t>
      </w:r>
      <w:r w:rsidR="004C0517" w:rsidRPr="008644FB">
        <w:rPr>
          <w:rFonts w:ascii="Cambria" w:hAnsi="Cambria"/>
        </w:rPr>
        <w:t xml:space="preserve"> open source phenomenon</w:t>
      </w:r>
      <w:r w:rsidR="00B30E28" w:rsidRPr="008644FB">
        <w:rPr>
          <w:rFonts w:ascii="Cambria" w:hAnsi="Cambria"/>
        </w:rPr>
        <w:t xml:space="preserve"> was founded</w:t>
      </w:r>
      <w:r w:rsidR="004C0517" w:rsidRPr="008644FB">
        <w:rPr>
          <w:rFonts w:ascii="Cambria" w:hAnsi="Cambria"/>
        </w:rPr>
        <w:t xml:space="preserve">. </w:t>
      </w:r>
      <w:r w:rsidR="00632AD8" w:rsidRPr="008644FB">
        <w:rPr>
          <w:rFonts w:ascii="Cambria" w:hAnsi="Cambria"/>
        </w:rPr>
        <w:t xml:space="preserve">First, the emergence of ‘permissive FLOSS licenses’ that allow commercial appropriation of the collaboratively developed code, and second, ‘organizational ownership’ of FLOSS projects. </w:t>
      </w:r>
      <w:r w:rsidR="00DE20CA">
        <w:rPr>
          <w:rFonts w:ascii="Cambria" w:hAnsi="Cambria"/>
        </w:rPr>
        <w:t>Rooted in</w:t>
      </w:r>
      <w:r w:rsidR="004C0517" w:rsidRPr="008644FB">
        <w:rPr>
          <w:rFonts w:ascii="Cambria" w:hAnsi="Cambria"/>
        </w:rPr>
        <w:t xml:space="preserve"> self-determination theory</w:t>
      </w:r>
      <w:r w:rsidR="00632AD8" w:rsidRPr="008644FB">
        <w:rPr>
          <w:rFonts w:ascii="Cambria" w:hAnsi="Cambria"/>
        </w:rPr>
        <w:t xml:space="preserve">, </w:t>
      </w:r>
      <w:r w:rsidR="00122151" w:rsidRPr="008644FB">
        <w:rPr>
          <w:rFonts w:ascii="Cambria" w:hAnsi="Cambria"/>
        </w:rPr>
        <w:t xml:space="preserve">this essay </w:t>
      </w:r>
      <w:r w:rsidR="00632AD8" w:rsidRPr="008644FB">
        <w:rPr>
          <w:rFonts w:ascii="Cambria" w:hAnsi="Cambria"/>
        </w:rPr>
        <w:t>t</w:t>
      </w:r>
      <w:r w:rsidR="00122151" w:rsidRPr="008644FB">
        <w:rPr>
          <w:rFonts w:ascii="Cambria" w:hAnsi="Cambria"/>
        </w:rPr>
        <w:t xml:space="preserve">heorizes the mechanisms </w:t>
      </w:r>
      <w:r w:rsidR="00DE20CA">
        <w:rPr>
          <w:rFonts w:ascii="Cambria" w:hAnsi="Cambria"/>
        </w:rPr>
        <w:t>through</w:t>
      </w:r>
      <w:r w:rsidR="00122151" w:rsidRPr="008644FB">
        <w:rPr>
          <w:rFonts w:ascii="Cambria" w:hAnsi="Cambria"/>
        </w:rPr>
        <w:t xml:space="preserve"> which</w:t>
      </w:r>
      <w:r w:rsidR="00632AD8" w:rsidRPr="008644FB">
        <w:rPr>
          <w:rFonts w:ascii="Cambria" w:hAnsi="Cambria"/>
        </w:rPr>
        <w:t xml:space="preserve"> </w:t>
      </w:r>
      <w:r w:rsidR="002853DC" w:rsidRPr="008644FB">
        <w:rPr>
          <w:rFonts w:ascii="Cambria" w:hAnsi="Cambria"/>
        </w:rPr>
        <w:t>ideological changes</w:t>
      </w:r>
      <w:r w:rsidR="00632AD8" w:rsidRPr="008644FB">
        <w:rPr>
          <w:rFonts w:ascii="Cambria" w:hAnsi="Cambria"/>
        </w:rPr>
        <w:t xml:space="preserve"> influence the </w:t>
      </w:r>
      <w:r w:rsidR="00DE20CA">
        <w:rPr>
          <w:rFonts w:ascii="Cambria" w:hAnsi="Cambria"/>
        </w:rPr>
        <w:t>pathways</w:t>
      </w:r>
      <w:r w:rsidR="00DE20CA" w:rsidRPr="008644FB">
        <w:rPr>
          <w:rFonts w:ascii="Cambria" w:hAnsi="Cambria"/>
        </w:rPr>
        <w:t xml:space="preserve"> </w:t>
      </w:r>
      <w:r w:rsidR="00632AD8" w:rsidRPr="008644FB">
        <w:rPr>
          <w:rFonts w:ascii="Cambria" w:hAnsi="Cambria"/>
        </w:rPr>
        <w:t xml:space="preserve">through which work structures in FLOSS projects are related to their </w:t>
      </w:r>
      <w:r w:rsidR="00122151" w:rsidRPr="008644FB">
        <w:rPr>
          <w:rFonts w:ascii="Cambria" w:hAnsi="Cambria"/>
        </w:rPr>
        <w:t>success</w:t>
      </w:r>
      <w:r w:rsidR="00632AD8" w:rsidRPr="008644FB">
        <w:rPr>
          <w:rFonts w:ascii="Cambria" w:hAnsi="Cambria"/>
        </w:rPr>
        <w:t xml:space="preserve">. </w:t>
      </w:r>
      <w:r w:rsidR="005270A0" w:rsidRPr="008644FB">
        <w:rPr>
          <w:rFonts w:ascii="Cambria" w:hAnsi="Cambria"/>
        </w:rPr>
        <w:t xml:space="preserve">Using an instrument variable approach, </w:t>
      </w:r>
      <w:r w:rsidR="00DA6B64">
        <w:rPr>
          <w:rFonts w:ascii="Cambria" w:hAnsi="Cambria"/>
        </w:rPr>
        <w:t xml:space="preserve">this essay finds </w:t>
      </w:r>
      <w:r w:rsidR="00632AD8" w:rsidRPr="008644FB">
        <w:rPr>
          <w:rFonts w:ascii="Cambria" w:hAnsi="Cambria"/>
        </w:rPr>
        <w:t xml:space="preserve">that the ideological shift pertaining to license type has a significant influence on </w:t>
      </w:r>
      <w:r w:rsidR="008644FB">
        <w:rPr>
          <w:rFonts w:ascii="Cambria" w:hAnsi="Cambria"/>
        </w:rPr>
        <w:t xml:space="preserve">the </w:t>
      </w:r>
      <w:r w:rsidR="005270A0" w:rsidRPr="008644FB">
        <w:rPr>
          <w:rFonts w:ascii="Cambria" w:hAnsi="Cambria"/>
        </w:rPr>
        <w:t xml:space="preserve">relationship between the </w:t>
      </w:r>
      <w:r w:rsidR="009B22AC">
        <w:rPr>
          <w:rFonts w:ascii="Cambria" w:hAnsi="Cambria"/>
        </w:rPr>
        <w:t xml:space="preserve">work structures </w:t>
      </w:r>
      <w:r w:rsidR="005270A0" w:rsidRPr="008644FB">
        <w:rPr>
          <w:rFonts w:ascii="Cambria" w:hAnsi="Cambria"/>
        </w:rPr>
        <w:t xml:space="preserve">and </w:t>
      </w:r>
      <w:r w:rsidR="00632AD8" w:rsidRPr="008644FB">
        <w:rPr>
          <w:rFonts w:ascii="Cambria" w:hAnsi="Cambria"/>
        </w:rPr>
        <w:t xml:space="preserve">project </w:t>
      </w:r>
      <w:r w:rsidR="005270A0" w:rsidRPr="008644FB">
        <w:rPr>
          <w:rFonts w:ascii="Cambria" w:hAnsi="Cambria"/>
        </w:rPr>
        <w:t xml:space="preserve">success for both </w:t>
      </w:r>
      <w:r w:rsidR="008644FB">
        <w:rPr>
          <w:rFonts w:ascii="Cambria" w:hAnsi="Cambria"/>
        </w:rPr>
        <w:t>individual</w:t>
      </w:r>
      <w:r w:rsidR="005270A0" w:rsidRPr="008644FB">
        <w:rPr>
          <w:rFonts w:ascii="Cambria" w:hAnsi="Cambria"/>
        </w:rPr>
        <w:t xml:space="preserve"> and organization owned projects.</w:t>
      </w:r>
      <w:r w:rsidR="00D13F50" w:rsidRPr="008644FB">
        <w:rPr>
          <w:rFonts w:ascii="Cambria" w:hAnsi="Cambria"/>
        </w:rPr>
        <w:t xml:space="preserve"> </w:t>
      </w:r>
      <w:r w:rsidR="00DE20CA">
        <w:rPr>
          <w:rFonts w:ascii="Cambria" w:hAnsi="Cambria"/>
        </w:rPr>
        <w:t xml:space="preserve">Overall, </w:t>
      </w:r>
      <w:r w:rsidR="00164AF2">
        <w:rPr>
          <w:rFonts w:ascii="Cambria" w:hAnsi="Cambria"/>
        </w:rPr>
        <w:t>t</w:t>
      </w:r>
      <w:r w:rsidR="00DA6B64">
        <w:rPr>
          <w:rFonts w:ascii="Cambria" w:hAnsi="Cambria"/>
        </w:rPr>
        <w:t>he third</w:t>
      </w:r>
      <w:r w:rsidR="00DE20CA">
        <w:rPr>
          <w:rFonts w:ascii="Cambria" w:hAnsi="Cambria"/>
        </w:rPr>
        <w:t xml:space="preserve"> </w:t>
      </w:r>
      <w:r w:rsidR="00D13F50" w:rsidRPr="008644FB">
        <w:rPr>
          <w:rFonts w:ascii="Cambria" w:hAnsi="Cambria"/>
        </w:rPr>
        <w:t xml:space="preserve">essay advances our understanding of the important role that ideologies play in shaping the relationship between work structures and success of the FLOSS projects. </w:t>
      </w:r>
    </w:p>
    <w:p w14:paraId="4AA51C47" w14:textId="104F9A68" w:rsidR="00203165" w:rsidRPr="00662469" w:rsidRDefault="00203165" w:rsidP="00662469">
      <w:pPr>
        <w:pStyle w:val="Heading1"/>
      </w:pPr>
      <w:r w:rsidRPr="00662469">
        <w:t>Introduction</w:t>
      </w:r>
    </w:p>
    <w:p w14:paraId="404B63F6" w14:textId="0AA66159" w:rsidR="00467FA3" w:rsidRDefault="00654FC8">
      <w:pPr>
        <w:spacing w:line="480" w:lineRule="auto"/>
      </w:pPr>
      <w:r>
        <w:t>Define open source</w:t>
      </w:r>
    </w:p>
    <w:p w14:paraId="2BF158CB" w14:textId="2D1120F3" w:rsidR="00654FC8" w:rsidRDefault="00654FC8" w:rsidP="00662469">
      <w:pPr>
        <w:pStyle w:val="Heading2"/>
      </w:pPr>
      <w:r w:rsidRPr="00662469">
        <w:t>Structure of The Dissertation</w:t>
      </w:r>
    </w:p>
    <w:p w14:paraId="46DE0A21" w14:textId="77777777"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r>
        <w:lastRenderedPageBreak/>
        <w:t>Three Essays at a Glance</w:t>
      </w:r>
    </w:p>
    <w:p w14:paraId="43B9405C" w14:textId="00AE2BB0" w:rsidR="003755A5" w:rsidRPr="003755A5" w:rsidRDefault="003755A5" w:rsidP="003755A5">
      <w:pPr>
        <w:spacing w:line="480" w:lineRule="auto"/>
        <w:rPr>
          <w:rStyle w:val="BodyTextIndentChar"/>
          <w:rFonts w:ascii="Cambria" w:hAnsi="Cambria"/>
          <w:sz w:val="20"/>
          <w:szCs w:val="20"/>
        </w:rPr>
      </w:pPr>
      <w:r w:rsidRPr="003755A5">
        <w:rPr>
          <w:rStyle w:val="BodyTextIndentChar"/>
          <w:rFonts w:ascii="Cambria" w:hAnsi="Cambria"/>
          <w:sz w:val="20"/>
          <w:szCs w:val="20"/>
        </w:rPr>
        <w:t xml:space="preserve">Each essay is self-contained in terms of literature review, hypotheses development, and implications for research and practice. The essays together contribute to different aspects of literature on </w:t>
      </w:r>
      <w:r>
        <w:rPr>
          <w:rStyle w:val="BodyTextIndentChar"/>
          <w:rFonts w:ascii="Cambria" w:hAnsi="Cambria"/>
          <w:sz w:val="20"/>
          <w:szCs w:val="20"/>
        </w:rPr>
        <w:t>FLOSS</w:t>
      </w:r>
      <w:r w:rsidRPr="003755A5">
        <w:rPr>
          <w:rStyle w:val="BodyTextIndentChar"/>
          <w:rFonts w:ascii="Cambria" w:hAnsi="Cambria"/>
          <w:sz w:val="20"/>
          <w:szCs w:val="20"/>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r w:rsidRPr="003001A3">
        <w:rPr>
          <w:i/>
          <w:iCs/>
          <w:sz w:val="24"/>
          <w:szCs w:val="18"/>
        </w:rPr>
        <w:t>Essay 1: Work Structures of Open Source Projects</w:t>
      </w:r>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4B258780"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p>
          <w:p w14:paraId="54C93A3A" w14:textId="70051FE4"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3E4780">
              <w:rPr>
                <w:rFonts w:ascii="Cambria" w:hAnsi="Cambria"/>
              </w:rPr>
              <w:t>particular value</w:t>
            </w:r>
            <w:proofErr w:type="gramEnd"/>
            <w:r w:rsidRPr="003E4780">
              <w:rPr>
                <w:rFonts w:ascii="Cambria" w:hAnsi="Cambria"/>
              </w:rPr>
              <w:t xml:space="preserv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lastRenderedPageBreak/>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 xml:space="preserve">Empirical analysis of a large sample of FLOSS projects hosted on </w:t>
            </w:r>
            <w:proofErr w:type="spellStart"/>
            <w:r w:rsidRPr="003E4780">
              <w:rPr>
                <w:rFonts w:ascii="Cambria" w:hAnsi="Cambria"/>
              </w:rPr>
              <w:t>Github</w:t>
            </w:r>
            <w:proofErr w:type="spellEnd"/>
            <w:r w:rsidRPr="003E4780">
              <w:rPr>
                <w:rFonts w:ascii="Cambria" w:hAnsi="Cambria"/>
              </w:rPr>
              <w:t xml:space="preserve">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EB0600">
            <w:pPr>
              <w:rPr>
                <w:rFonts w:ascii="Cambria" w:hAnsi="Cambria"/>
                <w:b/>
                <w:bCs/>
              </w:rPr>
            </w:pPr>
            <w:r w:rsidRPr="009902D8">
              <w:rPr>
                <w:rFonts w:ascii="Cambria" w:hAnsi="Cambria"/>
                <w:b/>
                <w:bCs/>
              </w:rPr>
              <w:t>Problem formulation:</w:t>
            </w:r>
          </w:p>
          <w:p w14:paraId="4F47A16C" w14:textId="1C649059"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r w:rsidR="006C4885">
              <w:t>and its influence on the survival of the project</w:t>
            </w:r>
            <w:r w:rsidR="006C4885" w:rsidRPr="006C4885">
              <w:rPr>
                <w:rFonts w:ascii="Cambria" w:hAnsi="Cambria"/>
              </w:rPr>
              <w:t xml:space="preserve"> </w:t>
            </w:r>
          </w:p>
          <w:p w14:paraId="0A089344" w14:textId="5D0B98A3" w:rsidR="006C4885" w:rsidRPr="006C4885" w:rsidRDefault="006C4885" w:rsidP="006C4885">
            <w:pPr>
              <w:pStyle w:val="ListParagraph"/>
              <w:numPr>
                <w:ilvl w:val="0"/>
                <w:numId w:val="10"/>
              </w:numPr>
              <w:rPr>
                <w:rFonts w:ascii="Cambria" w:hAnsi="Cambria"/>
              </w:rPr>
            </w:pPr>
            <w:r>
              <w:rPr>
                <w:rFonts w:ascii="Cambria" w:hAnsi="Cambria"/>
              </w:rPr>
              <w:t xml:space="preserve">Establish the importance </w:t>
            </w:r>
            <w:r w:rsidRPr="006C4885">
              <w:rPr>
                <w:rFonts w:ascii="Cambria" w:hAnsi="Cambria"/>
              </w:rPr>
              <w:t>of informal network governance</w:t>
            </w:r>
            <w:r>
              <w:rPr>
                <w:rFonts w:ascii="Cambria" w:hAnsi="Cambria"/>
              </w:rPr>
              <w:t xml:space="preserve"> facilitated by source code access restrictions</w:t>
            </w:r>
            <w:r w:rsidRPr="006C4885">
              <w:rPr>
                <w:rFonts w:ascii="Cambria" w:hAnsi="Cambria"/>
              </w:rPr>
              <w:t xml:space="preserve"> in open source communities</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376FC5F2" w14:textId="03106B1B" w:rsidR="006C4885" w:rsidRPr="006C4885" w:rsidRDefault="00292263" w:rsidP="006C4885">
            <w:pPr>
              <w:pStyle w:val="ListParagraph"/>
              <w:numPr>
                <w:ilvl w:val="0"/>
                <w:numId w:val="10"/>
              </w:numPr>
              <w:rPr>
                <w:rFonts w:ascii="Cambria" w:hAnsi="Cambria"/>
              </w:rPr>
            </w:pPr>
            <w:r>
              <w:rPr>
                <w:rFonts w:ascii="Cambria" w:hAnsi="Cambria"/>
              </w:rPr>
              <w:t xml:space="preserve">Study the drivers that influence the sustenance of </w:t>
            </w:r>
            <w:r w:rsidR="00A55C8C">
              <w:rPr>
                <w:rFonts w:ascii="Cambria" w:hAnsi="Cambria"/>
              </w:rPr>
              <w:t xml:space="preserve">FLOSS </w:t>
            </w:r>
            <w:r>
              <w:rPr>
                <w:rFonts w:ascii="Cambria" w:hAnsi="Cambria"/>
              </w:rPr>
              <w:t>projects</w:t>
            </w:r>
          </w:p>
          <w:p w14:paraId="44318404" w14:textId="77777777" w:rsidR="00E73FFA" w:rsidRPr="009902D8" w:rsidRDefault="00E73FFA" w:rsidP="00EB0600">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EB0600">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EB0600">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77CA256D"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E658B2">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EB0600">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EB0600">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609B83F9" w14:textId="4922BE60" w:rsidR="006D1970" w:rsidRDefault="006D1970" w:rsidP="006D1970">
            <w:pPr>
              <w:rPr>
                <w:rFonts w:ascii="Cambria" w:hAnsi="Cambria"/>
              </w:rPr>
            </w:pPr>
            <w:r w:rsidRPr="003E4780">
              <w:rPr>
                <w:rFonts w:ascii="Cambria" w:hAnsi="Cambria"/>
                <w:b/>
                <w:bCs/>
              </w:rPr>
              <w:t>Dependent variable:</w:t>
            </w:r>
            <w:r w:rsidRPr="003E4780">
              <w:rPr>
                <w:rFonts w:ascii="Cambria" w:hAnsi="Cambria"/>
              </w:rPr>
              <w:t xml:space="preserve"> </w:t>
            </w:r>
          </w:p>
          <w:p w14:paraId="760D24A3" w14:textId="28975FD4"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52440A40" w14:textId="79FA5E52" w:rsidR="006D1970" w:rsidRPr="006D1970" w:rsidRDefault="006D1970"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EB0600">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EB0600">
            <w:pPr>
              <w:rPr>
                <w:rFonts w:ascii="Cambria" w:hAnsi="Cambria"/>
                <w:b/>
                <w:bCs/>
              </w:rPr>
            </w:pPr>
            <w:r w:rsidRPr="00292263">
              <w:rPr>
                <w:rFonts w:ascii="Cambria" w:hAnsi="Cambria"/>
                <w:b/>
                <w:bCs/>
              </w:rPr>
              <w:lastRenderedPageBreak/>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 xml:space="preserve">Based on the survival analysis of a large sample of FLOSS projects owned by individuals and a wide range of organizations, </w:t>
            </w:r>
            <w:r w:rsidRPr="00FD6038">
              <w:rPr>
                <w:rFonts w:ascii="Cambria" w:hAnsi="Cambria"/>
              </w:rPr>
              <w:t>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w:t>
            </w:r>
            <w:r w:rsidRPr="00FD6038">
              <w:rPr>
                <w:rFonts w:ascii="Cambria" w:hAnsi="Cambria"/>
              </w:rPr>
              <w:t xml:space="preserve">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w:t>
            </w:r>
            <w:r w:rsidRPr="00FD6038">
              <w:rPr>
                <w:rFonts w:ascii="Cambria" w:hAnsi="Cambria"/>
              </w:rPr>
              <w:t xml:space="preserve"> the proportion of core contributors increases from 0 to 1, the hazard rates increases by </w:t>
            </w:r>
            <w:proofErr w:type="gramStart"/>
            <w:r w:rsidRPr="00FD6038">
              <w:rPr>
                <w:rFonts w:ascii="Cambria" w:hAnsi="Cambria"/>
              </w:rPr>
              <w:t xml:space="preserve">0.96 </w:t>
            </w:r>
            <w:r w:rsidRPr="00FD6038">
              <w:rPr>
                <w:rFonts w:ascii="Cambria" w:hAnsi="Cambria"/>
              </w:rPr>
              <w:t>,</w:t>
            </w:r>
            <w:proofErr w:type="gramEnd"/>
            <w:r w:rsidRPr="00FD6038">
              <w:rPr>
                <w:rFonts w:ascii="Cambria" w:hAnsi="Cambria"/>
              </w:rPr>
              <w:t xml:space="preserve">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w:t>
            </w:r>
            <w:r w:rsidRPr="00FD6038">
              <w:rPr>
                <w:rFonts w:ascii="Cambria" w:hAnsi="Cambria"/>
              </w:rPr>
              <w:t xml:space="preserve"> organization owned projects, as the proportion of core contributors increases from 0 to 1, the hazard ratio decreases by 0.34 </w:t>
            </w:r>
            <w:r w:rsidRPr="00FD6038">
              <w:rPr>
                <w:rFonts w:ascii="Cambria" w:hAnsi="Cambria"/>
              </w:rPr>
              <w:t>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EB0600">
            <w:pPr>
              <w:rPr>
                <w:rFonts w:ascii="Cambria" w:hAnsi="Cambria"/>
                <w:b/>
                <w:bCs/>
              </w:rPr>
            </w:pPr>
            <w:bookmarkStart w:id="1" w:name="_GoBack" w:colFirst="1" w:colLast="1"/>
            <w:r w:rsidRPr="00292263">
              <w:rPr>
                <w:rFonts w:ascii="Cambria" w:hAnsi="Cambria"/>
                <w:b/>
                <w:bCs/>
              </w:rPr>
              <w:t>Implications</w:t>
            </w:r>
          </w:p>
        </w:tc>
        <w:tc>
          <w:tcPr>
            <w:tcW w:w="11339" w:type="dxa"/>
          </w:tcPr>
          <w:p w14:paraId="01183E26" w14:textId="45E29018"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 xml:space="preserve">dvances the existing literature on contributor roles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0863D135" w:rsidR="008643BC" w:rsidRPr="008643BC" w:rsidRDefault="008643BC" w:rsidP="00272C08">
            <w:pPr>
              <w:pStyle w:val="ListParagraph"/>
              <w:numPr>
                <w:ilvl w:val="0"/>
                <w:numId w:val="12"/>
              </w:numPr>
              <w:rPr>
                <w:rFonts w:ascii="Cambria" w:hAnsi="Cambria"/>
              </w:rPr>
            </w:pPr>
            <w:r w:rsidRPr="008643BC">
              <w:rPr>
                <w:rFonts w:ascii="Cambria" w:hAnsi="Cambria"/>
              </w:rPr>
              <w:t>By studying the moderating impact of organization ownership through the project management and control mechanisms that they bring into FLOSS projects, t</w:t>
            </w:r>
            <w:r w:rsidRPr="008643BC">
              <w:rPr>
                <w:rFonts w:ascii="Cambria" w:hAnsi="Cambria"/>
              </w:rPr>
              <w:t>h</w:t>
            </w:r>
            <w:r w:rsidRPr="008643BC">
              <w:rPr>
                <w:rFonts w:ascii="Cambria" w:hAnsi="Cambria"/>
              </w:rPr>
              <w:t>is</w:t>
            </w:r>
            <w:r w:rsidRPr="008643BC">
              <w:rPr>
                <w:rFonts w:ascii="Cambria" w:hAnsi="Cambria"/>
              </w:rPr>
              <w:t xml:space="preserve"> </w:t>
            </w:r>
            <w:r w:rsidRPr="008643BC">
              <w:rPr>
                <w:rFonts w:ascii="Cambria" w:hAnsi="Cambria"/>
              </w:rPr>
              <w:t>essay enters the realm of</w:t>
            </w:r>
            <w:r w:rsidRPr="008643BC">
              <w:rPr>
                <w:rFonts w:ascii="Cambria" w:hAnsi="Cambria"/>
              </w:rPr>
              <w:t xml:space="preserve"> </w:t>
            </w:r>
            <w:r w:rsidRPr="008643BC">
              <w:rPr>
                <w:rFonts w:ascii="Cambria" w:hAnsi="Cambria"/>
              </w:rPr>
              <w:t xml:space="preserve">the debate of </w:t>
            </w:r>
            <w:r w:rsidRPr="008643BC">
              <w:rPr>
                <w:rFonts w:ascii="Cambria" w:hAnsi="Cambria"/>
              </w:rPr>
              <w:t>openness vs. control in FLOSS environments. Our inquiry adds an interesting dimension to this debate by theorizing that control (through project management practices) and openness (by providing access to the source code) can complement each other under certain conditions.</w:t>
            </w:r>
          </w:p>
          <w:p w14:paraId="4905B60C" w14:textId="06E1E7D3" w:rsidR="00EA09E7" w:rsidRPr="008643BC" w:rsidRDefault="00904608" w:rsidP="00272C08">
            <w:pPr>
              <w:pStyle w:val="ListParagraph"/>
              <w:numPr>
                <w:ilvl w:val="0"/>
                <w:numId w:val="12"/>
              </w:numPr>
              <w:rPr>
                <w:rFonts w:ascii="Cambria" w:hAnsi="Cambria"/>
              </w:rPr>
            </w:pPr>
            <w:r w:rsidRPr="008643BC">
              <w:rPr>
                <w:rFonts w:ascii="Cambria" w:hAnsi="Cambria"/>
              </w:rPr>
              <w:t>This essay</w:t>
            </w:r>
            <w:r w:rsidRPr="008643BC">
              <w:rPr>
                <w:rFonts w:ascii="Cambria" w:hAnsi="Cambria"/>
              </w:rPr>
              <w:t xml:space="preserve"> </w:t>
            </w:r>
            <w:r w:rsidRPr="008643BC">
              <w:rPr>
                <w:rFonts w:ascii="Cambria" w:hAnsi="Cambria"/>
              </w:rPr>
              <w:t xml:space="preserve">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w:t>
            </w:r>
            <w:r w:rsidRPr="008643BC">
              <w:rPr>
                <w:rFonts w:ascii="Cambria" w:hAnsi="Cambria"/>
              </w:rPr>
              <w:t xml:space="preserve"> </w:t>
            </w:r>
            <w:r w:rsidR="00174D4C" w:rsidRPr="008643BC">
              <w:rPr>
                <w:rFonts w:ascii="Cambria" w:hAnsi="Cambria"/>
              </w:rPr>
              <w:t>which is an important</w:t>
            </w:r>
            <w:r w:rsidR="00174D4C" w:rsidRPr="008643BC">
              <w:rPr>
                <w:rFonts w:ascii="Cambria" w:hAnsi="Cambria"/>
              </w:rPr>
              <w:t>, yet underdeveloped dimension of FLOSS project success</w:t>
            </w:r>
          </w:p>
        </w:tc>
      </w:tr>
      <w:bookmarkEnd w:id="1"/>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p>
    <w:tbl>
      <w:tblPr>
        <w:tblStyle w:val="TableGrid"/>
        <w:tblW w:w="0" w:type="auto"/>
        <w:tblLook w:val="04A0" w:firstRow="1" w:lastRow="0" w:firstColumn="1" w:lastColumn="0" w:noHBand="0" w:noVBand="1"/>
      </w:tblPr>
      <w:tblGrid>
        <w:gridCol w:w="1555"/>
        <w:gridCol w:w="11339"/>
      </w:tblGrid>
      <w:tr w:rsidR="00CE412B" w:rsidRPr="00CA64AC" w14:paraId="21774938" w14:textId="77777777" w:rsidTr="009902D8">
        <w:tc>
          <w:tcPr>
            <w:tcW w:w="1555" w:type="dxa"/>
          </w:tcPr>
          <w:p w14:paraId="654F2CF3" w14:textId="77777777" w:rsidR="00CE412B" w:rsidRPr="00CA64AC" w:rsidRDefault="00CE412B" w:rsidP="00EB0600">
            <w:pPr>
              <w:rPr>
                <w:rFonts w:ascii="Cambria" w:hAnsi="Cambria"/>
              </w:rPr>
            </w:pPr>
            <w:r w:rsidRPr="00CA64AC">
              <w:rPr>
                <w:rFonts w:ascii="Cambria" w:hAnsi="Cambria"/>
              </w:rPr>
              <w:t>Research Question</w:t>
            </w:r>
          </w:p>
        </w:tc>
        <w:tc>
          <w:tcPr>
            <w:tcW w:w="11339" w:type="dxa"/>
          </w:tcPr>
          <w:p w14:paraId="297C4EA7" w14:textId="77777777" w:rsidR="00CE412B" w:rsidRPr="00CA64AC" w:rsidRDefault="00CE412B" w:rsidP="00EB0600">
            <w:pPr>
              <w:rPr>
                <w:rFonts w:ascii="Cambria" w:hAnsi="Cambria"/>
                <w:b/>
                <w:bCs/>
              </w:rPr>
            </w:pPr>
            <w:r w:rsidRPr="00CA64AC">
              <w:rPr>
                <w:rFonts w:ascii="Cambria" w:hAnsi="Cambria"/>
                <w:b/>
                <w:bCs/>
              </w:rPr>
              <w:t>Problem formulation:</w:t>
            </w:r>
          </w:p>
          <w:p w14:paraId="118B94E0" w14:textId="77777777" w:rsidR="00CE412B" w:rsidRPr="00CA64AC" w:rsidRDefault="00CE412B" w:rsidP="00EB0600">
            <w:pPr>
              <w:rPr>
                <w:rFonts w:ascii="Cambria" w:hAnsi="Cambria"/>
                <w:b/>
                <w:bCs/>
              </w:rPr>
            </w:pPr>
            <w:r w:rsidRPr="00CA64AC">
              <w:rPr>
                <w:rFonts w:ascii="Cambria" w:hAnsi="Cambria"/>
                <w:b/>
                <w:bCs/>
              </w:rPr>
              <w:t>Research question:</w:t>
            </w:r>
          </w:p>
          <w:p w14:paraId="20E2377C" w14:textId="0962C20B" w:rsidR="00CA64AC" w:rsidRPr="00CA64AC" w:rsidRDefault="00CA64AC" w:rsidP="00EB0600">
            <w:pPr>
              <w:rPr>
                <w:rFonts w:ascii="Cambria" w:hAnsi="Cambria"/>
                <w:lang w:val="en-GB"/>
              </w:rPr>
            </w:pPr>
            <w:r w:rsidRPr="00CA64AC">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CA64AC" w14:paraId="2A602903" w14:textId="77777777" w:rsidTr="009902D8">
        <w:tc>
          <w:tcPr>
            <w:tcW w:w="1555" w:type="dxa"/>
          </w:tcPr>
          <w:p w14:paraId="7840B385" w14:textId="77777777" w:rsidR="00CE412B" w:rsidRPr="00CA64AC" w:rsidRDefault="00CE412B" w:rsidP="00EB0600">
            <w:pPr>
              <w:rPr>
                <w:rFonts w:ascii="Cambria" w:hAnsi="Cambria"/>
              </w:rPr>
            </w:pPr>
            <w:r w:rsidRPr="00CA64AC">
              <w:rPr>
                <w:rFonts w:ascii="Cambria" w:hAnsi="Cambria"/>
              </w:rPr>
              <w:lastRenderedPageBreak/>
              <w:t>Hypotheses</w:t>
            </w:r>
          </w:p>
        </w:tc>
        <w:tc>
          <w:tcPr>
            <w:tcW w:w="11339" w:type="dxa"/>
          </w:tcPr>
          <w:p w14:paraId="6533EEC6" w14:textId="77777777" w:rsidR="00CE412B" w:rsidRPr="00CA64AC" w:rsidRDefault="00CE412B" w:rsidP="00EB0600">
            <w:pPr>
              <w:rPr>
                <w:rFonts w:ascii="Cambria" w:hAnsi="Cambria"/>
              </w:rPr>
            </w:pPr>
            <w:r w:rsidRPr="00CA64AC">
              <w:rPr>
                <w:rFonts w:ascii="Cambria" w:hAnsi="Cambria"/>
              </w:rPr>
              <w:t>Theoretical foundation:</w:t>
            </w:r>
          </w:p>
          <w:p w14:paraId="145C0CB5" w14:textId="77777777" w:rsidR="00CE412B" w:rsidRPr="00CA64AC" w:rsidRDefault="00CE412B" w:rsidP="00EB0600">
            <w:pPr>
              <w:rPr>
                <w:rFonts w:ascii="Cambria" w:hAnsi="Cambria"/>
              </w:rPr>
            </w:pPr>
            <w:r w:rsidRPr="00CA64AC">
              <w:rPr>
                <w:rFonts w:ascii="Cambria" w:hAnsi="Cambria"/>
              </w:rPr>
              <w:t>Hypotheses:</w:t>
            </w:r>
          </w:p>
        </w:tc>
      </w:tr>
      <w:tr w:rsidR="00CE412B" w:rsidRPr="00CA64AC" w14:paraId="6ED73EEC" w14:textId="77777777" w:rsidTr="009902D8">
        <w:tc>
          <w:tcPr>
            <w:tcW w:w="1555" w:type="dxa"/>
          </w:tcPr>
          <w:p w14:paraId="461226D7" w14:textId="13851137" w:rsidR="00CE412B" w:rsidRPr="00CA64AC" w:rsidRDefault="00CE412B" w:rsidP="00EB0600">
            <w:pPr>
              <w:rPr>
                <w:rFonts w:ascii="Cambria" w:hAnsi="Cambria"/>
              </w:rPr>
            </w:pPr>
            <w:r w:rsidRPr="00CA64AC">
              <w:rPr>
                <w:rFonts w:ascii="Cambria" w:hAnsi="Cambria"/>
              </w:rPr>
              <w:t>Method</w:t>
            </w:r>
            <w:r w:rsidR="003755A5">
              <w:rPr>
                <w:rFonts w:ascii="Cambria" w:hAnsi="Cambria"/>
              </w:rPr>
              <w:t>ology</w:t>
            </w:r>
          </w:p>
        </w:tc>
        <w:tc>
          <w:tcPr>
            <w:tcW w:w="11339" w:type="dxa"/>
          </w:tcPr>
          <w:p w14:paraId="4168DC46" w14:textId="77777777" w:rsidR="00CE412B" w:rsidRPr="00CA64AC" w:rsidRDefault="00CE412B" w:rsidP="00EB0600">
            <w:pPr>
              <w:rPr>
                <w:rFonts w:ascii="Cambria" w:hAnsi="Cambria"/>
              </w:rPr>
            </w:pPr>
            <w:r w:rsidRPr="00CA64AC">
              <w:rPr>
                <w:rFonts w:ascii="Cambria" w:hAnsi="Cambria"/>
              </w:rPr>
              <w:t>Measures:</w:t>
            </w:r>
          </w:p>
        </w:tc>
      </w:tr>
      <w:tr w:rsidR="00CE412B" w:rsidRPr="00CA64AC" w14:paraId="71A62106" w14:textId="77777777" w:rsidTr="009902D8">
        <w:tc>
          <w:tcPr>
            <w:tcW w:w="1555" w:type="dxa"/>
          </w:tcPr>
          <w:p w14:paraId="5295C73D" w14:textId="1B8D1154" w:rsidR="00CE412B" w:rsidRPr="00CA64AC" w:rsidRDefault="003755A5" w:rsidP="00EB0600">
            <w:pPr>
              <w:rPr>
                <w:rFonts w:ascii="Cambria" w:hAnsi="Cambria"/>
              </w:rPr>
            </w:pPr>
            <w:r>
              <w:rPr>
                <w:rFonts w:ascii="Cambria" w:hAnsi="Cambria"/>
              </w:rPr>
              <w:t>Analysis</w:t>
            </w:r>
          </w:p>
        </w:tc>
        <w:tc>
          <w:tcPr>
            <w:tcW w:w="11339" w:type="dxa"/>
          </w:tcPr>
          <w:p w14:paraId="57095164" w14:textId="77777777" w:rsidR="00CE412B" w:rsidRPr="00CA64AC" w:rsidRDefault="00CE412B" w:rsidP="00EB0600">
            <w:pPr>
              <w:rPr>
                <w:rFonts w:ascii="Cambria" w:hAnsi="Cambria"/>
              </w:rPr>
            </w:pPr>
            <w:r w:rsidRPr="00CA64AC">
              <w:rPr>
                <w:rFonts w:ascii="Cambria" w:hAnsi="Cambria"/>
              </w:rPr>
              <w:t>Empirical model:</w:t>
            </w:r>
          </w:p>
          <w:p w14:paraId="1B844831" w14:textId="77777777" w:rsidR="00CE412B" w:rsidRPr="00CA64AC" w:rsidRDefault="00CE412B" w:rsidP="00EB0600">
            <w:pPr>
              <w:rPr>
                <w:rFonts w:ascii="Cambria" w:hAnsi="Cambria"/>
              </w:rPr>
            </w:pPr>
            <w:r w:rsidRPr="00CA64AC">
              <w:rPr>
                <w:rFonts w:ascii="Cambria" w:hAnsi="Cambria"/>
              </w:rPr>
              <w:t>Unit of analysis:</w:t>
            </w:r>
          </w:p>
          <w:p w14:paraId="3CD231A1" w14:textId="77777777" w:rsidR="00CE412B" w:rsidRPr="00CA64AC" w:rsidRDefault="00CE412B" w:rsidP="00EB0600">
            <w:pPr>
              <w:rPr>
                <w:rFonts w:ascii="Cambria" w:hAnsi="Cambria"/>
              </w:rPr>
            </w:pPr>
            <w:r w:rsidRPr="00CA64AC">
              <w:rPr>
                <w:rFonts w:ascii="Cambria" w:hAnsi="Cambria"/>
              </w:rPr>
              <w:t>Main findings:</w:t>
            </w:r>
          </w:p>
          <w:p w14:paraId="66C6BF4F" w14:textId="77777777" w:rsidR="00CE412B" w:rsidRPr="00CA64AC" w:rsidRDefault="00CE412B" w:rsidP="00EB0600">
            <w:pPr>
              <w:rPr>
                <w:rFonts w:ascii="Cambria" w:hAnsi="Cambria"/>
              </w:rPr>
            </w:pPr>
          </w:p>
        </w:tc>
      </w:tr>
      <w:tr w:rsidR="00CE412B" w:rsidRPr="00CA64AC" w14:paraId="321B9189" w14:textId="77777777" w:rsidTr="009902D8">
        <w:tc>
          <w:tcPr>
            <w:tcW w:w="1555" w:type="dxa"/>
          </w:tcPr>
          <w:p w14:paraId="0D4DCF88" w14:textId="77777777" w:rsidR="00CE412B" w:rsidRPr="00CA64AC" w:rsidRDefault="00CE412B" w:rsidP="00EB0600">
            <w:pPr>
              <w:rPr>
                <w:rFonts w:ascii="Cambria" w:hAnsi="Cambria"/>
              </w:rPr>
            </w:pPr>
            <w:r w:rsidRPr="00CA64AC">
              <w:rPr>
                <w:rFonts w:ascii="Cambria" w:hAnsi="Cambria"/>
              </w:rPr>
              <w:t>Contributions</w:t>
            </w:r>
          </w:p>
        </w:tc>
        <w:tc>
          <w:tcPr>
            <w:tcW w:w="11339" w:type="dxa"/>
          </w:tcPr>
          <w:p w14:paraId="7D1F3AB1" w14:textId="77777777" w:rsidR="00CE412B" w:rsidRPr="00CA64AC" w:rsidRDefault="00CE412B" w:rsidP="00EB0600">
            <w:pPr>
              <w:rPr>
                <w:rFonts w:ascii="Cambria" w:hAnsi="Cambria"/>
              </w:rPr>
            </w:pP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r>
        <w:t>Essay 1</w:t>
      </w:r>
    </w:p>
    <w:p w14:paraId="1FEC2F74" w14:textId="345017A0" w:rsidR="00BB5149" w:rsidRDefault="00BB5149" w:rsidP="00BB5149">
      <w:pPr>
        <w:pStyle w:val="Heading1"/>
      </w:pPr>
      <w:r>
        <w:t>Essay 2</w:t>
      </w:r>
    </w:p>
    <w:p w14:paraId="38AAD777" w14:textId="0E8AB7EF" w:rsidR="00BB5149" w:rsidRPr="00BB5149" w:rsidRDefault="00BB5149" w:rsidP="00BB5149">
      <w:pPr>
        <w:pStyle w:val="Heading1"/>
      </w:pPr>
      <w:r>
        <w:t>Essay 3</w:t>
      </w:r>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C2707" w14:textId="77777777" w:rsidR="00C96D47" w:rsidRDefault="00C96D47">
      <w:pPr>
        <w:spacing w:after="0"/>
      </w:pPr>
      <w:r>
        <w:separator/>
      </w:r>
    </w:p>
  </w:endnote>
  <w:endnote w:type="continuationSeparator" w:id="0">
    <w:p w14:paraId="0FC9AC27" w14:textId="77777777" w:rsidR="00C96D47" w:rsidRDefault="00C96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roman"/>
    <w:pitch w:val="variable"/>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98EE7" w14:textId="77777777" w:rsidR="00C96D47" w:rsidRDefault="00C96D47">
      <w:r>
        <w:separator/>
      </w:r>
    </w:p>
  </w:footnote>
  <w:footnote w:type="continuationSeparator" w:id="0">
    <w:p w14:paraId="7A61E065" w14:textId="77777777" w:rsidR="00C96D47" w:rsidRDefault="00C96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7"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0"/>
  </w:num>
  <w:num w:numId="5">
    <w:abstractNumId w:val="1"/>
  </w:num>
  <w:num w:numId="6">
    <w:abstractNumId w:val="3"/>
  </w:num>
  <w:num w:numId="7">
    <w:abstractNumId w:val="10"/>
  </w:num>
  <w:num w:numId="8">
    <w:abstractNumId w:val="8"/>
  </w:num>
  <w:num w:numId="9">
    <w:abstractNumId w:val="9"/>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2107"/>
    <w:rsid w:val="00077010"/>
    <w:rsid w:val="000822D1"/>
    <w:rsid w:val="000825A2"/>
    <w:rsid w:val="000938D5"/>
    <w:rsid w:val="000F55D3"/>
    <w:rsid w:val="00107C9B"/>
    <w:rsid w:val="00121679"/>
    <w:rsid w:val="00122151"/>
    <w:rsid w:val="00164AF2"/>
    <w:rsid w:val="00166A3B"/>
    <w:rsid w:val="001744F4"/>
    <w:rsid w:val="00174D4C"/>
    <w:rsid w:val="001B1AE4"/>
    <w:rsid w:val="001E1E99"/>
    <w:rsid w:val="001E5268"/>
    <w:rsid w:val="00203165"/>
    <w:rsid w:val="00272C08"/>
    <w:rsid w:val="002747C1"/>
    <w:rsid w:val="002853DC"/>
    <w:rsid w:val="00292263"/>
    <w:rsid w:val="0029773A"/>
    <w:rsid w:val="002E2536"/>
    <w:rsid w:val="003001A3"/>
    <w:rsid w:val="0030650A"/>
    <w:rsid w:val="00315746"/>
    <w:rsid w:val="003755A5"/>
    <w:rsid w:val="003E35AD"/>
    <w:rsid w:val="003E4780"/>
    <w:rsid w:val="003F6BDB"/>
    <w:rsid w:val="004203B2"/>
    <w:rsid w:val="004208E0"/>
    <w:rsid w:val="00446C50"/>
    <w:rsid w:val="00467FA3"/>
    <w:rsid w:val="004A38C9"/>
    <w:rsid w:val="004A6593"/>
    <w:rsid w:val="004B30CC"/>
    <w:rsid w:val="004C0517"/>
    <w:rsid w:val="004D194B"/>
    <w:rsid w:val="004F64AA"/>
    <w:rsid w:val="005242A9"/>
    <w:rsid w:val="005270A0"/>
    <w:rsid w:val="00537C2F"/>
    <w:rsid w:val="0059349A"/>
    <w:rsid w:val="005A0D0F"/>
    <w:rsid w:val="005B1B02"/>
    <w:rsid w:val="005D6C3E"/>
    <w:rsid w:val="005E5C82"/>
    <w:rsid w:val="005F3A32"/>
    <w:rsid w:val="00632AD8"/>
    <w:rsid w:val="006422CD"/>
    <w:rsid w:val="00652EC4"/>
    <w:rsid w:val="00654FC8"/>
    <w:rsid w:val="00662469"/>
    <w:rsid w:val="006C4885"/>
    <w:rsid w:val="006D1970"/>
    <w:rsid w:val="006D45A2"/>
    <w:rsid w:val="006D56A6"/>
    <w:rsid w:val="00710E39"/>
    <w:rsid w:val="007529A1"/>
    <w:rsid w:val="007B70BA"/>
    <w:rsid w:val="007F26E3"/>
    <w:rsid w:val="00814795"/>
    <w:rsid w:val="008250CD"/>
    <w:rsid w:val="008434B0"/>
    <w:rsid w:val="00843A1D"/>
    <w:rsid w:val="00856EE3"/>
    <w:rsid w:val="008643BC"/>
    <w:rsid w:val="008644FB"/>
    <w:rsid w:val="008718F4"/>
    <w:rsid w:val="00873606"/>
    <w:rsid w:val="00877ABB"/>
    <w:rsid w:val="0088027E"/>
    <w:rsid w:val="008D0615"/>
    <w:rsid w:val="009007A4"/>
    <w:rsid w:val="00904608"/>
    <w:rsid w:val="00913F85"/>
    <w:rsid w:val="0094460D"/>
    <w:rsid w:val="009559FE"/>
    <w:rsid w:val="009902D8"/>
    <w:rsid w:val="009A6804"/>
    <w:rsid w:val="009B22AC"/>
    <w:rsid w:val="009C121B"/>
    <w:rsid w:val="009D7900"/>
    <w:rsid w:val="00A35711"/>
    <w:rsid w:val="00A4603E"/>
    <w:rsid w:val="00A55C8C"/>
    <w:rsid w:val="00A56EE8"/>
    <w:rsid w:val="00A6261B"/>
    <w:rsid w:val="00B30E28"/>
    <w:rsid w:val="00B74374"/>
    <w:rsid w:val="00BB5149"/>
    <w:rsid w:val="00BD52D4"/>
    <w:rsid w:val="00BF2C9B"/>
    <w:rsid w:val="00C34CC0"/>
    <w:rsid w:val="00C41B70"/>
    <w:rsid w:val="00C82CE8"/>
    <w:rsid w:val="00C96D47"/>
    <w:rsid w:val="00CA4371"/>
    <w:rsid w:val="00CA64AC"/>
    <w:rsid w:val="00CC1184"/>
    <w:rsid w:val="00CD0B86"/>
    <w:rsid w:val="00CE412B"/>
    <w:rsid w:val="00CF2FAD"/>
    <w:rsid w:val="00D06878"/>
    <w:rsid w:val="00D13F50"/>
    <w:rsid w:val="00D50C59"/>
    <w:rsid w:val="00D564CF"/>
    <w:rsid w:val="00D71F11"/>
    <w:rsid w:val="00D93AAA"/>
    <w:rsid w:val="00DA6B64"/>
    <w:rsid w:val="00DE1382"/>
    <w:rsid w:val="00DE20CA"/>
    <w:rsid w:val="00E2216C"/>
    <w:rsid w:val="00E658B2"/>
    <w:rsid w:val="00E73FFA"/>
    <w:rsid w:val="00EA09E7"/>
    <w:rsid w:val="00EC6839"/>
    <w:rsid w:val="00EF0162"/>
    <w:rsid w:val="00F313BE"/>
    <w:rsid w:val="00F34348"/>
    <w:rsid w:val="00F46CD7"/>
    <w:rsid w:val="00F64ACA"/>
    <w:rsid w:val="00F6760C"/>
    <w:rsid w:val="00FB62C6"/>
    <w:rsid w:val="00FD211B"/>
    <w:rsid w:val="00FD6038"/>
    <w:rsid w:val="00FE1C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qFormat/>
    <w:rPr>
      <w:rFonts w:ascii="Georgia" w:eastAsia="Times New Roman" w:hAnsi="Georgia"/>
    </w:rPr>
  </w:style>
  <w:style w:type="character" w:customStyle="1" w:styleId="BodyTextIndentChar">
    <w:name w:val="Body Text Indent Char"/>
    <w:basedOn w:val="DefaultParagraphFont"/>
    <w:qFormat/>
    <w:rPr>
      <w:rFonts w:ascii="Linux Libertine" w:eastAsia="Cambria" w:hAnsi="Linux Libertine" w:cs="Times New Roman"/>
      <w:sz w:val="18"/>
      <w:szCs w:val="22"/>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5530-33A6-4D5F-AACD-52B04815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9</Pages>
  <Words>10350</Words>
  <Characters>58995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69207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56</cp:revision>
  <cp:lastPrinted>2007-01-24T08:32:00Z</cp:lastPrinted>
  <dcterms:created xsi:type="dcterms:W3CDTF">2019-06-10T06:57:00Z</dcterms:created>
  <dcterms:modified xsi:type="dcterms:W3CDTF">2019-06-11T05:47:00Z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