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potential.. and giving me an opportunity to join and thrive in the PhD program. If I was in his place I may not have me this </w:t>
      </w:r>
      <w:proofErr w:type="spellStart"/>
      <w:r>
        <w:t>opppurtunity</w:t>
      </w:r>
      <w:proofErr w:type="spellEnd"/>
      <w:r>
        <w:t xml:space="preserve">.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lastRenderedPageBreak/>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57A1F98"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influence on </w:t>
            </w:r>
            <w:r w:rsidR="00E1275B">
              <w:t xml:space="preserve">marginal influence of work structures on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r w:rsidRPr="00A6342A">
        <w:t>stackoverflow</w:t>
      </w:r>
      <w:proofErr w:type="spellEnd"/>
      <w:r w:rsidRPr="00A6342A">
        <w:t xml:space="preserve">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1F8C36A0"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E1275B" w:rsidRPr="00CA2604">
        <w:t>Specifically, we find that the ideological shift</w:t>
      </w:r>
      <w:r w:rsidR="00E1275B">
        <w:t>s</w:t>
      </w:r>
      <w:r w:rsidR="00E1275B" w:rsidRPr="00CA2604">
        <w:t xml:space="preserve"> pertaining to license type</w:t>
      </w:r>
      <w:r w:rsidR="00E1275B">
        <w:t xml:space="preserve"> and organizational ownership</w:t>
      </w:r>
      <w:r w:rsidR="00E1275B" w:rsidRPr="00CA2604">
        <w:t xml:space="preserve"> has a significant influence on </w:t>
      </w:r>
      <w:r w:rsidR="00E1275B">
        <w:t>marginal influence of work structures on project popularity. However, for project survival, the findings are inconclusive when we adopt the instrument variable approach</w:t>
      </w:r>
      <w:r w:rsidR="00E1275B" w:rsidRPr="00CA2604">
        <w:t>.</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w:t>
      </w:r>
      <w:r w:rsidRPr="00AF048A">
        <w:lastRenderedPageBreak/>
        <w:t xml:space="preserve">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w:t>
      </w:r>
      <w:r w:rsidRPr="00AF048A">
        <w:rPr>
          <w:rFonts w:eastAsia="MS Mincho"/>
        </w:rPr>
        <w:lastRenderedPageBreak/>
        <w:t xml:space="preserve">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w:t>
      </w:r>
      <w:r w:rsidRPr="00AF048A">
        <w:rPr>
          <w:rFonts w:eastAsia="MS Mincho"/>
        </w:rPr>
        <w:lastRenderedPageBreak/>
        <w:t xml:space="preserve">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w:t>
      </w:r>
      <w:r>
        <w:rPr>
          <w:lang w:val="en-IN"/>
        </w:rPr>
        <w:lastRenderedPageBreak/>
        <w:t xml:space="preserve">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w:t>
      </w:r>
      <w:r>
        <w:lastRenderedPageBreak/>
        <w:t xml:space="preserve">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w:t>
      </w:r>
      <w:r w:rsidRPr="009D162B">
        <w:lastRenderedPageBreak/>
        <w:t xml:space="preserve">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w:t>
      </w:r>
      <w:r w:rsidRPr="00B17D27">
        <w:rPr>
          <w:lang w:val="en-IN"/>
        </w:rPr>
        <w:lastRenderedPageBreak/>
        <w:t xml:space="preserve">is determined by the perceptions of legitimacy that the project is able to engender and sustain </w:t>
      </w:r>
      <w:r w:rsidRPr="00B17D27">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lastRenderedPageBreak/>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w:t>
      </w:r>
      <w:r w:rsidR="00A3097D">
        <w:t xml:space="preserve">does not lend support for hypothesis </w:t>
      </w:r>
      <w:r w:rsidR="00A3097D">
        <w:t>1</w:t>
      </w:r>
      <w:r w:rsidR="00A3097D">
        <w:t>b</w:t>
      </w:r>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contribute to our understanding of the mechanisms through which </w:t>
      </w:r>
      <w:r w:rsidR="000962F6">
        <w:t xml:space="preserve"> access restrictions</w:t>
      </w:r>
      <w:r w:rsidR="000962F6">
        <w:t xml:space="preserve"> </w:t>
      </w:r>
      <w:r w:rsidR="000962F6">
        <w:t>mitigat</w:t>
      </w:r>
      <w:r w:rsidR="000962F6">
        <w:t>e</w:t>
      </w:r>
      <w:r w:rsidR="000962F6">
        <w:t xml:space="preserve"> coordination challenges and </w:t>
      </w:r>
      <w:r w:rsidR="000962F6">
        <w:t>contribute to the sustenance of the project</w:t>
      </w:r>
      <w:r w:rsidR="000962F6">
        <w:t xml:space="preserve">. </w:t>
      </w:r>
      <w:r w:rsidR="000962F6">
        <w:t>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24D7A454" w14:textId="7D97736A" w:rsidR="00D82BD6" w:rsidRPr="002E6285" w:rsidRDefault="00D82BD6" w:rsidP="00D82BD6">
      <w:r>
        <w:t>The third essay of my dissertation established the important role that community ideologies play in facilitating the value creation mechanisms associated with the dominant work structures.</w:t>
      </w:r>
      <w:r>
        <w:t xml:space="preserve"> Building on the findings of the first essay and  </w:t>
      </w: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w:t>
      </w:r>
      <w:r w:rsidR="00E1275B" w:rsidRPr="00CA2604">
        <w:t>Specifically, we find that the ideological shift</w:t>
      </w:r>
      <w:r w:rsidR="00E1275B">
        <w:t>s</w:t>
      </w:r>
      <w:r w:rsidR="00E1275B" w:rsidRPr="00CA2604">
        <w:t xml:space="preserve"> pertaining to license type</w:t>
      </w:r>
      <w:r w:rsidR="00E1275B">
        <w:t xml:space="preserve"> and organizational ownership</w:t>
      </w:r>
      <w:r w:rsidR="00E1275B" w:rsidRPr="00CA2604">
        <w:t xml:space="preserve"> has a significant influence on </w:t>
      </w:r>
      <w:r w:rsidR="00E1275B">
        <w:t>marginal influence of work structures on project popularity. However, for project survival, the findings are inconclusive when we adopt the instrument variable approach</w:t>
      </w:r>
      <w:r w:rsidR="00E1275B" w:rsidRPr="00CA2604">
        <w:t>.</w:t>
      </w:r>
      <w:bookmarkStart w:id="202" w:name="_GoBack"/>
      <w:bookmarkEnd w:id="202"/>
    </w:p>
    <w:p w14:paraId="03D630B9" w14:textId="5B0657F1" w:rsidR="00500211" w:rsidRDefault="00D82BD6" w:rsidP="003A5623">
      <w:r>
        <w:lastRenderedPageBreak/>
        <w:t xml:space="preserve"> First, our research adds to the existing understanding on FLOSS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w:t>
      </w:r>
      <w:r w:rsidR="0086639B" w:rsidRPr="00DD5B47">
        <w:t xml:space="preserve">By ascertaining the moderating influence of ideologies on the relationship between dominant work orchestration mechanisms and the project outcomes, </w:t>
      </w:r>
      <w:r w:rsidR="0086639B">
        <w:t>the essay also</w:t>
      </w:r>
      <w:r w:rsidR="0086639B" w:rsidRPr="00DD5B47">
        <w:t xml:space="preserve"> 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show that </w:t>
      </w:r>
      <w:r w:rsidR="0086639B">
        <w:t xml:space="preserve">task-work </w:t>
      </w:r>
      <w:r w:rsidR="0086639B" w:rsidRPr="00DD5B47">
        <w:t>design can be an effective response to complex ideologies.</w:t>
      </w: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26957" w14:textId="77777777" w:rsidR="00073035" w:rsidRDefault="00073035" w:rsidP="0078285B">
      <w:r>
        <w:separator/>
      </w:r>
    </w:p>
  </w:endnote>
  <w:endnote w:type="continuationSeparator" w:id="0">
    <w:p w14:paraId="18642543" w14:textId="77777777" w:rsidR="00073035" w:rsidRDefault="00073035"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EC99B" w14:textId="77777777" w:rsidR="00073035" w:rsidRDefault="00073035" w:rsidP="0078285B">
      <w:r>
        <w:separator/>
      </w:r>
    </w:p>
  </w:footnote>
  <w:footnote w:type="continuationSeparator" w:id="0">
    <w:p w14:paraId="3D66987A" w14:textId="77777777" w:rsidR="00073035" w:rsidRDefault="00073035"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37B84"/>
    <w:rsid w:val="000458FE"/>
    <w:rsid w:val="00046793"/>
    <w:rsid w:val="00050114"/>
    <w:rsid w:val="00052107"/>
    <w:rsid w:val="00052AC1"/>
    <w:rsid w:val="000533DC"/>
    <w:rsid w:val="00053F35"/>
    <w:rsid w:val="000662E3"/>
    <w:rsid w:val="00070C72"/>
    <w:rsid w:val="00073035"/>
    <w:rsid w:val="00073FDB"/>
    <w:rsid w:val="00077010"/>
    <w:rsid w:val="000773E5"/>
    <w:rsid w:val="000822D1"/>
    <w:rsid w:val="0008246D"/>
    <w:rsid w:val="000825A2"/>
    <w:rsid w:val="000906F5"/>
    <w:rsid w:val="000938D5"/>
    <w:rsid w:val="000962F6"/>
    <w:rsid w:val="00096D11"/>
    <w:rsid w:val="000A1BB4"/>
    <w:rsid w:val="000D57BF"/>
    <w:rsid w:val="000E75E9"/>
    <w:rsid w:val="000F16F5"/>
    <w:rsid w:val="000F514B"/>
    <w:rsid w:val="000F55D3"/>
    <w:rsid w:val="001002AA"/>
    <w:rsid w:val="0010083A"/>
    <w:rsid w:val="00107006"/>
    <w:rsid w:val="00107C9B"/>
    <w:rsid w:val="001144B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7552"/>
    <w:rsid w:val="003D28AB"/>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A5F9B"/>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6639B"/>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93A44"/>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C60D1-8CD2-42F5-AD14-BDD81936F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4528</TotalTime>
  <Pages>155</Pages>
  <Words>303537</Words>
  <Characters>1730164</Characters>
  <Application>Microsoft Office Word</Application>
  <DocSecurity>0</DocSecurity>
  <Lines>14418</Lines>
  <Paragraphs>4059</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2029642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183</cp:revision>
  <cp:lastPrinted>2007-01-24T08:32:00Z</cp:lastPrinted>
  <dcterms:created xsi:type="dcterms:W3CDTF">2019-06-20T17:48:00Z</dcterms:created>
  <dcterms:modified xsi:type="dcterms:W3CDTF">2019-06-26T10:32:00Z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