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DataOrbit AI ��� Marketing Agency Vertical Playbook</w:t>
      </w:r>
    </w:p>
    <w:p>
      <w:pPr>
        <w:pStyle w:val="Subtitle"/>
      </w:pPr>
      <w:r>
        <w:t xml:space="preserve">Operational Analytics Blueprint for Small-to-Mid-Sized Marketing Agencies</w:t>
      </w:r>
    </w:p>
    <w:p>
      <w:pPr>
        <w:pStyle w:val="Date"/>
      </w:pPr>
      <w:r>
        <w:t xml:space="preserve">March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86" w:name="Xabe69982fdeafdcf06c0ea115cafc46a0a001e7"/>
    <w:p>
      <w:pPr>
        <w:pStyle w:val="Heading1"/>
      </w:pPr>
      <w:r>
        <w:t xml:space="preserve">DataOrbit AI — Marketing Agency Vertical Playbook</w:t>
      </w:r>
    </w:p>
    <w:p>
      <w:pPr>
        <w:pStyle w:val="FirstParagraph"/>
      </w:pPr>
      <w:r>
        <w:rPr>
          <w:bCs/>
          <w:b/>
        </w:rPr>
        <w:t xml:space="preserve">Operational Analytics Blueprint for Small-to-Mid-Sized Marketing Agencies</w:t>
      </w:r>
    </w:p>
    <w:p>
      <w:pPr>
        <w:pStyle w:val="BodyText"/>
      </w:pPr>
      <w:r>
        <w:rPr>
          <w:iCs/>
          <w:i/>
        </w:rPr>
        <w:t xml:space="preserve">Internal Reference Document — v1.0</w:t>
      </w:r>
    </w:p>
    <w:p>
      <w:r>
        <w:pict>
          <v:rect style="width:0;height:1.5pt" o:hralign="center" o:hrstd="t" o:hr="t"/>
        </w:pict>
      </w:r>
    </w:p>
    <w:bookmarkStart w:id="24" w:name="business-definition"/>
    <w:p>
      <w:pPr>
        <w:pStyle w:val="Heading2"/>
      </w:pPr>
      <w:r>
        <w:t xml:space="preserve">1. Business Definition</w:t>
      </w:r>
    </w:p>
    <w:bookmarkStart w:id="20" w:name="the-operating-model"/>
    <w:p>
      <w:pPr>
        <w:pStyle w:val="Heading3"/>
      </w:pPr>
      <w:r>
        <w:t xml:space="preserve">1.1 The Operating Model</w:t>
      </w:r>
    </w:p>
    <w:p>
      <w:pPr>
        <w:pStyle w:val="FirstParagraph"/>
      </w:pPr>
      <w:r>
        <w:t xml:space="preserve">A small-to-mid-sized marketing agency (30–150 employees) sells strategic and creative services to a portfolio of clients. The agency’s core asset is its people — their time, expertise, and creative output. Revenue is generated by selling that time and expertise at a margin, either as ongoing retainers or as discrete project engagements.</w:t>
      </w:r>
    </w:p>
    <w:p>
      <w:pPr>
        <w:pStyle w:val="BodyText"/>
      </w:pPr>
      <w:r>
        <w:rPr>
          <w:bCs/>
          <w:b/>
        </w:rPr>
        <w:t xml:space="preserve">Services typically offered:</w:t>
      </w:r>
    </w:p>
    <w:p>
      <w:pPr>
        <w:numPr>
          <w:ilvl w:val="0"/>
          <w:numId w:val="1001"/>
        </w:numPr>
        <w:pStyle w:val="Compact"/>
      </w:pPr>
      <w:r>
        <w:t xml:space="preserve">Brand strategy and identity</w:t>
      </w:r>
    </w:p>
    <w:p>
      <w:pPr>
        <w:numPr>
          <w:ilvl w:val="0"/>
          <w:numId w:val="1001"/>
        </w:numPr>
        <w:pStyle w:val="Compact"/>
      </w:pPr>
      <w:r>
        <w:t xml:space="preserve">Content marketing (blogs, whitepapers, social media, video)</w:t>
      </w:r>
    </w:p>
    <w:p>
      <w:pPr>
        <w:numPr>
          <w:ilvl w:val="0"/>
          <w:numId w:val="1001"/>
        </w:numPr>
        <w:pStyle w:val="Compact"/>
      </w:pPr>
      <w:r>
        <w:t xml:space="preserve">Paid media management (Google Ads, Meta, LinkedIn, programmatic)</w:t>
      </w:r>
    </w:p>
    <w:p>
      <w:pPr>
        <w:numPr>
          <w:ilvl w:val="0"/>
          <w:numId w:val="1001"/>
        </w:numPr>
        <w:pStyle w:val="Compact"/>
      </w:pPr>
      <w:r>
        <w:t xml:space="preserve">SEO and organic growth</w:t>
      </w:r>
    </w:p>
    <w:p>
      <w:pPr>
        <w:numPr>
          <w:ilvl w:val="0"/>
          <w:numId w:val="1001"/>
        </w:numPr>
        <w:pStyle w:val="Compact"/>
      </w:pPr>
      <w:r>
        <w:t xml:space="preserve">Web design and development</w:t>
      </w:r>
    </w:p>
    <w:p>
      <w:pPr>
        <w:numPr>
          <w:ilvl w:val="0"/>
          <w:numId w:val="1001"/>
        </w:numPr>
        <w:pStyle w:val="Compact"/>
      </w:pPr>
      <w:r>
        <w:t xml:space="preserve">Email marketing and automation</w:t>
      </w:r>
    </w:p>
    <w:p>
      <w:pPr>
        <w:numPr>
          <w:ilvl w:val="0"/>
          <w:numId w:val="1001"/>
        </w:numPr>
        <w:pStyle w:val="Compact"/>
      </w:pPr>
      <w:r>
        <w:t xml:space="preserve">Public relations and communications</w:t>
      </w:r>
    </w:p>
    <w:p>
      <w:pPr>
        <w:numPr>
          <w:ilvl w:val="0"/>
          <w:numId w:val="1001"/>
        </w:numPr>
        <w:pStyle w:val="Compact"/>
      </w:pPr>
      <w:r>
        <w:t xml:space="preserve">Analytics and reporting (for clients)</w:t>
      </w:r>
    </w:p>
    <w:p>
      <w:pPr>
        <w:numPr>
          <w:ilvl w:val="0"/>
          <w:numId w:val="1001"/>
        </w:numPr>
        <w:pStyle w:val="Compact"/>
      </w:pPr>
      <w:r>
        <w:t xml:space="preserve">Marketing technology consulting / CRM implementation</w:t>
      </w:r>
    </w:p>
    <w:p>
      <w:pPr>
        <w:pStyle w:val="FirstParagraph"/>
      </w:pPr>
      <w:r>
        <w:t xml:space="preserve">Most agencies specialize in 3–5 of these, with one or two being the</w:t>
      </w:r>
      <w:r>
        <w:t xml:space="preserve"> </w:t>
      </w:r>
      <w:r>
        <w:t xml:space="preserve">“</w:t>
      </w:r>
      <w:r>
        <w:t xml:space="preserve">anchor</w:t>
      </w:r>
      <w:r>
        <w:t xml:space="preserve">”</w:t>
      </w:r>
      <w:r>
        <w:t xml:space="preserve"> </w:t>
      </w:r>
      <w:r>
        <w:t xml:space="preserve">service that lands clients.</w:t>
      </w:r>
    </w:p>
    <w:bookmarkEnd w:id="20"/>
    <w:bookmarkStart w:id="21" w:name="revenue-models"/>
    <w:p>
      <w:pPr>
        <w:pStyle w:val="Heading3"/>
      </w:pPr>
      <w:r>
        <w:t xml:space="preserve">1.2 Revenue Models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Model</w:t>
            </w:r>
          </w:p>
        </w:tc>
        <w:tc>
          <w:tcPr/>
          <w:p>
            <w:pPr>
              <w:pStyle w:val="Compact"/>
              <w:jc w:val="left"/>
            </w:pPr>
            <w:r>
              <w:t xml:space="preserve">Description</w:t>
            </w:r>
          </w:p>
        </w:tc>
        <w:tc>
          <w:tcPr/>
          <w:p>
            <w:pPr>
              <w:pStyle w:val="Compact"/>
              <w:jc w:val="left"/>
            </w:pPr>
            <w:r>
              <w:t xml:space="preserve">Revenue Behavior</w:t>
            </w:r>
          </w:p>
        </w:tc>
        <w:tc>
          <w:tcPr/>
          <w:p>
            <w:pPr>
              <w:pStyle w:val="Compact"/>
              <w:jc w:val="left"/>
            </w:pPr>
            <w:r>
              <w:t xml:space="preserve">Typical Share</w:t>
            </w:r>
          </w:p>
        </w:tc>
      </w:tr>
      <w:tr>
        <w:tc>
          <w:tcPr/>
          <w:p>
            <w:pPr>
              <w:pStyle w:val="Compact"/>
              <w:jc w:val="left"/>
            </w:pPr>
            <w:r>
              <w:rPr>
                <w:bCs/>
                <w:b/>
              </w:rPr>
              <w:t xml:space="preserve">Monthly retainer</w:t>
            </w:r>
          </w:p>
        </w:tc>
        <w:tc>
          <w:tcPr/>
          <w:p>
            <w:pPr>
              <w:pStyle w:val="Compact"/>
              <w:jc w:val="left"/>
            </w:pPr>
            <w:r>
              <w:t xml:space="preserve">Fixed monthly fee for a defined scope of work (e.g.,</w:t>
            </w:r>
            <w:r>
              <w:t xml:space="preserve"> </w:t>
            </w:r>
            <w:r>
              <w:t xml:space="preserve">“</w:t>
            </w:r>
            <w:r>
              <w:t xml:space="preserve">20 hrs/mo of content + social management</w:t>
            </w:r>
            <w:r>
              <w:t xml:space="preserve">”</w:t>
            </w:r>
            <w:r>
              <w:t xml:space="preserve">)</w:t>
            </w:r>
          </w:p>
        </w:tc>
        <w:tc>
          <w:tcPr/>
          <w:p>
            <w:pPr>
              <w:pStyle w:val="Compact"/>
              <w:jc w:val="left"/>
            </w:pPr>
            <w:r>
              <w:t xml:space="preserve">Recurring, predictable</w:t>
            </w:r>
          </w:p>
        </w:tc>
        <w:tc>
          <w:tcPr/>
          <w:p>
            <w:pPr>
              <w:pStyle w:val="Compact"/>
              <w:jc w:val="left"/>
            </w:pPr>
            <w:r>
              <w:t xml:space="preserve">40–60% of revenue</w:t>
            </w:r>
          </w:p>
        </w:tc>
      </w:tr>
      <w:tr>
        <w:tc>
          <w:tcPr/>
          <w:p>
            <w:pPr>
              <w:pStyle w:val="Compact"/>
              <w:jc w:val="left"/>
            </w:pPr>
            <w:r>
              <w:rPr>
                <w:bCs/>
                <w:b/>
              </w:rPr>
              <w:t xml:space="preserve">Project-based</w:t>
            </w:r>
          </w:p>
        </w:tc>
        <w:tc>
          <w:tcPr/>
          <w:p>
            <w:pPr>
              <w:pStyle w:val="Compact"/>
              <w:jc w:val="left"/>
            </w:pPr>
            <w:r>
              <w:t xml:space="preserve">Scoped engagement with fixed deliverables and timeline (e.g., brand identity redesign, website launch)</w:t>
            </w:r>
          </w:p>
        </w:tc>
        <w:tc>
          <w:tcPr/>
          <w:p>
            <w:pPr>
              <w:pStyle w:val="Compact"/>
              <w:jc w:val="left"/>
            </w:pPr>
            <w:r>
              <w:t xml:space="preserve">Lumpy, one-time</w:t>
            </w:r>
          </w:p>
        </w:tc>
        <w:tc>
          <w:tcPr/>
          <w:p>
            <w:pPr>
              <w:pStyle w:val="Compact"/>
              <w:jc w:val="left"/>
            </w:pPr>
            <w:r>
              <w:t xml:space="preserve">20–35%</w:t>
            </w:r>
          </w:p>
        </w:tc>
      </w:tr>
      <w:tr>
        <w:tc>
          <w:tcPr/>
          <w:p>
            <w:pPr>
              <w:pStyle w:val="Compact"/>
              <w:jc w:val="left"/>
            </w:pPr>
            <w:r>
              <w:rPr>
                <w:bCs/>
                <w:b/>
              </w:rPr>
              <w:t xml:space="preserve">Media management fee</w:t>
            </w:r>
          </w:p>
        </w:tc>
        <w:tc>
          <w:tcPr/>
          <w:p>
            <w:pPr>
              <w:pStyle w:val="Compact"/>
              <w:jc w:val="left"/>
            </w:pPr>
            <w:r>
              <w:t xml:space="preserve">Percentage of ad spend managed (typically 10–20%) or flat management fee</w:t>
            </w:r>
          </w:p>
        </w:tc>
        <w:tc>
          <w:tcPr/>
          <w:p>
            <w:pPr>
              <w:pStyle w:val="Compact"/>
              <w:jc w:val="left"/>
            </w:pPr>
            <w:r>
              <w:t xml:space="preserve">Recurring, variable (tied to client spend)</w:t>
            </w:r>
          </w:p>
        </w:tc>
        <w:tc>
          <w:tcPr/>
          <w:p>
            <w:pPr>
              <w:pStyle w:val="Compact"/>
              <w:jc w:val="left"/>
            </w:pPr>
            <w:r>
              <w:t xml:space="preserve">10–25%</w:t>
            </w:r>
          </w:p>
        </w:tc>
      </w:tr>
      <w:tr>
        <w:tc>
          <w:tcPr/>
          <w:p>
            <w:pPr>
              <w:pStyle w:val="Compact"/>
              <w:jc w:val="left"/>
            </w:pPr>
            <w:r>
              <w:rPr>
                <w:bCs/>
                <w:b/>
              </w:rPr>
              <w:t xml:space="preserve">Performance / bonus fee</w:t>
            </w:r>
          </w:p>
        </w:tc>
        <w:tc>
          <w:tcPr/>
          <w:p>
            <w:pPr>
              <w:pStyle w:val="Compact"/>
              <w:jc w:val="left"/>
            </w:pPr>
            <w:r>
              <w:t xml:space="preserve">Variable compensation tied to outcomes (leads generated, revenue influenced, ROAS targets)</w:t>
            </w:r>
          </w:p>
        </w:tc>
        <w:tc>
          <w:tcPr/>
          <w:p>
            <w:pPr>
              <w:pStyle w:val="Compact"/>
              <w:jc w:val="left"/>
            </w:pPr>
            <w:r>
              <w:t xml:space="preserve">Unpredictable, upside</w:t>
            </w:r>
          </w:p>
        </w:tc>
        <w:tc>
          <w:tcPr/>
          <w:p>
            <w:pPr>
              <w:pStyle w:val="Compact"/>
              <w:jc w:val="left"/>
            </w:pPr>
            <w:r>
              <w:t xml:space="preserve">0–10%</w:t>
            </w:r>
          </w:p>
        </w:tc>
      </w:tr>
      <w:tr>
        <w:tc>
          <w:tcPr/>
          <w:p>
            <w:pPr>
              <w:pStyle w:val="Compact"/>
              <w:jc w:val="left"/>
            </w:pPr>
            <w:r>
              <w:rPr>
                <w:bCs/>
                <w:b/>
              </w:rPr>
              <w:t xml:space="preserve">Hourly / T&amp;M</w:t>
            </w:r>
          </w:p>
        </w:tc>
        <w:tc>
          <w:tcPr/>
          <w:p>
            <w:pPr>
              <w:pStyle w:val="Compact"/>
              <w:jc w:val="left"/>
            </w:pPr>
            <w:r>
              <w:t xml:space="preserve">Billed by the hour for overflow or undefined scope</w:t>
            </w:r>
          </w:p>
        </w:tc>
        <w:tc>
          <w:tcPr/>
          <w:p>
            <w:pPr>
              <w:pStyle w:val="Compact"/>
              <w:jc w:val="left"/>
            </w:pPr>
            <w:r>
              <w:t xml:space="preserve">Variable</w:t>
            </w:r>
          </w:p>
        </w:tc>
        <w:tc>
          <w:tcPr/>
          <w:p>
            <w:pPr>
              <w:pStyle w:val="Compact"/>
              <w:jc w:val="left"/>
            </w:pPr>
            <w:r>
              <w:t xml:space="preserve">5–15%</w:t>
            </w:r>
          </w:p>
        </w:tc>
      </w:tr>
    </w:tbl>
    <w:p>
      <w:pPr>
        <w:pStyle w:val="BodyText"/>
      </w:pPr>
      <w:r>
        <w:t xml:space="preserve">Most agencies run a blended model — the same client might have a retainer for ongoing content, a project for a website redesign, and a media management agreement. This makes revenue recognition, profitability analysis, and forecasting inherently complex.</w:t>
      </w:r>
    </w:p>
    <w:bookmarkEnd w:id="21"/>
    <w:bookmarkStart w:id="22" w:name="how-work-is-delivered"/>
    <w:p>
      <w:pPr>
        <w:pStyle w:val="Heading3"/>
      </w:pPr>
      <w:r>
        <w:t xml:space="preserve">1.3 How Work Is Delivered</w:t>
      </w:r>
    </w:p>
    <w:p>
      <w:pPr>
        <w:pStyle w:val="FirstParagraph"/>
      </w:pPr>
      <w:r>
        <w:t xml:space="preserve">Work is delivered by cross-functional teams composed of strategists, creatives, developers, media buyers, project managers, and account managers. A single client engagement might involve 4–8 people across disciplines. Work is coordinated through a project management tool, with time tracked against projects and tasks.</w:t>
      </w:r>
    </w:p>
    <w:p>
      <w:pPr>
        <w:pStyle w:val="BodyText"/>
      </w:pPr>
      <w:r>
        <w:rPr>
          <w:bCs/>
          <w:b/>
        </w:rPr>
        <w:t xml:space="preserve">The delivery chain:</w:t>
      </w:r>
      <w:r>
        <w:t xml:space="preserve"> </w:t>
      </w:r>
      <w:r>
        <w:t xml:space="preserve">1. Account manager owns the client relationship and translates business needs into briefs.</w:t>
      </w:r>
      <w:r>
        <w:t xml:space="preserve"> </w:t>
      </w:r>
      <w:r>
        <w:t xml:space="preserve">2. Strategist defines the approach and plan.</w:t>
      </w:r>
      <w:r>
        <w:t xml:space="preserve"> </w:t>
      </w:r>
      <w:r>
        <w:t xml:space="preserve">3. Creative / production team executes (designers, writers, developers, media buyers).</w:t>
      </w:r>
      <w:r>
        <w:t xml:space="preserve"> </w:t>
      </w:r>
      <w:r>
        <w:t xml:space="preserve">4. Project manager coordinates timelines, resources, and deliverables.</w:t>
      </w:r>
      <w:r>
        <w:t xml:space="preserve"> </w:t>
      </w:r>
      <w:r>
        <w:t xml:space="preserve">5. QA / review cycle with client.</w:t>
      </w:r>
      <w:r>
        <w:t xml:space="preserve"> </w:t>
      </w:r>
      <w:r>
        <w:t xml:space="preserve">6. Launch / publish / go-live.</w:t>
      </w:r>
      <w:r>
        <w:t xml:space="preserve"> </w:t>
      </w:r>
      <w:r>
        <w:t xml:space="preserve">7. Reporting and optimization.</w:t>
      </w:r>
    </w:p>
    <w:bookmarkEnd w:id="22"/>
    <w:bookmarkStart w:id="23" w:name="what-makes-operations-complex"/>
    <w:p>
      <w:pPr>
        <w:pStyle w:val="Heading3"/>
      </w:pPr>
      <w:r>
        <w:t xml:space="preserve">1.4 What Makes Operations Complex</w:t>
      </w:r>
    </w:p>
    <w:p>
      <w:pPr>
        <w:numPr>
          <w:ilvl w:val="0"/>
          <w:numId w:val="1002"/>
        </w:numPr>
        <w:pStyle w:val="Compact"/>
      </w:pPr>
      <w:r>
        <w:rPr>
          <w:bCs/>
          <w:b/>
        </w:rPr>
        <w:t xml:space="preserve">People are the product.</w:t>
      </w:r>
      <w:r>
        <w:t xml:space="preserve"> </w:t>
      </w:r>
      <w:r>
        <w:t xml:space="preserve">Utilization and staffing decisions directly determine margin. Overstaffed = margin erosion. Understaffed = burnout, missed deadlines, quality drops.</w:t>
      </w:r>
    </w:p>
    <w:p>
      <w:pPr>
        <w:numPr>
          <w:ilvl w:val="0"/>
          <w:numId w:val="1002"/>
        </w:numPr>
        <w:pStyle w:val="Compact"/>
      </w:pPr>
      <w:r>
        <w:rPr>
          <w:bCs/>
          <w:b/>
        </w:rPr>
        <w:t xml:space="preserve">Scope is fluid.</w:t>
      </w:r>
      <w:r>
        <w:t xml:space="preserve"> </w:t>
      </w:r>
      <w:r>
        <w:t xml:space="preserve">Retainers rarely have clean boundaries. Clients expect flexibility. Scope creep is endemic.</w:t>
      </w:r>
    </w:p>
    <w:p>
      <w:pPr>
        <w:numPr>
          <w:ilvl w:val="0"/>
          <w:numId w:val="1002"/>
        </w:numPr>
        <w:pStyle w:val="Compact"/>
      </w:pPr>
      <w:r>
        <w:rPr>
          <w:bCs/>
          <w:b/>
        </w:rPr>
        <w:t xml:space="preserve">Revenue models are blended.</w:t>
      </w:r>
      <w:r>
        <w:t xml:space="preserve"> </w:t>
      </w:r>
      <w:r>
        <w:t xml:space="preserve">A single client might have retainer, project, and media management revenue simultaneously, each with different margin profiles.</w:t>
      </w:r>
    </w:p>
    <w:p>
      <w:pPr>
        <w:numPr>
          <w:ilvl w:val="0"/>
          <w:numId w:val="1002"/>
        </w:numPr>
        <w:pStyle w:val="Compact"/>
      </w:pPr>
      <w:r>
        <w:rPr>
          <w:bCs/>
          <w:b/>
        </w:rPr>
        <w:t xml:space="preserve">Time is the core unit of value — and the hardest thing to track accurately.</w:t>
      </w:r>
      <w:r>
        <w:t xml:space="preserve"> </w:t>
      </w:r>
      <w:r>
        <w:t xml:space="preserve">People forget to log time, misallocate it, or log it late. Unbilled time is invisible margin leakage.</w:t>
      </w:r>
    </w:p>
    <w:p>
      <w:pPr>
        <w:numPr>
          <w:ilvl w:val="0"/>
          <w:numId w:val="1002"/>
        </w:numPr>
        <w:pStyle w:val="Compact"/>
      </w:pPr>
      <w:r>
        <w:rPr>
          <w:bCs/>
          <w:b/>
        </w:rPr>
        <w:t xml:space="preserve">Client profitability is opaque.</w:t>
      </w:r>
      <w:r>
        <w:t xml:space="preserve"> </w:t>
      </w:r>
      <w:r>
        <w:t xml:space="preserve">The account manager thinks the client is great. Finance thinks the client is unprofitable. Nobody has a single view that reconciles revenue, cost of delivery, and scope.</w:t>
      </w:r>
    </w:p>
    <w:p>
      <w:pPr>
        <w:numPr>
          <w:ilvl w:val="0"/>
          <w:numId w:val="1002"/>
        </w:numPr>
        <w:pStyle w:val="Compact"/>
      </w:pPr>
      <w:r>
        <w:rPr>
          <w:bCs/>
          <w:b/>
        </w:rPr>
        <w:t xml:space="preserve">Cash flow lags.</w:t>
      </w:r>
      <w:r>
        <w:t xml:space="preserve"> </w:t>
      </w:r>
      <w:r>
        <w:t xml:space="preserve">Invoicing often trails delivery by 30–60 days. Collections trail invoicing by another 30–60 days. Net terms of 60+ days are common for enterprise clients.</w:t>
      </w:r>
    </w:p>
    <w:p>
      <w:pPr>
        <w:numPr>
          <w:ilvl w:val="0"/>
          <w:numId w:val="1002"/>
        </w:numPr>
        <w:pStyle w:val="Compact"/>
      </w:pPr>
      <w:r>
        <w:rPr>
          <w:bCs/>
          <w:b/>
        </w:rPr>
        <w:t xml:space="preserve">Hiring is speculative.</w:t>
      </w:r>
      <w:r>
        <w:t xml:space="preserve"> </w:t>
      </w:r>
      <w:r>
        <w:t xml:space="preserve">Agencies hire based on pipeline projections that may not materialize, or lose deals because they don’t have the capacity to service them.</w:t>
      </w:r>
    </w:p>
    <w:p>
      <w:r>
        <w:pict>
          <v:rect style="width:0;height:1.5pt" o:hralign="center" o:hrstd="t" o:hr="t"/>
        </w:pict>
      </w:r>
    </w:p>
    <w:bookmarkEnd w:id="23"/>
    <w:bookmarkEnd w:id="24"/>
    <w:bookmarkStart w:id="27" w:name="systems-landscape"/>
    <w:p>
      <w:pPr>
        <w:pStyle w:val="Heading2"/>
      </w:pPr>
      <w:r>
        <w:t xml:space="preserve">2. Systems Landscape</w:t>
      </w:r>
    </w:p>
    <w:bookmarkStart w:id="25" w:name="core-systems-map"/>
    <w:p>
      <w:pPr>
        <w:pStyle w:val="Heading3"/>
      </w:pPr>
      <w:r>
        <w:t xml:space="preserve">2.1 Core Systems Map</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Category</w:t>
            </w:r>
          </w:p>
        </w:tc>
        <w:tc>
          <w:tcPr/>
          <w:p>
            <w:pPr>
              <w:pStyle w:val="Compact"/>
              <w:jc w:val="left"/>
            </w:pPr>
            <w:r>
              <w:t xml:space="preserve">Why It Exists</w:t>
            </w:r>
          </w:p>
        </w:tc>
        <w:tc>
          <w:tcPr/>
          <w:p>
            <w:pPr>
              <w:pStyle w:val="Compact"/>
              <w:jc w:val="left"/>
            </w:pPr>
            <w:r>
              <w:t xml:space="preserve">Core Operational Data Produced</w:t>
            </w:r>
          </w:p>
        </w:tc>
        <w:tc>
          <w:tcPr/>
          <w:p>
            <w:pPr>
              <w:pStyle w:val="Compact"/>
              <w:jc w:val="left"/>
            </w:pPr>
            <w:r>
              <w:t xml:space="preserve">Why It Matters for Analytics</w:t>
            </w:r>
          </w:p>
        </w:tc>
        <w:tc>
          <w:tcPr/>
          <w:p>
            <w:pPr>
              <w:pStyle w:val="Compact"/>
              <w:jc w:val="left"/>
            </w:pPr>
            <w:r>
              <w:t xml:space="preserve">Common Tools</w:t>
            </w:r>
          </w:p>
        </w:tc>
      </w:tr>
      <w:tr>
        <w:tc>
          <w:tcPr/>
          <w:p>
            <w:pPr>
              <w:pStyle w:val="Compact"/>
              <w:jc w:val="left"/>
            </w:pPr>
            <w:r>
              <w:rPr>
                <w:bCs/>
                <w:b/>
              </w:rPr>
              <w:t xml:space="preserve">CRM</w:t>
            </w:r>
          </w:p>
        </w:tc>
        <w:tc>
          <w:tcPr/>
          <w:p>
            <w:pPr>
              <w:pStyle w:val="Compact"/>
              <w:jc w:val="left"/>
            </w:pPr>
            <w:r>
              <w:t xml:space="preserve">Manage client relationships, pipeline, deals</w:t>
            </w:r>
          </w:p>
        </w:tc>
        <w:tc>
          <w:tcPr/>
          <w:p>
            <w:pPr>
              <w:pStyle w:val="Compact"/>
              <w:jc w:val="left"/>
            </w:pPr>
            <w:r>
              <w:t xml:space="preserve">Contacts, companies, deals, activities, pipeline stages, close dates, deal values</w:t>
            </w:r>
          </w:p>
        </w:tc>
        <w:tc>
          <w:tcPr/>
          <w:p>
            <w:pPr>
              <w:pStyle w:val="Compact"/>
              <w:jc w:val="left"/>
            </w:pPr>
            <w:r>
              <w:t xml:space="preserve">Revenue forecasting, pipeline-to-delivery conversion, client lifecycle tracking</w:t>
            </w:r>
          </w:p>
        </w:tc>
        <w:tc>
          <w:tcPr/>
          <w:p>
            <w:pPr>
              <w:pStyle w:val="Compact"/>
              <w:jc w:val="left"/>
            </w:pPr>
            <w:r>
              <w:rPr>
                <w:bCs/>
                <w:b/>
              </w:rPr>
              <w:t xml:space="preserve">HubSpot</w:t>
            </w:r>
            <w:r>
              <w:t xml:space="preserve">, Salesforce</w:t>
            </w:r>
          </w:p>
        </w:tc>
      </w:tr>
      <w:tr>
        <w:tc>
          <w:tcPr/>
          <w:p>
            <w:pPr>
              <w:pStyle w:val="Compact"/>
              <w:jc w:val="left"/>
            </w:pPr>
            <w:r>
              <w:rPr>
                <w:bCs/>
                <w:b/>
              </w:rPr>
              <w:t xml:space="preserve">ERP / Finance</w:t>
            </w:r>
          </w:p>
        </w:tc>
        <w:tc>
          <w:tcPr/>
          <w:p>
            <w:pPr>
              <w:pStyle w:val="Compact"/>
              <w:jc w:val="left"/>
            </w:pPr>
            <w:r>
              <w:t xml:space="preserve">Manage accounting, invoicing, revenue, expenses, financial reporting</w:t>
            </w:r>
          </w:p>
        </w:tc>
        <w:tc>
          <w:tcPr/>
          <w:p>
            <w:pPr>
              <w:pStyle w:val="Compact"/>
              <w:jc w:val="left"/>
            </w:pPr>
            <w:r>
              <w:t xml:space="preserve">Invoices, payments, expenses, revenue schedules, chart of accounts, P&amp;L, A/R aging</w:t>
            </w:r>
          </w:p>
        </w:tc>
        <w:tc>
          <w:tcPr/>
          <w:p>
            <w:pPr>
              <w:pStyle w:val="Compact"/>
              <w:jc w:val="left"/>
            </w:pPr>
            <w:r>
              <w:t xml:space="preserve">Profitability analysis, cash flow, collections, revenue recognition</w:t>
            </w:r>
          </w:p>
        </w:tc>
        <w:tc>
          <w:tcPr/>
          <w:p>
            <w:pPr>
              <w:pStyle w:val="Compact"/>
              <w:jc w:val="left"/>
            </w:pPr>
            <w:r>
              <w:rPr>
                <w:bCs/>
                <w:b/>
              </w:rPr>
              <w:t xml:space="preserve">NetSuite</w:t>
            </w:r>
            <w:r>
              <w:t xml:space="preserve">, QuickBooks, Xero</w:t>
            </w:r>
          </w:p>
        </w:tc>
      </w:tr>
      <w:tr>
        <w:tc>
          <w:tcPr/>
          <w:p>
            <w:pPr>
              <w:pStyle w:val="Compact"/>
              <w:jc w:val="left"/>
            </w:pPr>
            <w:r>
              <w:rPr>
                <w:bCs/>
                <w:b/>
              </w:rPr>
              <w:t xml:space="preserve">HRIS / Payroll</w:t>
            </w:r>
          </w:p>
        </w:tc>
        <w:tc>
          <w:tcPr/>
          <w:p>
            <w:pPr>
              <w:pStyle w:val="Compact"/>
              <w:jc w:val="left"/>
            </w:pPr>
            <w:r>
              <w:t xml:space="preserve">Manage employees, compensation, benefits, org structure</w:t>
            </w:r>
          </w:p>
        </w:tc>
        <w:tc>
          <w:tcPr/>
          <w:p>
            <w:pPr>
              <w:pStyle w:val="Compact"/>
              <w:jc w:val="left"/>
            </w:pPr>
            <w:r>
              <w:t xml:space="preserve">Employees, roles, departments, compensation, hire/term dates, PTO, headcount</w:t>
            </w:r>
          </w:p>
        </w:tc>
        <w:tc>
          <w:tcPr/>
          <w:p>
            <w:pPr>
              <w:pStyle w:val="Compact"/>
              <w:jc w:val="left"/>
            </w:pPr>
            <w:r>
              <w:t xml:space="preserve">Utilization denominator, cost-per-hour, team capacity, staffing risk</w:t>
            </w:r>
          </w:p>
        </w:tc>
        <w:tc>
          <w:tcPr/>
          <w:p>
            <w:pPr>
              <w:pStyle w:val="Compact"/>
              <w:jc w:val="left"/>
            </w:pPr>
            <w:r>
              <w:rPr>
                <w:bCs/>
                <w:b/>
              </w:rPr>
              <w:t xml:space="preserve">BambooHR</w:t>
            </w:r>
            <w:r>
              <w:t xml:space="preserve">, Rippling, Gusto, Justworks</w:t>
            </w:r>
          </w:p>
        </w:tc>
      </w:tr>
      <w:tr>
        <w:tc>
          <w:tcPr/>
          <w:p>
            <w:pPr>
              <w:pStyle w:val="Compact"/>
              <w:jc w:val="left"/>
            </w:pPr>
            <w:r>
              <w:rPr>
                <w:bCs/>
                <w:b/>
              </w:rPr>
              <w:t xml:space="preserve">Project Management</w:t>
            </w:r>
          </w:p>
        </w:tc>
        <w:tc>
          <w:tcPr/>
          <w:p>
            <w:pPr>
              <w:pStyle w:val="Compact"/>
              <w:jc w:val="left"/>
            </w:pPr>
            <w:r>
              <w:t xml:space="preserve">Plan, track, and coordinate client work</w:t>
            </w:r>
          </w:p>
        </w:tc>
        <w:tc>
          <w:tcPr/>
          <w:p>
            <w:pPr>
              <w:pStyle w:val="Compact"/>
              <w:jc w:val="left"/>
            </w:pPr>
            <w:r>
              <w:t xml:space="preserve">Projects, tasks, milestones, assignments, statuses, due dates, dependencies</w:t>
            </w:r>
          </w:p>
        </w:tc>
        <w:tc>
          <w:tcPr/>
          <w:p>
            <w:pPr>
              <w:pStyle w:val="Compact"/>
              <w:jc w:val="left"/>
            </w:pPr>
            <w:r>
              <w:t xml:space="preserve">Delivery health, on-time performance, workload distribution</w:t>
            </w:r>
          </w:p>
        </w:tc>
        <w:tc>
          <w:tcPr/>
          <w:p>
            <w:pPr>
              <w:pStyle w:val="Compact"/>
              <w:jc w:val="left"/>
            </w:pPr>
            <w:r>
              <w:rPr>
                <w:bCs/>
                <w:b/>
              </w:rPr>
              <w:t xml:space="preserve">Asana</w:t>
            </w:r>
            <w:r>
              <w:t xml:space="preserve">, Monday.com, Teamwork, Basecamp, ClickUp</w:t>
            </w:r>
          </w:p>
        </w:tc>
      </w:tr>
      <w:tr>
        <w:tc>
          <w:tcPr/>
          <w:p>
            <w:pPr>
              <w:pStyle w:val="Compact"/>
              <w:jc w:val="left"/>
            </w:pPr>
            <w:r>
              <w:rPr>
                <w:bCs/>
                <w:b/>
              </w:rPr>
              <w:t xml:space="preserve">Time Tracking</w:t>
            </w:r>
          </w:p>
        </w:tc>
        <w:tc>
          <w:tcPr/>
          <w:p>
            <w:pPr>
              <w:pStyle w:val="Compact"/>
              <w:jc w:val="left"/>
            </w:pPr>
            <w:r>
              <w:t xml:space="preserve">Capture hours worked by person, project, and task</w:t>
            </w:r>
          </w:p>
        </w:tc>
        <w:tc>
          <w:tcPr/>
          <w:p>
            <w:pPr>
              <w:pStyle w:val="Compact"/>
              <w:jc w:val="left"/>
            </w:pPr>
            <w:r>
              <w:t xml:space="preserve">Time entries with person, project, task, date, hours, billable flag</w:t>
            </w:r>
          </w:p>
        </w:tc>
        <w:tc>
          <w:tcPr/>
          <w:p>
            <w:pPr>
              <w:pStyle w:val="Compact"/>
              <w:jc w:val="left"/>
            </w:pPr>
            <w:r>
              <w:t xml:space="preserve">Utilization, billability, project cost, margin analysis</w:t>
            </w:r>
          </w:p>
        </w:tc>
        <w:tc>
          <w:tcPr/>
          <w:p>
            <w:pPr>
              <w:pStyle w:val="Compact"/>
              <w:jc w:val="left"/>
            </w:pPr>
            <w:r>
              <w:rPr>
                <w:bCs/>
                <w:b/>
              </w:rPr>
              <w:t xml:space="preserve">Harvest</w:t>
            </w:r>
            <w:r>
              <w:t xml:space="preserve">, Toggl, Clockify (often integrated into PM tool)</w:t>
            </w:r>
          </w:p>
        </w:tc>
      </w:tr>
      <w:tr>
        <w:tc>
          <w:tcPr/>
          <w:p>
            <w:pPr>
              <w:pStyle w:val="Compact"/>
              <w:jc w:val="left"/>
            </w:pPr>
            <w:r>
              <w:rPr>
                <w:bCs/>
                <w:b/>
              </w:rPr>
              <w:t xml:space="preserve">Resource Planning</w:t>
            </w:r>
          </w:p>
        </w:tc>
        <w:tc>
          <w:tcPr/>
          <w:p>
            <w:pPr>
              <w:pStyle w:val="Compact"/>
              <w:jc w:val="left"/>
            </w:pPr>
            <w:r>
              <w:t xml:space="preserve">Allocate people to projects, forecast capacity</w:t>
            </w:r>
          </w:p>
        </w:tc>
        <w:tc>
          <w:tcPr/>
          <w:p>
            <w:pPr>
              <w:pStyle w:val="Compact"/>
              <w:jc w:val="left"/>
            </w:pPr>
            <w:r>
              <w:t xml:space="preserve">Resource allocations, planned hours, availability, skills</w:t>
            </w:r>
          </w:p>
        </w:tc>
        <w:tc>
          <w:tcPr/>
          <w:p>
            <w:pPr>
              <w:pStyle w:val="Compact"/>
              <w:jc w:val="left"/>
            </w:pPr>
            <w:r>
              <w:t xml:space="preserve">Capacity forecasting, staffing decisions, bench risk</w:t>
            </w:r>
          </w:p>
        </w:tc>
        <w:tc>
          <w:tcPr/>
          <w:p>
            <w:pPr>
              <w:pStyle w:val="Compact"/>
              <w:jc w:val="left"/>
            </w:pPr>
            <w:r>
              <w:rPr>
                <w:bCs/>
                <w:b/>
              </w:rPr>
              <w:t xml:space="preserve">Float</w:t>
            </w:r>
            <w:r>
              <w:t xml:space="preserve">, Resource Guru, Teamwork (built-in), Forecast</w:t>
            </w:r>
          </w:p>
        </w:tc>
      </w:tr>
      <w:tr>
        <w:tc>
          <w:tcPr/>
          <w:p>
            <w:pPr>
              <w:pStyle w:val="Compact"/>
              <w:jc w:val="left"/>
            </w:pPr>
            <w:r>
              <w:rPr>
                <w:bCs/>
                <w:b/>
              </w:rPr>
              <w:t xml:space="preserve">Ad Platforms</w:t>
            </w:r>
          </w:p>
        </w:tc>
        <w:tc>
          <w:tcPr/>
          <w:p>
            <w:pPr>
              <w:pStyle w:val="Compact"/>
              <w:jc w:val="left"/>
            </w:pPr>
            <w:r>
              <w:t xml:space="preserve">Execute and optimize paid media campaigns</w:t>
            </w:r>
          </w:p>
        </w:tc>
        <w:tc>
          <w:tcPr/>
          <w:p>
            <w:pPr>
              <w:pStyle w:val="Compact"/>
              <w:jc w:val="left"/>
            </w:pPr>
            <w:r>
              <w:t xml:space="preserve">Campaign spend, impressions, clicks, conversions, ROAS</w:t>
            </w:r>
          </w:p>
        </w:tc>
        <w:tc>
          <w:tcPr/>
          <w:p>
            <w:pPr>
              <w:pStyle w:val="Compact"/>
              <w:jc w:val="left"/>
            </w:pPr>
            <w:r>
              <w:t xml:space="preserve">Campaign performance reporting, media fee justification, client ROI</w:t>
            </w:r>
          </w:p>
        </w:tc>
        <w:tc>
          <w:tcPr/>
          <w:p>
            <w:pPr>
              <w:pStyle w:val="Compact"/>
              <w:jc w:val="left"/>
            </w:pPr>
            <w:r>
              <w:t xml:space="preserve">Google Ads, Meta Ads, LinkedIn Ads</w:t>
            </w:r>
          </w:p>
        </w:tc>
      </w:tr>
      <w:tr>
        <w:tc>
          <w:tcPr/>
          <w:p>
            <w:pPr>
              <w:pStyle w:val="Compact"/>
              <w:jc w:val="left"/>
            </w:pPr>
            <w:r>
              <w:rPr>
                <w:bCs/>
                <w:b/>
              </w:rPr>
              <w:t xml:space="preserve">Marketing Analytics</w:t>
            </w:r>
          </w:p>
        </w:tc>
        <w:tc>
          <w:tcPr/>
          <w:p>
            <w:pPr>
              <w:pStyle w:val="Compact"/>
              <w:jc w:val="left"/>
            </w:pPr>
            <w:r>
              <w:t xml:space="preserve">Measure campaign and channel performance</w:t>
            </w:r>
          </w:p>
        </w:tc>
        <w:tc>
          <w:tcPr/>
          <w:p>
            <w:pPr>
              <w:pStyle w:val="Compact"/>
              <w:jc w:val="left"/>
            </w:pPr>
            <w:r>
              <w:t xml:space="preserve">Website traffic, conversion rates, attribution, funnel metrics</w:t>
            </w:r>
          </w:p>
        </w:tc>
        <w:tc>
          <w:tcPr/>
          <w:p>
            <w:pPr>
              <w:pStyle w:val="Compact"/>
              <w:jc w:val="left"/>
            </w:pPr>
            <w:r>
              <w:t xml:space="preserve">Client reporting, service delivery quality, performance fee triggers</w:t>
            </w:r>
          </w:p>
        </w:tc>
        <w:tc>
          <w:tcPr/>
          <w:p>
            <w:pPr>
              <w:pStyle w:val="Compact"/>
              <w:jc w:val="left"/>
            </w:pPr>
            <w:r>
              <w:t xml:space="preserve">Google Analytics, HubSpot Marketing Hub, Semrush</w:t>
            </w:r>
          </w:p>
        </w:tc>
      </w:tr>
      <w:tr>
        <w:tc>
          <w:tcPr/>
          <w:p>
            <w:pPr>
              <w:pStyle w:val="Compact"/>
              <w:jc w:val="left"/>
            </w:pPr>
            <w:r>
              <w:rPr>
                <w:bCs/>
                <w:b/>
              </w:rPr>
              <w:t xml:space="preserve">Ticketing / Client Communication</w:t>
            </w:r>
          </w:p>
        </w:tc>
        <w:tc>
          <w:tcPr/>
          <w:p>
            <w:pPr>
              <w:pStyle w:val="Compact"/>
              <w:jc w:val="left"/>
            </w:pPr>
            <w:r>
              <w:t xml:space="preserve">Manage client requests, feedback, approvals</w:t>
            </w:r>
          </w:p>
        </w:tc>
        <w:tc>
          <w:tcPr/>
          <w:p>
            <w:pPr>
              <w:pStyle w:val="Compact"/>
              <w:jc w:val="left"/>
            </w:pPr>
            <w:r>
              <w:t xml:space="preserve">Tickets, requests, approval status, SLAs, response times</w:t>
            </w:r>
          </w:p>
        </w:tc>
        <w:tc>
          <w:tcPr/>
          <w:p>
            <w:pPr>
              <w:pStyle w:val="Compact"/>
              <w:jc w:val="left"/>
            </w:pPr>
            <w:r>
              <w:t xml:space="preserve">Client satisfaction, responsiveness, scope creep signals</w:t>
            </w:r>
          </w:p>
        </w:tc>
        <w:tc>
          <w:tcPr/>
          <w:p>
            <w:pPr>
              <w:pStyle w:val="Compact"/>
              <w:jc w:val="left"/>
            </w:pPr>
            <w:r>
              <w:rPr>
                <w:bCs/>
                <w:b/>
              </w:rPr>
              <w:t xml:space="preserve">Intercom</w:t>
            </w:r>
            <w:r>
              <w:t xml:space="preserve">, Zendesk, Front, shared inboxes</w:t>
            </w:r>
          </w:p>
        </w:tc>
      </w:tr>
      <w:tr>
        <w:tc>
          <w:tcPr/>
          <w:p>
            <w:pPr>
              <w:pStyle w:val="Compact"/>
              <w:jc w:val="left"/>
            </w:pPr>
            <w:r>
              <w:rPr>
                <w:bCs/>
                <w:b/>
              </w:rPr>
              <w:t xml:space="preserve">Contract / E-Signature</w:t>
            </w:r>
          </w:p>
        </w:tc>
        <w:tc>
          <w:tcPr/>
          <w:p>
            <w:pPr>
              <w:pStyle w:val="Compact"/>
              <w:jc w:val="left"/>
            </w:pPr>
            <w:r>
              <w:t xml:space="preserve">Formalize agreements and SOWs</w:t>
            </w:r>
          </w:p>
        </w:tc>
        <w:tc>
          <w:tcPr/>
          <w:p>
            <w:pPr>
              <w:pStyle w:val="Compact"/>
              <w:jc w:val="left"/>
            </w:pPr>
            <w:r>
              <w:t xml:space="preserve">Contracts, SOWs, signatures, terms, renewal dates, auto-renewal clauses</w:t>
            </w:r>
          </w:p>
        </w:tc>
        <w:tc>
          <w:tcPr/>
          <w:p>
            <w:pPr>
              <w:pStyle w:val="Compact"/>
              <w:jc w:val="left"/>
            </w:pPr>
            <w:r>
              <w:t xml:space="preserve">Renewal pipeline, contract compliance, scope boundaries</w:t>
            </w:r>
          </w:p>
        </w:tc>
        <w:tc>
          <w:tcPr/>
          <w:p>
            <w:pPr>
              <w:pStyle w:val="Compact"/>
              <w:jc w:val="left"/>
            </w:pPr>
            <w:r>
              <w:rPr>
                <w:bCs/>
                <w:b/>
              </w:rPr>
              <w:t xml:space="preserve">PandaDoc</w:t>
            </w:r>
            <w:r>
              <w:t xml:space="preserve">, DocuSign, HubSpot Quotes</w:t>
            </w:r>
          </w:p>
        </w:tc>
      </w:tr>
      <w:tr>
        <w:tc>
          <w:tcPr/>
          <w:p>
            <w:pPr>
              <w:pStyle w:val="Compact"/>
              <w:jc w:val="left"/>
            </w:pPr>
            <w:r>
              <w:rPr>
                <w:bCs/>
                <w:b/>
              </w:rPr>
              <w:t xml:space="preserve">Billing / Expenses</w:t>
            </w:r>
          </w:p>
        </w:tc>
        <w:tc>
          <w:tcPr/>
          <w:p>
            <w:pPr>
              <w:pStyle w:val="Compact"/>
              <w:jc w:val="left"/>
            </w:pPr>
            <w:r>
              <w:t xml:space="preserve">Handle recurring billing, expense capture</w:t>
            </w:r>
          </w:p>
        </w:tc>
        <w:tc>
          <w:tcPr/>
          <w:p>
            <w:pPr>
              <w:pStyle w:val="Compact"/>
              <w:jc w:val="left"/>
            </w:pPr>
            <w:r>
              <w:t xml:space="preserve">Recurring charge schedules, expense reports, vendor invoices</w:t>
            </w:r>
          </w:p>
        </w:tc>
        <w:tc>
          <w:tcPr/>
          <w:p>
            <w:pPr>
              <w:pStyle w:val="Compact"/>
              <w:jc w:val="left"/>
            </w:pPr>
            <w:r>
              <w:t xml:space="preserve">Margin accuracy (especially contractor costs), expense allocation</w:t>
            </w:r>
          </w:p>
        </w:tc>
        <w:tc>
          <w:tcPr/>
          <w:p>
            <w:pPr>
              <w:pStyle w:val="Compact"/>
              <w:jc w:val="left"/>
            </w:pPr>
            <w:r>
              <w:t xml:space="preserve">Built into NetSuite, Harvest invoicing, Divvy, Brex</w:t>
            </w:r>
          </w:p>
        </w:tc>
      </w:tr>
      <w:tr>
        <w:tc>
          <w:tcPr/>
          <w:p>
            <w:pPr>
              <w:pStyle w:val="Compact"/>
              <w:jc w:val="left"/>
            </w:pPr>
            <w:r>
              <w:rPr>
                <w:bCs/>
                <w:b/>
              </w:rPr>
              <w:t xml:space="preserve">Collaboration / Docs</w:t>
            </w:r>
          </w:p>
        </w:tc>
        <w:tc>
          <w:tcPr/>
          <w:p>
            <w:pPr>
              <w:pStyle w:val="Compact"/>
              <w:jc w:val="left"/>
            </w:pPr>
            <w:r>
              <w:t xml:space="preserve">Internal and client-facing communication and documentation</w:t>
            </w:r>
          </w:p>
        </w:tc>
        <w:tc>
          <w:tcPr/>
          <w:p>
            <w:pPr>
              <w:pStyle w:val="Compact"/>
              <w:jc w:val="left"/>
            </w:pPr>
            <w:r>
              <w:t xml:space="preserve">Documents, briefs, SOPs, meeting notes</w:t>
            </w:r>
          </w:p>
        </w:tc>
        <w:tc>
          <w:tcPr/>
          <w:p>
            <w:pPr>
              <w:pStyle w:val="Compact"/>
              <w:jc w:val="left"/>
            </w:pPr>
            <w:r>
              <w:t xml:space="preserve">Not directly analytical — but briefs and SOWs contain scope definitions relevant to scope creep detection</w:t>
            </w:r>
          </w:p>
        </w:tc>
        <w:tc>
          <w:tcPr/>
          <w:p>
            <w:pPr>
              <w:pStyle w:val="Compact"/>
              <w:jc w:val="left"/>
            </w:pPr>
            <w:r>
              <w:t xml:space="preserve">Google Workspace, Notion, Slack</w:t>
            </w:r>
          </w:p>
        </w:tc>
      </w:tr>
    </w:tbl>
    <w:bookmarkEnd w:id="25"/>
    <w:bookmarkStart w:id="26" w:name="mvp-system-priorities"/>
    <w:p>
      <w:pPr>
        <w:pStyle w:val="Heading3"/>
      </w:pPr>
      <w:r>
        <w:t xml:space="preserve">2.2 MVP System Priorities</w:t>
      </w:r>
    </w:p>
    <w:p>
      <w:pPr>
        <w:pStyle w:val="FirstParagraph"/>
      </w:pPr>
      <w:r>
        <w:rPr>
          <w:bCs/>
          <w:b/>
        </w:rPr>
        <w:t xml:space="preserve">Tier 1 — Must-have for launch (covers 80% of analytics value):</w:t>
      </w:r>
      <w:r>
        <w:t xml:space="preserve"> </w:t>
      </w:r>
      <w:r>
        <w:t xml:space="preserve">- HubSpot (CRM + pipeline + client lifecycle)</w:t>
      </w:r>
      <w:r>
        <w:t xml:space="preserve"> </w:t>
      </w:r>
      <w:r>
        <w:t xml:space="preserve">- NetSuite (finance, invoicing, revenue, A/R)</w:t>
      </w:r>
      <w:r>
        <w:t xml:space="preserve"> </w:t>
      </w:r>
      <w:r>
        <w:t xml:space="preserve">- BambooHR or Rippling (HRIS — employees, roles, compensation)</w:t>
      </w:r>
      <w:r>
        <w:t xml:space="preserve"> </w:t>
      </w:r>
      <w:r>
        <w:t xml:space="preserve">- Harvest or Toggl (time tracking — the linchpin for utilization and profitability)</w:t>
      </w:r>
    </w:p>
    <w:p>
      <w:pPr>
        <w:pStyle w:val="BodyText"/>
      </w:pPr>
      <w:r>
        <w:rPr>
          <w:bCs/>
          <w:b/>
        </w:rPr>
        <w:t xml:space="preserve">Tier 2 — High-value additions:</w:t>
      </w:r>
      <w:r>
        <w:t xml:space="preserve"> </w:t>
      </w:r>
      <w:r>
        <w:t xml:space="preserve">- Asana or Monday.com (project management — delivery health)</w:t>
      </w:r>
      <w:r>
        <w:t xml:space="preserve"> </w:t>
      </w:r>
      <w:r>
        <w:t xml:space="preserve">- Float (resource planning — capacity and forecasting)</w:t>
      </w:r>
    </w:p>
    <w:p>
      <w:pPr>
        <w:pStyle w:val="BodyText"/>
      </w:pPr>
      <w:r>
        <w:rPr>
          <w:bCs/>
          <w:b/>
        </w:rPr>
        <w:t xml:space="preserve">Tier 3 — Later:</w:t>
      </w:r>
      <w:r>
        <w:t xml:space="preserve"> </w:t>
      </w:r>
      <w:r>
        <w:t xml:space="preserve">- Ad platforms (Google Ads, Meta) — for campaign-level profitability</w:t>
      </w:r>
      <w:r>
        <w:t xml:space="preserve"> </w:t>
      </w:r>
      <w:r>
        <w:t xml:space="preserve">- PandaDoc / DocuSign — for contract lifecycle</w:t>
      </w:r>
      <w:r>
        <w:t xml:space="preserve"> </w:t>
      </w:r>
      <w:r>
        <w:t xml:space="preserve">- Google Analytics — for service delivery quality metrics</w:t>
      </w:r>
    </w:p>
    <w:p>
      <w:r>
        <w:pict>
          <v:rect style="width:0;height:1.5pt" o:hralign="center" o:hrstd="t" o:hr="t"/>
        </w:pict>
      </w:r>
    </w:p>
    <w:bookmarkEnd w:id="26"/>
    <w:bookmarkEnd w:id="27"/>
    <w:bookmarkStart w:id="36" w:name="core-workflows"/>
    <w:p>
      <w:pPr>
        <w:pStyle w:val="Heading2"/>
      </w:pPr>
      <w:r>
        <w:t xml:space="preserve">3. Core Workflows</w:t>
      </w:r>
    </w:p>
    <w:bookmarkStart w:id="28" w:name="lead-opportunity"/>
    <w:p>
      <w:pPr>
        <w:pStyle w:val="Heading3"/>
      </w:pPr>
      <w:r>
        <w:t xml:space="preserve">3.1 Lead → Opportunity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System</w:t>
            </w:r>
          </w:p>
        </w:tc>
        <w:tc>
          <w:tcPr/>
          <w:p>
            <w:pPr>
              <w:pStyle w:val="Compact"/>
              <w:jc w:val="left"/>
            </w:pPr>
            <w:r>
              <w:t xml:space="preserve">Data Produced</w:t>
            </w:r>
          </w:p>
        </w:tc>
      </w:tr>
      <w:tr>
        <w:tc>
          <w:tcPr/>
          <w:p>
            <w:pPr>
              <w:pStyle w:val="Compact"/>
              <w:jc w:val="left"/>
            </w:pPr>
            <w:r>
              <w:t xml:space="preserve">Inbound lead captured (website form, referral, event)</w:t>
            </w:r>
          </w:p>
        </w:tc>
        <w:tc>
          <w:tcPr/>
          <w:p>
            <w:pPr>
              <w:pStyle w:val="Compact"/>
              <w:jc w:val="left"/>
            </w:pPr>
            <w:r>
              <w:t xml:space="preserve">HubSpot</w:t>
            </w:r>
          </w:p>
        </w:tc>
        <w:tc>
          <w:tcPr/>
          <w:p>
            <w:pPr>
              <w:pStyle w:val="Compact"/>
              <w:jc w:val="left"/>
            </w:pPr>
            <w:r>
              <w:t xml:space="preserve">Contact, company, lead source</w:t>
            </w:r>
          </w:p>
        </w:tc>
      </w:tr>
      <w:tr>
        <w:tc>
          <w:tcPr/>
          <w:p>
            <w:pPr>
              <w:pStyle w:val="Compact"/>
              <w:jc w:val="left"/>
            </w:pPr>
            <w:r>
              <w:t xml:space="preserve">Lead qualified by BD/account team</w:t>
            </w:r>
          </w:p>
        </w:tc>
        <w:tc>
          <w:tcPr/>
          <w:p>
            <w:pPr>
              <w:pStyle w:val="Compact"/>
              <w:jc w:val="left"/>
            </w:pPr>
            <w:r>
              <w:t xml:space="preserve">HubSpot</w:t>
            </w:r>
          </w:p>
        </w:tc>
        <w:tc>
          <w:tcPr/>
          <w:p>
            <w:pPr>
              <w:pStyle w:val="Compact"/>
              <w:jc w:val="left"/>
            </w:pPr>
            <w:r>
              <w:t xml:space="preserve">Lifecycle stage change, qualification criteria</w:t>
            </w:r>
          </w:p>
        </w:tc>
      </w:tr>
      <w:tr>
        <w:tc>
          <w:tcPr/>
          <w:p>
            <w:pPr>
              <w:pStyle w:val="Compact"/>
              <w:jc w:val="left"/>
            </w:pPr>
            <w:r>
              <w:t xml:space="preserve">Discovery call / needs assessment</w:t>
            </w:r>
          </w:p>
        </w:tc>
        <w:tc>
          <w:tcPr/>
          <w:p>
            <w:pPr>
              <w:pStyle w:val="Compact"/>
              <w:jc w:val="left"/>
            </w:pPr>
            <w:r>
              <w:t xml:space="preserve">HubSpot</w:t>
            </w:r>
          </w:p>
        </w:tc>
        <w:tc>
          <w:tcPr/>
          <w:p>
            <w:pPr>
              <w:pStyle w:val="Compact"/>
              <w:jc w:val="left"/>
            </w:pPr>
            <w:r>
              <w:t xml:space="preserve">Deal created, deal stage, notes, associated contacts</w:t>
            </w:r>
          </w:p>
        </w:tc>
      </w:tr>
      <w:tr>
        <w:tc>
          <w:tcPr/>
          <w:p>
            <w:pPr>
              <w:pStyle w:val="Compact"/>
              <w:jc w:val="left"/>
            </w:pPr>
            <w:r>
              <w:t xml:space="preserve">Opportunity scoped (services, estimated value, timeline)</w:t>
            </w:r>
          </w:p>
        </w:tc>
        <w:tc>
          <w:tcPr/>
          <w:p>
            <w:pPr>
              <w:pStyle w:val="Compact"/>
              <w:jc w:val="left"/>
            </w:pPr>
            <w:r>
              <w:t xml:space="preserve">HubSpot</w:t>
            </w:r>
          </w:p>
        </w:tc>
        <w:tc>
          <w:tcPr/>
          <w:p>
            <w:pPr>
              <w:pStyle w:val="Compact"/>
              <w:jc w:val="left"/>
            </w:pPr>
            <w:r>
              <w:t xml:space="preserve">Deal amount, service line tags, expected close date</w:t>
            </w:r>
          </w:p>
        </w:tc>
      </w:tr>
    </w:tbl>
    <w:p>
      <w:pPr>
        <w:pStyle w:val="BodyText"/>
      </w:pPr>
      <w:r>
        <w:rPr>
          <w:bCs/>
          <w:b/>
        </w:rPr>
        <w:t xml:space="preserve">Key handoffs:</w:t>
      </w:r>
      <w:r>
        <w:t xml:space="preserve"> </w:t>
      </w:r>
      <w:r>
        <w:t xml:space="preserve">Marketing → Sales/BD → Account Management</w:t>
      </w:r>
      <w:r>
        <w:t xml:space="preserve"> </w:t>
      </w:r>
      <w:r>
        <w:rPr>
          <w:bCs/>
          <w:b/>
        </w:rPr>
        <w:t xml:space="preserve">Bottleneck:</w:t>
      </w:r>
      <w:r>
        <w:t xml:space="preserve"> </w:t>
      </w:r>
      <w:r>
        <w:t xml:space="preserve">Leads sit in qualification too long; discovery calls scheduled but not completed; deals created without service line tagging (makes pipeline-by-service-line impossible).</w:t>
      </w:r>
      <w:r>
        <w:t xml:space="preserve"> </w:t>
      </w:r>
      <w:r>
        <w:rPr>
          <w:bCs/>
          <w:b/>
        </w:rPr>
        <w:t xml:space="preserve">Analytics needed:</w:t>
      </w:r>
      <w:r>
        <w:t xml:space="preserve"> </w:t>
      </w:r>
      <w:r>
        <w:t xml:space="preserve">Pipeline by service line, pipeline velocity, lead-to-opportunity conversion by source, average time in each stage.</w:t>
      </w:r>
    </w:p>
    <w:bookmarkEnd w:id="28"/>
    <w:bookmarkStart w:id="29" w:name="opportunity-proposal-sow-contract"/>
    <w:p>
      <w:pPr>
        <w:pStyle w:val="Heading3"/>
      </w:pPr>
      <w:r>
        <w:t xml:space="preserve">3.2 Opportunity → Proposal / SOW / Contract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System</w:t>
            </w:r>
          </w:p>
        </w:tc>
        <w:tc>
          <w:tcPr/>
          <w:p>
            <w:pPr>
              <w:pStyle w:val="Compact"/>
              <w:jc w:val="left"/>
            </w:pPr>
            <w:r>
              <w:t xml:space="preserve">Data Produced</w:t>
            </w:r>
          </w:p>
        </w:tc>
      </w:tr>
      <w:tr>
        <w:tc>
          <w:tcPr/>
          <w:p>
            <w:pPr>
              <w:pStyle w:val="Compact"/>
              <w:jc w:val="left"/>
            </w:pPr>
            <w:r>
              <w:t xml:space="preserve">Proposal / SOW drafted</w:t>
            </w:r>
          </w:p>
        </w:tc>
        <w:tc>
          <w:tcPr/>
          <w:p>
            <w:pPr>
              <w:pStyle w:val="Compact"/>
              <w:jc w:val="left"/>
            </w:pPr>
            <w:r>
              <w:t xml:space="preserve">Google Docs / PandaDoc</w:t>
            </w:r>
          </w:p>
        </w:tc>
        <w:tc>
          <w:tcPr/>
          <w:p>
            <w:pPr>
              <w:pStyle w:val="Compact"/>
              <w:jc w:val="left"/>
            </w:pPr>
            <w:r>
              <w:t xml:space="preserve">Scope definition, pricing, timeline</w:t>
            </w:r>
          </w:p>
        </w:tc>
      </w:tr>
      <w:tr>
        <w:tc>
          <w:tcPr/>
          <w:p>
            <w:pPr>
              <w:pStyle w:val="Compact"/>
              <w:jc w:val="left"/>
            </w:pPr>
            <w:r>
              <w:t xml:space="preserve">Internal review and pricing approval</w:t>
            </w:r>
          </w:p>
        </w:tc>
        <w:tc>
          <w:tcPr/>
          <w:p>
            <w:pPr>
              <w:pStyle w:val="Compact"/>
              <w:jc w:val="left"/>
            </w:pPr>
            <w:r>
              <w:t xml:space="preserve">Internal (email/Slack)</w:t>
            </w:r>
          </w:p>
        </w:tc>
        <w:tc>
          <w:tcPr/>
          <w:p>
            <w:pPr>
              <w:pStyle w:val="Compact"/>
              <w:jc w:val="left"/>
            </w:pPr>
            <w:r>
              <w:t xml:space="preserve">—</w:t>
            </w:r>
          </w:p>
        </w:tc>
      </w:tr>
      <w:tr>
        <w:tc>
          <w:tcPr/>
          <w:p>
            <w:pPr>
              <w:pStyle w:val="Compact"/>
              <w:jc w:val="left"/>
            </w:pPr>
            <w:r>
              <w:t xml:space="preserve">Proposal sent to client</w:t>
            </w:r>
          </w:p>
        </w:tc>
        <w:tc>
          <w:tcPr/>
          <w:p>
            <w:pPr>
              <w:pStyle w:val="Compact"/>
              <w:jc w:val="left"/>
            </w:pPr>
            <w:r>
              <w:t xml:space="preserve">PandaDoc / HubSpot</w:t>
            </w:r>
          </w:p>
        </w:tc>
        <w:tc>
          <w:tcPr/>
          <w:p>
            <w:pPr>
              <w:pStyle w:val="Compact"/>
              <w:jc w:val="left"/>
            </w:pPr>
            <w:r>
              <w:t xml:space="preserve">Proposal status, sent date</w:t>
            </w:r>
          </w:p>
        </w:tc>
      </w:tr>
      <w:tr>
        <w:tc>
          <w:tcPr/>
          <w:p>
            <w:pPr>
              <w:pStyle w:val="Compact"/>
              <w:jc w:val="left"/>
            </w:pPr>
            <w:r>
              <w:t xml:space="preserve">Negotiation / revision</w:t>
            </w:r>
          </w:p>
        </w:tc>
        <w:tc>
          <w:tcPr/>
          <w:p>
            <w:pPr>
              <w:pStyle w:val="Compact"/>
              <w:jc w:val="left"/>
            </w:pPr>
            <w:r>
              <w:t xml:space="preserve">PandaDoc / HubSpot</w:t>
            </w:r>
          </w:p>
        </w:tc>
        <w:tc>
          <w:tcPr/>
          <w:p>
            <w:pPr>
              <w:pStyle w:val="Compact"/>
              <w:jc w:val="left"/>
            </w:pPr>
            <w:r>
              <w:t xml:space="preserve">Version history, revised terms</w:t>
            </w:r>
          </w:p>
        </w:tc>
      </w:tr>
      <w:tr>
        <w:tc>
          <w:tcPr/>
          <w:p>
            <w:pPr>
              <w:pStyle w:val="Compact"/>
              <w:jc w:val="left"/>
            </w:pPr>
            <w:r>
              <w:t xml:space="preserve">Contract signed</w:t>
            </w:r>
          </w:p>
        </w:tc>
        <w:tc>
          <w:tcPr/>
          <w:p>
            <w:pPr>
              <w:pStyle w:val="Compact"/>
              <w:jc w:val="left"/>
            </w:pPr>
            <w:r>
              <w:t xml:space="preserve">PandaDoc / DocuSign</w:t>
            </w:r>
          </w:p>
        </w:tc>
        <w:tc>
          <w:tcPr/>
          <w:p>
            <w:pPr>
              <w:pStyle w:val="Compact"/>
              <w:jc w:val="left"/>
            </w:pPr>
            <w:r>
              <w:t xml:space="preserve">Executed contract, effective date, terms</w:t>
            </w:r>
          </w:p>
        </w:tc>
      </w:tr>
      <w:tr>
        <w:tc>
          <w:tcPr/>
          <w:p>
            <w:pPr>
              <w:pStyle w:val="Compact"/>
              <w:jc w:val="left"/>
            </w:pPr>
            <w:r>
              <w:t xml:space="preserve">Deal marked as Closed Won</w:t>
            </w:r>
          </w:p>
        </w:tc>
        <w:tc>
          <w:tcPr/>
          <w:p>
            <w:pPr>
              <w:pStyle w:val="Compact"/>
              <w:jc w:val="left"/>
            </w:pPr>
            <w:r>
              <w:t xml:space="preserve">HubSpot</w:t>
            </w:r>
          </w:p>
        </w:tc>
        <w:tc>
          <w:tcPr/>
          <w:p>
            <w:pPr>
              <w:pStyle w:val="Compact"/>
              <w:jc w:val="left"/>
            </w:pPr>
            <w:r>
              <w:t xml:space="preserve">Deal stage = Closed Won, close date, final amount</w:t>
            </w:r>
          </w:p>
        </w:tc>
      </w:tr>
    </w:tbl>
    <w:p>
      <w:pPr>
        <w:pStyle w:val="BodyText"/>
      </w:pPr>
      <w:r>
        <w:rPr>
          <w:bCs/>
          <w:b/>
        </w:rPr>
        <w:t xml:space="preserve">Key handoffs:</w:t>
      </w:r>
      <w:r>
        <w:t xml:space="preserve"> </w:t>
      </w:r>
      <w:r>
        <w:t xml:space="preserve">Account Management → Finance (for pricing validation) → Legal (for terms) → Client</w:t>
      </w:r>
      <w:r>
        <w:t xml:space="preserve"> </w:t>
      </w:r>
      <w:r>
        <w:rPr>
          <w:bCs/>
          <w:b/>
        </w:rPr>
        <w:t xml:space="preserve">Bottleneck:</w:t>
      </w:r>
      <w:r>
        <w:t xml:space="preserve"> </w:t>
      </w:r>
      <w:r>
        <w:t xml:space="preserve">Proposals stall in client review; pricing doesn’t align with actual delivery cost; signed SOW scope doesn’t match what was sold.</w:t>
      </w:r>
      <w:r>
        <w:t xml:space="preserve"> </w:t>
      </w:r>
      <w:r>
        <w:rPr>
          <w:bCs/>
          <w:b/>
        </w:rPr>
        <w:t xml:space="preserve">Analytics needed:</w:t>
      </w:r>
      <w:r>
        <w:t xml:space="preserve"> </w:t>
      </w:r>
      <w:r>
        <w:t xml:space="preserve">Proposal win rate, average proposal cycle time, discount frequency, SOW-to-actual variance (requires joining deal data with project delivery data downstream).</w:t>
      </w:r>
    </w:p>
    <w:bookmarkEnd w:id="29"/>
    <w:bookmarkStart w:id="30" w:name="contract-kickoff"/>
    <w:p>
      <w:pPr>
        <w:pStyle w:val="Heading3"/>
      </w:pPr>
      <w:r>
        <w:t xml:space="preserve">3.3 Contract → Kickoff</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System</w:t>
            </w:r>
          </w:p>
        </w:tc>
        <w:tc>
          <w:tcPr/>
          <w:p>
            <w:pPr>
              <w:pStyle w:val="Compact"/>
              <w:jc w:val="left"/>
            </w:pPr>
            <w:r>
              <w:t xml:space="preserve">Data Produced</w:t>
            </w:r>
          </w:p>
        </w:tc>
      </w:tr>
      <w:tr>
        <w:tc>
          <w:tcPr/>
          <w:p>
            <w:pPr>
              <w:pStyle w:val="Compact"/>
              <w:jc w:val="left"/>
            </w:pPr>
            <w:r>
              <w:t xml:space="preserve">Client onboarded in project management tool</w:t>
            </w:r>
          </w:p>
        </w:tc>
        <w:tc>
          <w:tcPr/>
          <w:p>
            <w:pPr>
              <w:pStyle w:val="Compact"/>
              <w:jc w:val="left"/>
            </w:pPr>
            <w:r>
              <w:t xml:space="preserve">Asana / Monday</w:t>
            </w:r>
          </w:p>
        </w:tc>
        <w:tc>
          <w:tcPr/>
          <w:p>
            <w:pPr>
              <w:pStyle w:val="Compact"/>
              <w:jc w:val="left"/>
            </w:pPr>
            <w:r>
              <w:t xml:space="preserve">New project created, team assigned</w:t>
            </w:r>
          </w:p>
        </w:tc>
      </w:tr>
      <w:tr>
        <w:tc>
          <w:tcPr/>
          <w:p>
            <w:pPr>
              <w:pStyle w:val="Compact"/>
              <w:jc w:val="left"/>
            </w:pPr>
            <w:r>
              <w:t xml:space="preserve">Retainer or project set up in finance system</w:t>
            </w:r>
          </w:p>
        </w:tc>
        <w:tc>
          <w:tcPr/>
          <w:p>
            <w:pPr>
              <w:pStyle w:val="Compact"/>
              <w:jc w:val="left"/>
            </w:pPr>
            <w:r>
              <w:t xml:space="preserve">NetSuite</w:t>
            </w:r>
          </w:p>
        </w:tc>
        <w:tc>
          <w:tcPr/>
          <w:p>
            <w:pPr>
              <w:pStyle w:val="Compact"/>
              <w:jc w:val="left"/>
            </w:pPr>
            <w:r>
              <w:t xml:space="preserve">Revenue schedule, billing terms, recurring invoice template</w:t>
            </w:r>
          </w:p>
        </w:tc>
      </w:tr>
      <w:tr>
        <w:tc>
          <w:tcPr/>
          <w:p>
            <w:pPr>
              <w:pStyle w:val="Compact"/>
              <w:jc w:val="left"/>
            </w:pPr>
            <w:r>
              <w:t xml:space="preserve">Time tracking codes created</w:t>
            </w:r>
          </w:p>
        </w:tc>
        <w:tc>
          <w:tcPr/>
          <w:p>
            <w:pPr>
              <w:pStyle w:val="Compact"/>
              <w:jc w:val="left"/>
            </w:pPr>
            <w:r>
              <w:t xml:space="preserve">Harvest / Toggl</w:t>
            </w:r>
          </w:p>
        </w:tc>
        <w:tc>
          <w:tcPr/>
          <w:p>
            <w:pPr>
              <w:pStyle w:val="Compact"/>
              <w:jc w:val="left"/>
            </w:pPr>
            <w:r>
              <w:t xml:space="preserve">Project + task structure for time entry</w:t>
            </w:r>
          </w:p>
        </w:tc>
      </w:tr>
      <w:tr>
        <w:tc>
          <w:tcPr/>
          <w:p>
            <w:pPr>
              <w:pStyle w:val="Compact"/>
              <w:jc w:val="left"/>
            </w:pPr>
            <w:r>
              <w:t xml:space="preserve">Kickoff meeting held</w:t>
            </w:r>
          </w:p>
        </w:tc>
        <w:tc>
          <w:tcPr/>
          <w:p>
            <w:pPr>
              <w:pStyle w:val="Compact"/>
              <w:jc w:val="left"/>
            </w:pPr>
            <w:r>
              <w:t xml:space="preserve">HubSpot (activity) / Calendar</w:t>
            </w:r>
          </w:p>
        </w:tc>
        <w:tc>
          <w:tcPr/>
          <w:p>
            <w:pPr>
              <w:pStyle w:val="Compact"/>
              <w:jc w:val="left"/>
            </w:pPr>
            <w:r>
              <w:t xml:space="preserve">Meeting logged</w:t>
            </w:r>
          </w:p>
        </w:tc>
      </w:tr>
      <w:tr>
        <w:tc>
          <w:tcPr/>
          <w:p>
            <w:pPr>
              <w:pStyle w:val="Compact"/>
              <w:jc w:val="left"/>
            </w:pPr>
            <w:r>
              <w:t xml:space="preserve">Resource allocation planned</w:t>
            </w:r>
          </w:p>
        </w:tc>
        <w:tc>
          <w:tcPr/>
          <w:p>
            <w:pPr>
              <w:pStyle w:val="Compact"/>
              <w:jc w:val="left"/>
            </w:pPr>
            <w:r>
              <w:t xml:space="preserve">Float / spreadsheet</w:t>
            </w:r>
          </w:p>
        </w:tc>
        <w:tc>
          <w:tcPr/>
          <w:p>
            <w:pPr>
              <w:pStyle w:val="Compact"/>
              <w:jc w:val="left"/>
            </w:pPr>
            <w:r>
              <w:t xml:space="preserve">People assigned, hours allocated</w:t>
            </w:r>
          </w:p>
        </w:tc>
      </w:tr>
    </w:tbl>
    <w:p>
      <w:pPr>
        <w:pStyle w:val="BodyText"/>
      </w:pPr>
      <w:r>
        <w:rPr>
          <w:bCs/>
          <w:b/>
        </w:rPr>
        <w:t xml:space="preserve">Key handoffs:</w:t>
      </w:r>
      <w:r>
        <w:t xml:space="preserve"> </w:t>
      </w:r>
      <w:r>
        <w:t xml:space="preserve">Sales/AM → Delivery team → Finance → Resource planning</w:t>
      </w:r>
      <w:r>
        <w:t xml:space="preserve"> </w:t>
      </w:r>
      <w:r>
        <w:rPr>
          <w:bCs/>
          <w:b/>
        </w:rPr>
        <w:t xml:space="preserve">Bottleneck:</w:t>
      </w:r>
      <w:r>
        <w:t xml:space="preserve"> </w:t>
      </w:r>
      <w:r>
        <w:t xml:space="preserve">This is where the most common breakdowns occur. Finance doesn’t know about the new deal. The PM tool doesn’t have the project yet. Time codes aren’t set up, so people can’t log time. Resource allocation happens informally. The SOW scope isn’t translated into a project plan.</w:t>
      </w:r>
      <w:r>
        <w:t xml:space="preserve"> </w:t>
      </w:r>
      <w:r>
        <w:rPr>
          <w:bCs/>
          <w:b/>
        </w:rPr>
        <w:t xml:space="preserve">Analytics needed:</w:t>
      </w:r>
      <w:r>
        <w:t xml:space="preserve"> </w:t>
      </w:r>
      <w:r>
        <w:t xml:space="preserve">Days from closed-won to kickoff, projects without time codes, projects without resource allocation, revenue recognized but not yet in delivery.</w:t>
      </w:r>
    </w:p>
    <w:bookmarkEnd w:id="30"/>
    <w:bookmarkStart w:id="31" w:name="delivery-time-capture"/>
    <w:p>
      <w:pPr>
        <w:pStyle w:val="Heading3"/>
      </w:pPr>
      <w:r>
        <w:t xml:space="preserve">3.4 Delivery → Time Capture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System</w:t>
            </w:r>
          </w:p>
        </w:tc>
        <w:tc>
          <w:tcPr/>
          <w:p>
            <w:pPr>
              <w:pStyle w:val="Compact"/>
              <w:jc w:val="left"/>
            </w:pPr>
            <w:r>
              <w:t xml:space="preserve">Data Produced</w:t>
            </w:r>
          </w:p>
        </w:tc>
      </w:tr>
      <w:tr>
        <w:tc>
          <w:tcPr/>
          <w:p>
            <w:pPr>
              <w:pStyle w:val="Compact"/>
              <w:jc w:val="left"/>
            </w:pPr>
            <w:r>
              <w:t xml:space="preserve">Work assigned and executed</w:t>
            </w:r>
          </w:p>
        </w:tc>
        <w:tc>
          <w:tcPr/>
          <w:p>
            <w:pPr>
              <w:pStyle w:val="Compact"/>
              <w:jc w:val="left"/>
            </w:pPr>
            <w:r>
              <w:t xml:space="preserve">Asana / Monday</w:t>
            </w:r>
          </w:p>
        </w:tc>
        <w:tc>
          <w:tcPr/>
          <w:p>
            <w:pPr>
              <w:pStyle w:val="Compact"/>
              <w:jc w:val="left"/>
            </w:pPr>
            <w:r>
              <w:t xml:space="preserve">Task status, assignments, due dates</w:t>
            </w:r>
          </w:p>
        </w:tc>
      </w:tr>
      <w:tr>
        <w:tc>
          <w:tcPr/>
          <w:p>
            <w:pPr>
              <w:pStyle w:val="Compact"/>
              <w:jc w:val="left"/>
            </w:pPr>
            <w:r>
              <w:t xml:space="preserve">Team members log time</w:t>
            </w:r>
          </w:p>
        </w:tc>
        <w:tc>
          <w:tcPr/>
          <w:p>
            <w:pPr>
              <w:pStyle w:val="Compact"/>
              <w:jc w:val="left"/>
            </w:pPr>
            <w:r>
              <w:t xml:space="preserve">Harvest / Toggl</w:t>
            </w:r>
          </w:p>
        </w:tc>
        <w:tc>
          <w:tcPr/>
          <w:p>
            <w:pPr>
              <w:pStyle w:val="Compact"/>
              <w:jc w:val="left"/>
            </w:pPr>
            <w:r>
              <w:t xml:space="preserve">Time entries (person, project, task, hours, billable flag, date)</w:t>
            </w:r>
          </w:p>
        </w:tc>
      </w:tr>
      <w:tr>
        <w:tc>
          <w:tcPr/>
          <w:p>
            <w:pPr>
              <w:pStyle w:val="Compact"/>
              <w:jc w:val="left"/>
            </w:pPr>
            <w:r>
              <w:t xml:space="preserve">PM reviews time entries</w:t>
            </w:r>
          </w:p>
        </w:tc>
        <w:tc>
          <w:tcPr/>
          <w:p>
            <w:pPr>
              <w:pStyle w:val="Compact"/>
              <w:jc w:val="left"/>
            </w:pPr>
            <w:r>
              <w:t xml:space="preserve">Harvest / Toggl</w:t>
            </w:r>
          </w:p>
        </w:tc>
        <w:tc>
          <w:tcPr/>
          <w:p>
            <w:pPr>
              <w:pStyle w:val="Compact"/>
              <w:jc w:val="left"/>
            </w:pPr>
            <w:r>
              <w:t xml:space="preserve">Approved/flagged entries</w:t>
            </w:r>
          </w:p>
        </w:tc>
      </w:tr>
      <w:tr>
        <w:tc>
          <w:tcPr/>
          <w:p>
            <w:pPr>
              <w:pStyle w:val="Compact"/>
              <w:jc w:val="left"/>
            </w:pPr>
            <w:r>
              <w:t xml:space="preserve">Hours compared to budget / retainer allocation</w:t>
            </w:r>
          </w:p>
        </w:tc>
        <w:tc>
          <w:tcPr/>
          <w:p>
            <w:pPr>
              <w:pStyle w:val="Compact"/>
              <w:jc w:val="left"/>
            </w:pPr>
            <w:r>
              <w:t xml:space="preserve">Manual / Harvest</w:t>
            </w:r>
          </w:p>
        </w:tc>
        <w:tc>
          <w:tcPr/>
          <w:p>
            <w:pPr>
              <w:pStyle w:val="Compact"/>
              <w:jc w:val="left"/>
            </w:pPr>
            <w:r>
              <w:t xml:space="preserve">Over/under tracking</w:t>
            </w:r>
          </w:p>
        </w:tc>
      </w:tr>
    </w:tbl>
    <w:p>
      <w:pPr>
        <w:pStyle w:val="BodyText"/>
      </w:pPr>
      <w:r>
        <w:rPr>
          <w:bCs/>
          <w:b/>
        </w:rPr>
        <w:t xml:space="preserve">Key handoffs:</w:t>
      </w:r>
      <w:r>
        <w:t xml:space="preserve"> </w:t>
      </w:r>
      <w:r>
        <w:t xml:space="preserve">Delivery team → Time tracking → PM review</w:t>
      </w:r>
      <w:r>
        <w:t xml:space="preserve"> </w:t>
      </w:r>
      <w:r>
        <w:rPr>
          <w:bCs/>
          <w:b/>
        </w:rPr>
        <w:t xml:space="preserve">Bottleneck:</w:t>
      </w:r>
      <w:r>
        <w:t xml:space="preserve"> </w:t>
      </w:r>
      <w:r>
        <w:t xml:space="preserve">Time logging is late, incomplete, or inaccurate. People log time to the wrong project. Billable/non-billable categorization is inconsistent. Retainer hours consumed vs. remaining is not visible in real time.</w:t>
      </w:r>
      <w:r>
        <w:t xml:space="preserve"> </w:t>
      </w:r>
      <w:r>
        <w:rPr>
          <w:bCs/>
          <w:b/>
        </w:rPr>
        <w:t xml:space="preserve">Analytics needed:</w:t>
      </w:r>
      <w:r>
        <w:t xml:space="preserve"> </w:t>
      </w:r>
      <w:r>
        <w:t xml:space="preserve">Time entry compliance rate, hours logged vs. budgeted, retainer burn rate, billability ratio by person/team/client.</w:t>
      </w:r>
    </w:p>
    <w:bookmarkEnd w:id="31"/>
    <w:bookmarkStart w:id="32" w:name="delivery-invoicing"/>
    <w:p>
      <w:pPr>
        <w:pStyle w:val="Heading3"/>
      </w:pPr>
      <w:r>
        <w:t xml:space="preserve">3.5 Delivery → Invoicing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System</w:t>
            </w:r>
          </w:p>
        </w:tc>
        <w:tc>
          <w:tcPr/>
          <w:p>
            <w:pPr>
              <w:pStyle w:val="Compact"/>
              <w:jc w:val="left"/>
            </w:pPr>
            <w:r>
              <w:t xml:space="preserve">Data Produced</w:t>
            </w:r>
          </w:p>
        </w:tc>
      </w:tr>
      <w:tr>
        <w:tc>
          <w:tcPr/>
          <w:p>
            <w:pPr>
              <w:pStyle w:val="Compact"/>
              <w:jc w:val="left"/>
            </w:pPr>
            <w:r>
              <w:t xml:space="preserve">Time/deliverables approved for billing</w:t>
            </w:r>
          </w:p>
        </w:tc>
        <w:tc>
          <w:tcPr/>
          <w:p>
            <w:pPr>
              <w:pStyle w:val="Compact"/>
              <w:jc w:val="left"/>
            </w:pPr>
            <w:r>
              <w:t xml:space="preserve">Harvest / PM tool</w:t>
            </w:r>
          </w:p>
        </w:tc>
        <w:tc>
          <w:tcPr/>
          <w:p>
            <w:pPr>
              <w:pStyle w:val="Compact"/>
              <w:jc w:val="left"/>
            </w:pPr>
            <w:r>
              <w:t xml:space="preserve">Billable hours, completed milestones</w:t>
            </w:r>
          </w:p>
        </w:tc>
      </w:tr>
      <w:tr>
        <w:tc>
          <w:tcPr/>
          <w:p>
            <w:pPr>
              <w:pStyle w:val="Compact"/>
              <w:jc w:val="left"/>
            </w:pPr>
            <w:r>
              <w:t xml:space="preserve">Invoice generated</w:t>
            </w:r>
          </w:p>
        </w:tc>
        <w:tc>
          <w:tcPr/>
          <w:p>
            <w:pPr>
              <w:pStyle w:val="Compact"/>
              <w:jc w:val="left"/>
            </w:pPr>
            <w:r>
              <w:t xml:space="preserve">NetSuite (or Harvest invoicing)</w:t>
            </w:r>
          </w:p>
        </w:tc>
        <w:tc>
          <w:tcPr/>
          <w:p>
            <w:pPr>
              <w:pStyle w:val="Compact"/>
              <w:jc w:val="left"/>
            </w:pPr>
            <w:r>
              <w:t xml:space="preserve">Invoice amount, line items, invoice date, due date</w:t>
            </w:r>
          </w:p>
        </w:tc>
      </w:tr>
      <w:tr>
        <w:tc>
          <w:tcPr/>
          <w:p>
            <w:pPr>
              <w:pStyle w:val="Compact"/>
              <w:jc w:val="left"/>
            </w:pPr>
            <w:r>
              <w:t xml:space="preserve">Invoice sent to client</w:t>
            </w:r>
          </w:p>
        </w:tc>
        <w:tc>
          <w:tcPr/>
          <w:p>
            <w:pPr>
              <w:pStyle w:val="Compact"/>
              <w:jc w:val="left"/>
            </w:pPr>
            <w:r>
              <w:t xml:space="preserve">NetSuite / email</w:t>
            </w:r>
          </w:p>
        </w:tc>
        <w:tc>
          <w:tcPr/>
          <w:p>
            <w:pPr>
              <w:pStyle w:val="Compact"/>
              <w:jc w:val="left"/>
            </w:pPr>
            <w:r>
              <w:t xml:space="preserve">Invoice status = Sent</w:t>
            </w:r>
          </w:p>
        </w:tc>
      </w:tr>
      <w:tr>
        <w:tc>
          <w:tcPr/>
          <w:p>
            <w:pPr>
              <w:pStyle w:val="Compact"/>
              <w:jc w:val="left"/>
            </w:pPr>
            <w:r>
              <w:t xml:space="preserve">Client payment received</w:t>
            </w:r>
          </w:p>
        </w:tc>
        <w:tc>
          <w:tcPr/>
          <w:p>
            <w:pPr>
              <w:pStyle w:val="Compact"/>
              <w:jc w:val="left"/>
            </w:pPr>
            <w:r>
              <w:t xml:space="preserve">NetSuite</w:t>
            </w:r>
          </w:p>
        </w:tc>
        <w:tc>
          <w:tcPr/>
          <w:p>
            <w:pPr>
              <w:pStyle w:val="Compact"/>
              <w:jc w:val="left"/>
            </w:pPr>
            <w:r>
              <w:t xml:space="preserve">Payment date, amount, payment method</w:t>
            </w:r>
          </w:p>
        </w:tc>
      </w:tr>
      <w:tr>
        <w:tc>
          <w:tcPr/>
          <w:p>
            <w:pPr>
              <w:pStyle w:val="Compact"/>
              <w:jc w:val="left"/>
            </w:pPr>
            <w:r>
              <w:t xml:space="preserve">Revenue recognized</w:t>
            </w:r>
          </w:p>
        </w:tc>
        <w:tc>
          <w:tcPr/>
          <w:p>
            <w:pPr>
              <w:pStyle w:val="Compact"/>
              <w:jc w:val="left"/>
            </w:pPr>
            <w:r>
              <w:t xml:space="preserve">NetSuite</w:t>
            </w:r>
          </w:p>
        </w:tc>
        <w:tc>
          <w:tcPr/>
          <w:p>
            <w:pPr>
              <w:pStyle w:val="Compact"/>
              <w:jc w:val="left"/>
            </w:pPr>
            <w:r>
              <w:t xml:space="preserve">Revenue journal entries</w:t>
            </w:r>
          </w:p>
        </w:tc>
      </w:tr>
    </w:tbl>
    <w:p>
      <w:pPr>
        <w:pStyle w:val="BodyText"/>
      </w:pPr>
      <w:r>
        <w:rPr>
          <w:bCs/>
          <w:b/>
        </w:rPr>
        <w:t xml:space="preserve">Key handoffs:</w:t>
      </w:r>
      <w:r>
        <w:t xml:space="preserve"> </w:t>
      </w:r>
      <w:r>
        <w:t xml:space="preserve">Delivery → Finance → Client → Finance (payment)</w:t>
      </w:r>
      <w:r>
        <w:t xml:space="preserve"> </w:t>
      </w:r>
      <w:r>
        <w:rPr>
          <w:bCs/>
          <w:b/>
        </w:rPr>
        <w:t xml:space="preserve">Bottleneck:</w:t>
      </w:r>
      <w:r>
        <w:t xml:space="preserve"> </w:t>
      </w:r>
      <w:r>
        <w:t xml:space="preserve">Billable hours are logged but never invoiced (</w:t>
      </w:r>
      <w:r>
        <w:t xml:space="preserve">“</w:t>
      </w:r>
      <w:r>
        <w:t xml:space="preserve">revenue leakage</w:t>
      </w:r>
      <w:r>
        <w:t xml:space="preserve">”</w:t>
      </w:r>
      <w:r>
        <w:t xml:space="preserve">). Invoicing is delayed because time entries haven’t been approved. Invoice amounts don’t reconcile with logged time. Net terms create cash flow gaps.</w:t>
      </w:r>
      <w:r>
        <w:t xml:space="preserve"> </w:t>
      </w:r>
      <w:r>
        <w:rPr>
          <w:bCs/>
          <w:b/>
        </w:rPr>
        <w:t xml:space="preserve">Analytics needed:</w:t>
      </w:r>
      <w:r>
        <w:t xml:space="preserve"> </w:t>
      </w:r>
      <w:r>
        <w:t xml:space="preserve">Unbilled hours/revenue, days from delivery to invoice, days from invoice to payment, revenue leakage rate, A/R aging by client.</w:t>
      </w:r>
    </w:p>
    <w:bookmarkEnd w:id="32"/>
    <w:bookmarkStart w:id="33" w:name="invoicing-collections"/>
    <w:p>
      <w:pPr>
        <w:pStyle w:val="Heading3"/>
      </w:pPr>
      <w:r>
        <w:t xml:space="preserve">3.6 Invoicing → Collections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System</w:t>
            </w:r>
          </w:p>
        </w:tc>
        <w:tc>
          <w:tcPr/>
          <w:p>
            <w:pPr>
              <w:pStyle w:val="Compact"/>
              <w:jc w:val="left"/>
            </w:pPr>
            <w:r>
              <w:t xml:space="preserve">Data Produced</w:t>
            </w:r>
          </w:p>
        </w:tc>
      </w:tr>
      <w:tr>
        <w:tc>
          <w:tcPr/>
          <w:p>
            <w:pPr>
              <w:pStyle w:val="Compact"/>
              <w:jc w:val="left"/>
            </w:pPr>
            <w:r>
              <w:t xml:space="preserve">Invoice due date approaches</w:t>
            </w:r>
          </w:p>
        </w:tc>
        <w:tc>
          <w:tcPr/>
          <w:p>
            <w:pPr>
              <w:pStyle w:val="Compact"/>
              <w:jc w:val="left"/>
            </w:pPr>
            <w:r>
              <w:t xml:space="preserve">NetSuite</w:t>
            </w:r>
          </w:p>
        </w:tc>
        <w:tc>
          <w:tcPr/>
          <w:p>
            <w:pPr>
              <w:pStyle w:val="Compact"/>
              <w:jc w:val="left"/>
            </w:pPr>
            <w:r>
              <w:t xml:space="preserve">A/R aging</w:t>
            </w:r>
          </w:p>
        </w:tc>
      </w:tr>
      <w:tr>
        <w:tc>
          <w:tcPr/>
          <w:p>
            <w:pPr>
              <w:pStyle w:val="Compact"/>
              <w:jc w:val="left"/>
            </w:pPr>
            <w:r>
              <w:t xml:space="preserve">Payment reminder sent</w:t>
            </w:r>
          </w:p>
        </w:tc>
        <w:tc>
          <w:tcPr/>
          <w:p>
            <w:pPr>
              <w:pStyle w:val="Compact"/>
              <w:jc w:val="left"/>
            </w:pPr>
            <w:r>
              <w:t xml:space="preserve">NetSuite / email</w:t>
            </w:r>
          </w:p>
        </w:tc>
        <w:tc>
          <w:tcPr/>
          <w:p>
            <w:pPr>
              <w:pStyle w:val="Compact"/>
              <w:jc w:val="left"/>
            </w:pPr>
            <w:r>
              <w:t xml:space="preserve">Communication log</w:t>
            </w:r>
          </w:p>
        </w:tc>
      </w:tr>
      <w:tr>
        <w:tc>
          <w:tcPr/>
          <w:p>
            <w:pPr>
              <w:pStyle w:val="Compact"/>
              <w:jc w:val="left"/>
            </w:pPr>
            <w:r>
              <w:t xml:space="preserve">Payment received or escalated</w:t>
            </w:r>
          </w:p>
        </w:tc>
        <w:tc>
          <w:tcPr/>
          <w:p>
            <w:pPr>
              <w:pStyle w:val="Compact"/>
              <w:jc w:val="left"/>
            </w:pPr>
            <w:r>
              <w:t xml:space="preserve">NetSuite</w:t>
            </w:r>
          </w:p>
        </w:tc>
        <w:tc>
          <w:tcPr/>
          <w:p>
            <w:pPr>
              <w:pStyle w:val="Compact"/>
              <w:jc w:val="left"/>
            </w:pPr>
            <w:r>
              <w:t xml:space="preserve">Payment or aging escalation</w:t>
            </w:r>
          </w:p>
        </w:tc>
      </w:tr>
      <w:tr>
        <w:tc>
          <w:tcPr/>
          <w:p>
            <w:pPr>
              <w:pStyle w:val="Compact"/>
              <w:jc w:val="left"/>
            </w:pPr>
            <w:r>
              <w:t xml:space="preserve">Write-off or dispute</w:t>
            </w:r>
          </w:p>
        </w:tc>
        <w:tc>
          <w:tcPr/>
          <w:p>
            <w:pPr>
              <w:pStyle w:val="Compact"/>
              <w:jc w:val="left"/>
            </w:pPr>
            <w:r>
              <w:t xml:space="preserve">NetSuite</w:t>
            </w:r>
          </w:p>
        </w:tc>
        <w:tc>
          <w:tcPr/>
          <w:p>
            <w:pPr>
              <w:pStyle w:val="Compact"/>
              <w:jc w:val="left"/>
            </w:pPr>
            <w:r>
              <w:t xml:space="preserve">Bad debt, dispute notes</w:t>
            </w:r>
          </w:p>
        </w:tc>
      </w:tr>
    </w:tbl>
    <w:p>
      <w:pPr>
        <w:pStyle w:val="BodyText"/>
      </w:pPr>
      <w:r>
        <w:rPr>
          <w:bCs/>
          <w:b/>
        </w:rPr>
        <w:t xml:space="preserve">Key handoffs:</w:t>
      </w:r>
      <w:r>
        <w:t xml:space="preserve"> </w:t>
      </w:r>
      <w:r>
        <w:t xml:space="preserve">Finance → Client → Finance → Account Management (for escalation)</w:t>
      </w:r>
      <w:r>
        <w:t xml:space="preserve"> </w:t>
      </w:r>
      <w:r>
        <w:rPr>
          <w:bCs/>
          <w:b/>
        </w:rPr>
        <w:t xml:space="preserve">Bottleneck:</w:t>
      </w:r>
      <w:r>
        <w:t xml:space="preserve"> </w:t>
      </w:r>
      <w:r>
        <w:t xml:space="preserve">A/R aging is tracked in finance but the account manager doesn’t see it. Slow-paying clients are still getting new work approved. Collections escalation is ad hoc.</w:t>
      </w:r>
      <w:r>
        <w:t xml:space="preserve"> </w:t>
      </w:r>
      <w:r>
        <w:rPr>
          <w:bCs/>
          <w:b/>
        </w:rPr>
        <w:t xml:space="preserve">Analytics needed:</w:t>
      </w:r>
      <w:r>
        <w:t xml:space="preserve"> </w:t>
      </w:r>
      <w:r>
        <w:t xml:space="preserve">A/R aging by client, DSO, collection rate, correlation between client engagement health and payment behavior.</w:t>
      </w:r>
    </w:p>
    <w:bookmarkEnd w:id="33"/>
    <w:bookmarkStart w:id="34" w:name="hiring-staffing-utilization"/>
    <w:p>
      <w:pPr>
        <w:pStyle w:val="Heading3"/>
      </w:pPr>
      <w:r>
        <w:t xml:space="preserve">3.7 Hiring → Staffing → Utilization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System</w:t>
            </w:r>
          </w:p>
        </w:tc>
        <w:tc>
          <w:tcPr/>
          <w:p>
            <w:pPr>
              <w:pStyle w:val="Compact"/>
              <w:jc w:val="left"/>
            </w:pPr>
            <w:r>
              <w:t xml:space="preserve">Data Produced</w:t>
            </w:r>
          </w:p>
        </w:tc>
      </w:tr>
      <w:tr>
        <w:tc>
          <w:tcPr/>
          <w:p>
            <w:pPr>
              <w:pStyle w:val="Compact"/>
              <w:jc w:val="left"/>
            </w:pPr>
            <w:r>
              <w:t xml:space="preserve">Headcount need identified (pipeline or delivery driven)</w:t>
            </w:r>
          </w:p>
        </w:tc>
        <w:tc>
          <w:tcPr/>
          <w:p>
            <w:pPr>
              <w:pStyle w:val="Compact"/>
              <w:jc w:val="left"/>
            </w:pPr>
            <w:r>
              <w:t xml:space="preserve">Manual / Float</w:t>
            </w:r>
          </w:p>
        </w:tc>
        <w:tc>
          <w:tcPr/>
          <w:p>
            <w:pPr>
              <w:pStyle w:val="Compact"/>
              <w:jc w:val="left"/>
            </w:pPr>
            <w:r>
              <w:t xml:space="preserve">Hiring request</w:t>
            </w:r>
          </w:p>
        </w:tc>
      </w:tr>
      <w:tr>
        <w:tc>
          <w:tcPr/>
          <w:p>
            <w:pPr>
              <w:pStyle w:val="Compact"/>
              <w:jc w:val="left"/>
            </w:pPr>
            <w:r>
              <w:t xml:space="preserve">Hiring process</w:t>
            </w:r>
          </w:p>
        </w:tc>
        <w:tc>
          <w:tcPr/>
          <w:p>
            <w:pPr>
              <w:pStyle w:val="Compact"/>
              <w:jc w:val="left"/>
            </w:pPr>
            <w:r>
              <w:t xml:space="preserve">BambooHR / ATS</w:t>
            </w:r>
          </w:p>
        </w:tc>
        <w:tc>
          <w:tcPr/>
          <w:p>
            <w:pPr>
              <w:pStyle w:val="Compact"/>
              <w:jc w:val="left"/>
            </w:pPr>
            <w:r>
              <w:t xml:space="preserve">Candidates, interviews, offers, hires</w:t>
            </w:r>
          </w:p>
        </w:tc>
      </w:tr>
      <w:tr>
        <w:tc>
          <w:tcPr/>
          <w:p>
            <w:pPr>
              <w:pStyle w:val="Compact"/>
              <w:jc w:val="left"/>
            </w:pPr>
            <w:r>
              <w:t xml:space="preserve">New hire onboarded</w:t>
            </w:r>
          </w:p>
        </w:tc>
        <w:tc>
          <w:tcPr/>
          <w:p>
            <w:pPr>
              <w:pStyle w:val="Compact"/>
              <w:jc w:val="left"/>
            </w:pPr>
            <w:r>
              <w:t xml:space="preserve">BambooHR</w:t>
            </w:r>
          </w:p>
        </w:tc>
        <w:tc>
          <w:tcPr/>
          <w:p>
            <w:pPr>
              <w:pStyle w:val="Compact"/>
              <w:jc w:val="left"/>
            </w:pPr>
            <w:r>
              <w:t xml:space="preserve">Start date, role, department, compensation</w:t>
            </w:r>
          </w:p>
        </w:tc>
      </w:tr>
      <w:tr>
        <w:tc>
          <w:tcPr/>
          <w:p>
            <w:pPr>
              <w:pStyle w:val="Compact"/>
              <w:jc w:val="left"/>
            </w:pPr>
            <w:r>
              <w:t xml:space="preserve">Assigned to projects</w:t>
            </w:r>
          </w:p>
        </w:tc>
        <w:tc>
          <w:tcPr/>
          <w:p>
            <w:pPr>
              <w:pStyle w:val="Compact"/>
              <w:jc w:val="left"/>
            </w:pPr>
            <w:r>
              <w:t xml:space="preserve">Float / PM tool</w:t>
            </w:r>
          </w:p>
        </w:tc>
        <w:tc>
          <w:tcPr/>
          <w:p>
            <w:pPr>
              <w:pStyle w:val="Compact"/>
              <w:jc w:val="left"/>
            </w:pPr>
            <w:r>
              <w:t xml:space="preserve">Resource allocations</w:t>
            </w:r>
          </w:p>
        </w:tc>
      </w:tr>
      <w:tr>
        <w:tc>
          <w:tcPr/>
          <w:p>
            <w:pPr>
              <w:pStyle w:val="Compact"/>
              <w:jc w:val="left"/>
            </w:pPr>
            <w:r>
              <w:t xml:space="preserve">Time logged</w:t>
            </w:r>
          </w:p>
        </w:tc>
        <w:tc>
          <w:tcPr/>
          <w:p>
            <w:pPr>
              <w:pStyle w:val="Compact"/>
              <w:jc w:val="left"/>
            </w:pPr>
            <w:r>
              <w:t xml:space="preserve">Harvest</w:t>
            </w:r>
          </w:p>
        </w:tc>
        <w:tc>
          <w:tcPr/>
          <w:p>
            <w:pPr>
              <w:pStyle w:val="Compact"/>
              <w:jc w:val="left"/>
            </w:pPr>
            <w:r>
              <w:t xml:space="preserve">Actual hours worked</w:t>
            </w:r>
          </w:p>
        </w:tc>
      </w:tr>
      <w:tr>
        <w:tc>
          <w:tcPr/>
          <w:p>
            <w:pPr>
              <w:pStyle w:val="Compact"/>
              <w:jc w:val="left"/>
            </w:pPr>
            <w:r>
              <w:t xml:space="preserve">Utilization computed</w:t>
            </w:r>
          </w:p>
        </w:tc>
        <w:tc>
          <w:tcPr/>
          <w:p>
            <w:pPr>
              <w:pStyle w:val="Compact"/>
              <w:jc w:val="left"/>
            </w:pPr>
            <w:r>
              <w:rPr>
                <w:bCs/>
                <w:b/>
              </w:rPr>
              <w:t xml:space="preserve">Cross-system</w:t>
            </w:r>
          </w:p>
        </w:tc>
        <w:tc>
          <w:tcPr/>
          <w:p>
            <w:pPr>
              <w:pStyle w:val="Compact"/>
              <w:jc w:val="left"/>
            </w:pPr>
            <w:r>
              <w:t xml:space="preserve">Billable hours / available hours</w:t>
            </w:r>
          </w:p>
        </w:tc>
      </w:tr>
    </w:tbl>
    <w:p>
      <w:pPr>
        <w:pStyle w:val="BodyText"/>
      </w:pPr>
      <w:r>
        <w:rPr>
          <w:bCs/>
          <w:b/>
        </w:rPr>
        <w:t xml:space="preserve">Key handoffs:</w:t>
      </w:r>
      <w:r>
        <w:t xml:space="preserve"> </w:t>
      </w:r>
      <w:r>
        <w:t xml:space="preserve">Delivery leadership → HR → Finance (for comp budget) → Resource planning → Delivery</w:t>
      </w:r>
      <w:r>
        <w:t xml:space="preserve"> </w:t>
      </w:r>
      <w:r>
        <w:rPr>
          <w:bCs/>
          <w:b/>
        </w:rPr>
        <w:t xml:space="preserve">Bottleneck:</w:t>
      </w:r>
      <w:r>
        <w:t xml:space="preserve"> </w:t>
      </w:r>
      <w:r>
        <w:t xml:space="preserve">Hiring lags pipeline by months. New hires ramp slowly and drag utilization down. Contractors are brought in reactively at higher rates. Utilization targets are set without visibility into actual capacity vs. demand.</w:t>
      </w:r>
      <w:r>
        <w:t xml:space="preserve"> </w:t>
      </w:r>
      <w:r>
        <w:rPr>
          <w:bCs/>
          <w:b/>
        </w:rPr>
        <w:t xml:space="preserve">Analytics needed:</w:t>
      </w:r>
      <w:r>
        <w:t xml:space="preserve"> </w:t>
      </w:r>
      <w:r>
        <w:t xml:space="preserve">Utilization by person/role/team, bench time, contractor vs. FTE mix, time-to-fill for open roles, projected capacity vs. demand, cost per billable hour.</w:t>
      </w:r>
    </w:p>
    <w:bookmarkEnd w:id="34"/>
    <w:bookmarkStart w:id="35" w:name="client-health-renewal-upsell"/>
    <w:p>
      <w:pPr>
        <w:pStyle w:val="Heading3"/>
      </w:pPr>
      <w:r>
        <w:t xml:space="preserve">3.8 Client Health → Renewal / Upsell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System</w:t>
            </w:r>
          </w:p>
        </w:tc>
        <w:tc>
          <w:tcPr/>
          <w:p>
            <w:pPr>
              <w:pStyle w:val="Compact"/>
              <w:jc w:val="left"/>
            </w:pPr>
            <w:r>
              <w:t xml:space="preserve">Data Produced</w:t>
            </w:r>
          </w:p>
        </w:tc>
      </w:tr>
      <w:tr>
        <w:tc>
          <w:tcPr/>
          <w:p>
            <w:pPr>
              <w:pStyle w:val="Compact"/>
              <w:jc w:val="left"/>
            </w:pPr>
            <w:r>
              <w:t xml:space="preserve">Ongoing delivery and relationship management</w:t>
            </w:r>
          </w:p>
        </w:tc>
        <w:tc>
          <w:tcPr/>
          <w:p>
            <w:pPr>
              <w:pStyle w:val="Compact"/>
              <w:jc w:val="left"/>
            </w:pPr>
            <w:r>
              <w:t xml:space="preserve">Multiple</w:t>
            </w:r>
          </w:p>
        </w:tc>
        <w:tc>
          <w:tcPr/>
          <w:p>
            <w:pPr>
              <w:pStyle w:val="Compact"/>
              <w:jc w:val="left"/>
            </w:pPr>
            <w:r>
              <w:t xml:space="preserve">Composite signal</w:t>
            </w:r>
          </w:p>
        </w:tc>
      </w:tr>
      <w:tr>
        <w:tc>
          <w:tcPr/>
          <w:p>
            <w:pPr>
              <w:pStyle w:val="Compact"/>
              <w:jc w:val="left"/>
            </w:pPr>
            <w:r>
              <w:t xml:space="preserve">Contract renewal date approaches</w:t>
            </w:r>
          </w:p>
        </w:tc>
        <w:tc>
          <w:tcPr/>
          <w:p>
            <w:pPr>
              <w:pStyle w:val="Compact"/>
              <w:jc w:val="left"/>
            </w:pPr>
            <w:r>
              <w:t xml:space="preserve">PandaDoc / HubSpot</w:t>
            </w:r>
          </w:p>
        </w:tc>
        <w:tc>
          <w:tcPr/>
          <w:p>
            <w:pPr>
              <w:pStyle w:val="Compact"/>
              <w:jc w:val="left"/>
            </w:pPr>
            <w:r>
              <w:t xml:space="preserve">Renewal pipeline</w:t>
            </w:r>
          </w:p>
        </w:tc>
      </w:tr>
      <w:tr>
        <w:tc>
          <w:tcPr/>
          <w:p>
            <w:pPr>
              <w:pStyle w:val="Compact"/>
              <w:jc w:val="left"/>
            </w:pPr>
            <w:r>
              <w:t xml:space="preserve">Client health assessed</w:t>
            </w:r>
          </w:p>
        </w:tc>
        <w:tc>
          <w:tcPr/>
          <w:p>
            <w:pPr>
              <w:pStyle w:val="Compact"/>
              <w:jc w:val="left"/>
            </w:pPr>
            <w:r>
              <w:rPr>
                <w:bCs/>
                <w:b/>
              </w:rPr>
              <w:t xml:space="preserve">Cross-system</w:t>
            </w:r>
          </w:p>
        </w:tc>
        <w:tc>
          <w:tcPr/>
          <w:p>
            <w:pPr>
              <w:pStyle w:val="Compact"/>
              <w:jc w:val="left"/>
            </w:pPr>
            <w:r>
              <w:t xml:space="preserve">Performance metrics, satisfaction, profitability</w:t>
            </w:r>
          </w:p>
        </w:tc>
      </w:tr>
      <w:tr>
        <w:tc>
          <w:tcPr/>
          <w:p>
            <w:pPr>
              <w:pStyle w:val="Compact"/>
              <w:jc w:val="left"/>
            </w:pPr>
            <w:r>
              <w:t xml:space="preserve">Renewal proposal or upsell scoped</w:t>
            </w:r>
          </w:p>
        </w:tc>
        <w:tc>
          <w:tcPr/>
          <w:p>
            <w:pPr>
              <w:pStyle w:val="Compact"/>
              <w:jc w:val="left"/>
            </w:pPr>
            <w:r>
              <w:t xml:space="preserve">HubSpot / PandaDoc</w:t>
            </w:r>
          </w:p>
        </w:tc>
        <w:tc>
          <w:tcPr/>
          <w:p>
            <w:pPr>
              <w:pStyle w:val="Compact"/>
              <w:jc w:val="left"/>
            </w:pPr>
            <w:r>
              <w:t xml:space="preserve">New deal, proposal</w:t>
            </w:r>
          </w:p>
        </w:tc>
      </w:tr>
      <w:tr>
        <w:tc>
          <w:tcPr/>
          <w:p>
            <w:pPr>
              <w:pStyle w:val="Compact"/>
              <w:jc w:val="left"/>
            </w:pPr>
            <w:r>
              <w:t xml:space="preserve">Renewal closed or client churned</w:t>
            </w:r>
          </w:p>
        </w:tc>
        <w:tc>
          <w:tcPr/>
          <w:p>
            <w:pPr>
              <w:pStyle w:val="Compact"/>
              <w:jc w:val="left"/>
            </w:pPr>
            <w:r>
              <w:t xml:space="preserve">HubSpot / NetSuite</w:t>
            </w:r>
          </w:p>
        </w:tc>
        <w:tc>
          <w:tcPr/>
          <w:p>
            <w:pPr>
              <w:pStyle w:val="Compact"/>
              <w:jc w:val="left"/>
            </w:pPr>
            <w:r>
              <w:t xml:space="preserve">Deal outcome, revenue impact</w:t>
            </w:r>
          </w:p>
        </w:tc>
      </w:tr>
    </w:tbl>
    <w:p>
      <w:pPr>
        <w:pStyle w:val="BodyText"/>
      </w:pPr>
      <w:r>
        <w:rPr>
          <w:bCs/>
          <w:b/>
        </w:rPr>
        <w:t xml:space="preserve">Key handoffs:</w:t>
      </w:r>
      <w:r>
        <w:t xml:space="preserve"> </w:t>
      </w:r>
      <w:r>
        <w:t xml:space="preserve">Delivery → Account Management → Client → Sales/Finance</w:t>
      </w:r>
      <w:r>
        <w:t xml:space="preserve"> </w:t>
      </w:r>
      <w:r>
        <w:rPr>
          <w:bCs/>
          <w:b/>
        </w:rPr>
        <w:t xml:space="preserve">Bottleneck:</w:t>
      </w:r>
      <w:r>
        <w:t xml:space="preserve"> </w:t>
      </w:r>
      <w:r>
        <w:t xml:space="preserve">Nobody tracks renewal dates systematically. Client</w:t>
      </w:r>
      <w:r>
        <w:t xml:space="preserve"> </w:t>
      </w:r>
      <w:r>
        <w:t xml:space="preserve">“</w:t>
      </w:r>
      <w:r>
        <w:t xml:space="preserve">health</w:t>
      </w:r>
      <w:r>
        <w:t xml:space="preserve">”</w:t>
      </w:r>
      <w:r>
        <w:t xml:space="preserve"> </w:t>
      </w:r>
      <w:r>
        <w:t xml:space="preserve">is an account manager gut feel, not a data-driven assessment. Unprofitable clients get renewed without margin correction. Upsell opportunities are missed because delivery team observations don’t flow to account managers.</w:t>
      </w:r>
      <w:r>
        <w:t xml:space="preserve"> </w:t>
      </w:r>
      <w:r>
        <w:rPr>
          <w:bCs/>
          <w:b/>
        </w:rPr>
        <w:t xml:space="preserve">Analytics needed:</w:t>
      </w:r>
      <w:r>
        <w:t xml:space="preserve"> </w:t>
      </w:r>
      <w:r>
        <w:t xml:space="preserve">Client health score (composite), renewal rate, revenue retention (net and gross), profitability trend by client, service adoption rate, NPS or satisfaction scores.</w:t>
      </w:r>
    </w:p>
    <w:p>
      <w:r>
        <w:pict>
          <v:rect style="width:0;height:1.5pt" o:hralign="center" o:hrstd="t" o:hr="t"/>
        </w:pict>
      </w:r>
    </w:p>
    <w:bookmarkEnd w:id="35"/>
    <w:bookmarkEnd w:id="36"/>
    <w:bookmarkStart w:id="45" w:name="business-pain-points"/>
    <w:p>
      <w:pPr>
        <w:pStyle w:val="Heading2"/>
      </w:pPr>
      <w:r>
        <w:t xml:space="preserve">4. Business Pain Points</w:t>
      </w:r>
    </w:p>
    <w:bookmarkStart w:id="37" w:name="profitability-is-opaque"/>
    <w:p>
      <w:pPr>
        <w:pStyle w:val="Heading3"/>
      </w:pPr>
      <w:r>
        <w:t xml:space="preserve">4.1 Profitability Is Opaque</w:t>
      </w:r>
    </w:p>
    <w:p>
      <w:pPr>
        <w:pStyle w:val="FirstParagraph"/>
      </w:pPr>
      <w:r>
        <w:t xml:space="preserve">The agency knows total revenue and total cost, but can’t reliably answer</w:t>
      </w:r>
      <w:r>
        <w:t xml:space="preserve"> </w:t>
      </w:r>
      <w:r>
        <w:t xml:space="preserve">“</w:t>
      </w:r>
      <w:r>
        <w:t xml:space="preserve">Is Client X profitable?</w:t>
      </w:r>
      <w:r>
        <w:t xml:space="preserve">”</w:t>
      </w:r>
      <w:r>
        <w:t xml:space="preserve"> </w:t>
      </w:r>
      <w:r>
        <w:t xml:space="preserve">or</w:t>
      </w:r>
      <w:r>
        <w:t xml:space="preserve"> </w:t>
      </w:r>
      <w:r>
        <w:t xml:space="preserve">“</w:t>
      </w:r>
      <w:r>
        <w:t xml:space="preserve">Is our SEO service line profitable?</w:t>
      </w:r>
      <w:r>
        <w:t xml:space="preserve">”</w:t>
      </w:r>
      <w:r>
        <w:t xml:space="preserve"> </w:t>
      </w:r>
      <w:r>
        <w:t xml:space="preserve">because the data to compute this lives in three different systems: revenue in NetSuite, time/cost in Harvest, and scope in HubSpot/PandaDoc. This is the single most impactful cross-system analytics problem.</w:t>
      </w:r>
    </w:p>
    <w:bookmarkEnd w:id="37"/>
    <w:bookmarkStart w:id="38" w:name="unbilled-and-underbilled-work"/>
    <w:p>
      <w:pPr>
        <w:pStyle w:val="Heading3"/>
      </w:pPr>
      <w:r>
        <w:t xml:space="preserve">4.2 Unbilled and Underbilled Work</w:t>
      </w:r>
    </w:p>
    <w:p>
      <w:pPr>
        <w:pStyle w:val="FirstParagraph"/>
      </w:pPr>
      <w:r>
        <w:t xml:space="preserve">Hours are logged but never invoiced. Retainer overages are absorbed. Project scope creep isn’t captured in billing. This is invisible margin leakage — the agency is doing work it isn’t getting paid for, and nobody knows the magnitude until it’s too late.</w:t>
      </w:r>
    </w:p>
    <w:bookmarkEnd w:id="38"/>
    <w:bookmarkStart w:id="39" w:name="utilization-blindness"/>
    <w:p>
      <w:pPr>
        <w:pStyle w:val="Heading3"/>
      </w:pPr>
      <w:r>
        <w:t xml:space="preserve">4.3 Utilization Blindness</w:t>
      </w:r>
    </w:p>
    <w:p>
      <w:pPr>
        <w:pStyle w:val="FirstParagraph"/>
      </w:pPr>
      <w:r>
        <w:t xml:space="preserve">Leadership can’t see in real time who is overloaded, who is underutilized, and where the gaps are. Utilization reports are run monthly (at best) from time tracking exports. By the time the data is available, the staffing problem has already caused damage.</w:t>
      </w:r>
    </w:p>
    <w:bookmarkEnd w:id="39"/>
    <w:bookmarkStart w:id="40" w:name="cash-flow-uncertainty"/>
    <w:p>
      <w:pPr>
        <w:pStyle w:val="Heading3"/>
      </w:pPr>
      <w:r>
        <w:t xml:space="preserve">4.4 Cash Flow Uncertainty</w:t>
      </w:r>
    </w:p>
    <w:p>
      <w:pPr>
        <w:pStyle w:val="FirstParagraph"/>
      </w:pPr>
      <w:r>
        <w:t xml:space="preserve">Revenue recognized ≠ cash in the bank. Long payment terms (Net 45–60 is common for enterprise agency clients), inconsistent invoicing schedules, and A/R aging create cash flow gaps that are hard to predict. The agency might be</w:t>
      </w:r>
      <w:r>
        <w:t xml:space="preserve"> </w:t>
      </w:r>
      <w:r>
        <w:t xml:space="preserve">“</w:t>
      </w:r>
      <w:r>
        <w:t xml:space="preserve">profitable</w:t>
      </w:r>
      <w:r>
        <w:t xml:space="preserve">”</w:t>
      </w:r>
      <w:r>
        <w:t xml:space="preserve"> </w:t>
      </w:r>
      <w:r>
        <w:t xml:space="preserve">on paper but cash-constrained in reality.</w:t>
      </w:r>
    </w:p>
    <w:bookmarkEnd w:id="40"/>
    <w:bookmarkStart w:id="41" w:name="forecasting-is-guesswork"/>
    <w:p>
      <w:pPr>
        <w:pStyle w:val="Heading3"/>
      </w:pPr>
      <w:r>
        <w:t xml:space="preserve">4.5 Forecasting Is Guesswork</w:t>
      </w:r>
    </w:p>
    <w:p>
      <w:pPr>
        <w:pStyle w:val="FirstParagraph"/>
      </w:pPr>
      <w:r>
        <w:t xml:space="preserve">Revenue forecasting requires combining: pipeline (HubSpot), existing retainer revenue (NetSuite), project backlog (PM tool), and staffing capacity (Float/HRIS). Nobody has a single view. Forecasts are built in spreadsheets with stale data and manual assumptions.</w:t>
      </w:r>
    </w:p>
    <w:bookmarkEnd w:id="41"/>
    <w:bookmarkStart w:id="42" w:name="sales-and-delivery-are-disconnected"/>
    <w:p>
      <w:pPr>
        <w:pStyle w:val="Heading3"/>
      </w:pPr>
      <w:r>
        <w:t xml:space="preserve">4.6 Sales and Delivery Are Disconnected</w:t>
      </w:r>
    </w:p>
    <w:p>
      <w:pPr>
        <w:pStyle w:val="FirstParagraph"/>
      </w:pPr>
      <w:r>
        <w:t xml:space="preserve">The sales team commits to timelines and scope that the delivery team can’t support. Closed deals sit for weeks before projects are set up. Account managers don’t know the delivery status of their clients’ work. The CRM and PM tools are separate universes.</w:t>
      </w:r>
    </w:p>
    <w:bookmarkEnd w:id="42"/>
    <w:bookmarkStart w:id="43" w:name="people-decisions-lag-business-reality"/>
    <w:p>
      <w:pPr>
        <w:pStyle w:val="Heading3"/>
      </w:pPr>
      <w:r>
        <w:t xml:space="preserve">4.7 People Decisions Lag Business Reality</w:t>
      </w:r>
    </w:p>
    <w:p>
      <w:pPr>
        <w:pStyle w:val="FirstParagraph"/>
      </w:pPr>
      <w:r>
        <w:t xml:space="preserve">Hiring takes 60–90 days. By the time a new hire starts, the client need that triggered the hire may have changed. Contractors are brought in reactively at premium rates. Turnover in key roles (designers, senior developers) has outsized impact on client delivery but isn’t connected to client health data.</w:t>
      </w:r>
    </w:p>
    <w:bookmarkEnd w:id="43"/>
    <w:bookmarkStart w:id="44" w:name="client-health-is-a-gut-feel"/>
    <w:p>
      <w:pPr>
        <w:pStyle w:val="Heading3"/>
      </w:pPr>
      <w:r>
        <w:t xml:space="preserve">4.8 Client Health Is a Gut Feel</w:t>
      </w:r>
    </w:p>
    <w:p>
      <w:pPr>
        <w:pStyle w:val="FirstParagraph"/>
      </w:pPr>
      <w:r>
        <w:t xml:space="preserve">Account managers assess client health based on relationship quality and anecdotal signals. But a client can be</w:t>
      </w:r>
      <w:r>
        <w:t xml:space="preserve"> </w:t>
      </w:r>
      <w:r>
        <w:t xml:space="preserve">“</w:t>
      </w:r>
      <w:r>
        <w:t xml:space="preserve">happy</w:t>
      </w:r>
      <w:r>
        <w:t xml:space="preserve">”</w:t>
      </w:r>
      <w:r>
        <w:t xml:space="preserve"> </w:t>
      </w:r>
      <w:r>
        <w:t xml:space="preserve">while being unprofitable, or</w:t>
      </w:r>
      <w:r>
        <w:t xml:space="preserve"> </w:t>
      </w:r>
      <w:r>
        <w:t xml:space="preserve">“</w:t>
      </w:r>
      <w:r>
        <w:t xml:space="preserve">quiet</w:t>
      </w:r>
      <w:r>
        <w:t xml:space="preserve">”</w:t>
      </w:r>
      <w:r>
        <w:t xml:space="preserve"> </w:t>
      </w:r>
      <w:r>
        <w:t xml:space="preserve">while silently evaluating competitors. A data-driven client health score would combine delivery performance, billing status, engagement recency, and profitability — but this requires cross-system data that doesn’t exist in any single tool.</w:t>
      </w:r>
    </w:p>
    <w:p>
      <w:r>
        <w:pict>
          <v:rect style="width:0;height:1.5pt" o:hralign="center" o:hrstd="t" o:hr="t"/>
        </w:pict>
      </w:r>
    </w:p>
    <w:bookmarkEnd w:id="44"/>
    <w:bookmarkEnd w:id="45"/>
    <w:bookmarkStart w:id="55" w:name="analytics-modules"/>
    <w:p>
      <w:pPr>
        <w:pStyle w:val="Heading2"/>
      </w:pPr>
      <w:r>
        <w:t xml:space="preserve">5. Analytics Modules</w:t>
      </w:r>
    </w:p>
    <w:bookmarkStart w:id="46" w:name="revenue-bookings"/>
    <w:p>
      <w:pPr>
        <w:pStyle w:val="Heading3"/>
      </w:pPr>
      <w:r>
        <w:t xml:space="preserve">5.1 Revenue &amp; Bookings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Primary user</w:t>
            </w:r>
          </w:p>
        </w:tc>
        <w:tc>
          <w:tcPr/>
          <w:p>
            <w:pPr>
              <w:pStyle w:val="Compact"/>
              <w:jc w:val="left"/>
            </w:pPr>
            <w:r>
              <w:t xml:space="preserve">CEO, CFO, VP of Client Services</w:t>
            </w:r>
          </w:p>
        </w:tc>
      </w:tr>
      <w:tr>
        <w:tc>
          <w:tcPr/>
          <w:p>
            <w:pPr>
              <w:pStyle w:val="Compact"/>
              <w:jc w:val="left"/>
            </w:pPr>
            <w:r>
              <w:rPr>
                <w:bCs/>
                <w:b/>
              </w:rPr>
              <w:t xml:space="preserve">Key questions</w:t>
            </w:r>
          </w:p>
        </w:tc>
        <w:tc>
          <w:tcPr/>
          <w:p>
            <w:pPr>
              <w:pStyle w:val="Compact"/>
              <w:jc w:val="left"/>
            </w:pPr>
            <w:r>
              <w:t xml:space="preserve">What’s our MRR? How much new revenue did we book this month? What’s our revenue mix by type (retainer, project, media, T&amp;M)?</w:t>
            </w:r>
          </w:p>
        </w:tc>
      </w:tr>
      <w:tr>
        <w:tc>
          <w:tcPr/>
          <w:p>
            <w:pPr>
              <w:pStyle w:val="Compact"/>
              <w:jc w:val="left"/>
            </w:pPr>
            <w:r>
              <w:rPr>
                <w:bCs/>
                <w:b/>
              </w:rPr>
              <w:t xml:space="preserve">Core metrics</w:t>
            </w:r>
          </w:p>
        </w:tc>
        <w:tc>
          <w:tcPr/>
          <w:p>
            <w:pPr>
              <w:pStyle w:val="Compact"/>
              <w:jc w:val="left"/>
            </w:pPr>
            <w:r>
              <w:t xml:space="preserve">Monthly recurring revenue (MRR), new bookings, expansion revenue, churned revenue, net revenue retention, revenue by service line</w:t>
            </w:r>
          </w:p>
        </w:tc>
      </w:tr>
      <w:tr>
        <w:tc>
          <w:tcPr/>
          <w:p>
            <w:pPr>
              <w:pStyle w:val="Compact"/>
              <w:jc w:val="left"/>
            </w:pPr>
            <w:r>
              <w:rPr>
                <w:bCs/>
                <w:b/>
              </w:rPr>
              <w:t xml:space="preserve">Key dimensions</w:t>
            </w:r>
          </w:p>
        </w:tc>
        <w:tc>
          <w:tcPr/>
          <w:p>
            <w:pPr>
              <w:pStyle w:val="Compact"/>
              <w:jc w:val="left"/>
            </w:pPr>
            <w:r>
              <w:t xml:space="preserve">Time period, client, service line, revenue type, account manager</w:t>
            </w:r>
          </w:p>
        </w:tc>
      </w:tr>
      <w:tr>
        <w:tc>
          <w:tcPr/>
          <w:p>
            <w:pPr>
              <w:pStyle w:val="Compact"/>
              <w:jc w:val="left"/>
            </w:pPr>
            <w:r>
              <w:rPr>
                <w:bCs/>
                <w:b/>
              </w:rPr>
              <w:t xml:space="preserve">Decisions supported</w:t>
            </w:r>
          </w:p>
        </w:tc>
        <w:tc>
          <w:tcPr/>
          <w:p>
            <w:pPr>
              <w:pStyle w:val="Compact"/>
              <w:jc w:val="left"/>
            </w:pPr>
            <w:r>
              <w:t xml:space="preserve">Go-to-market focus, pricing adjustments, service line investment</w:t>
            </w:r>
          </w:p>
        </w:tc>
      </w:tr>
      <w:tr>
        <w:tc>
          <w:tcPr/>
          <w:p>
            <w:pPr>
              <w:pStyle w:val="Compact"/>
              <w:jc w:val="left"/>
            </w:pPr>
            <w:r>
              <w:rPr>
                <w:bCs/>
                <w:b/>
              </w:rPr>
              <w:t xml:space="preserve">Source systems</w:t>
            </w:r>
          </w:p>
        </w:tc>
        <w:tc>
          <w:tcPr/>
          <w:p>
            <w:pPr>
              <w:pStyle w:val="Compact"/>
              <w:jc w:val="left"/>
            </w:pPr>
            <w:r>
              <w:t xml:space="preserve">NetSuite (actuals), HubSpot (bookings/pipeline)</w:t>
            </w:r>
          </w:p>
        </w:tc>
      </w:tr>
    </w:tbl>
    <w:bookmarkEnd w:id="46"/>
    <w:bookmarkStart w:id="47" w:name="pipeline-conversion"/>
    <w:p>
      <w:pPr>
        <w:pStyle w:val="Heading3"/>
      </w:pPr>
      <w:r>
        <w:t xml:space="preserve">5.2 Pipeline &amp; Conversion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Primary user</w:t>
            </w:r>
          </w:p>
        </w:tc>
        <w:tc>
          <w:tcPr/>
          <w:p>
            <w:pPr>
              <w:pStyle w:val="Compact"/>
              <w:jc w:val="left"/>
            </w:pPr>
            <w:r>
              <w:t xml:space="preserve">VP of Sales / BD, CEO</w:t>
            </w:r>
          </w:p>
        </w:tc>
      </w:tr>
      <w:tr>
        <w:tc>
          <w:tcPr/>
          <w:p>
            <w:pPr>
              <w:pStyle w:val="Compact"/>
              <w:jc w:val="left"/>
            </w:pPr>
            <w:r>
              <w:rPr>
                <w:bCs/>
                <w:b/>
              </w:rPr>
              <w:t xml:space="preserve">Key questions</w:t>
            </w:r>
          </w:p>
        </w:tc>
        <w:tc>
          <w:tcPr/>
          <w:p>
            <w:pPr>
              <w:pStyle w:val="Compact"/>
              <w:jc w:val="left"/>
            </w:pPr>
            <w:r>
              <w:t xml:space="preserve">What’s our weighted pipeline? What’s our win rate by service line? How long is our sales cycle? Where are deals stalling?</w:t>
            </w:r>
          </w:p>
        </w:tc>
      </w:tr>
      <w:tr>
        <w:tc>
          <w:tcPr/>
          <w:p>
            <w:pPr>
              <w:pStyle w:val="Compact"/>
              <w:jc w:val="left"/>
            </w:pPr>
            <w:r>
              <w:rPr>
                <w:bCs/>
                <w:b/>
              </w:rPr>
              <w:t xml:space="preserve">Core metrics</w:t>
            </w:r>
          </w:p>
        </w:tc>
        <w:tc>
          <w:tcPr/>
          <w:p>
            <w:pPr>
              <w:pStyle w:val="Compact"/>
              <w:jc w:val="left"/>
            </w:pPr>
            <w:r>
              <w:t xml:space="preserve">Pipeline value (weighted and unweighted), win rate, average deal size, average sales cycle, stage conversion rates</w:t>
            </w:r>
          </w:p>
        </w:tc>
      </w:tr>
      <w:tr>
        <w:tc>
          <w:tcPr/>
          <w:p>
            <w:pPr>
              <w:pStyle w:val="Compact"/>
              <w:jc w:val="left"/>
            </w:pPr>
            <w:r>
              <w:rPr>
                <w:bCs/>
                <w:b/>
              </w:rPr>
              <w:t xml:space="preserve">Key dimensions</w:t>
            </w:r>
          </w:p>
        </w:tc>
        <w:tc>
          <w:tcPr/>
          <w:p>
            <w:pPr>
              <w:pStyle w:val="Compact"/>
              <w:jc w:val="left"/>
            </w:pPr>
            <w:r>
              <w:t xml:space="preserve">Deal stage, service line, lead source, account manager, time period</w:t>
            </w:r>
          </w:p>
        </w:tc>
      </w:tr>
      <w:tr>
        <w:tc>
          <w:tcPr/>
          <w:p>
            <w:pPr>
              <w:pStyle w:val="Compact"/>
              <w:jc w:val="left"/>
            </w:pPr>
            <w:r>
              <w:rPr>
                <w:bCs/>
                <w:b/>
              </w:rPr>
              <w:t xml:space="preserve">Decisions supported</w:t>
            </w:r>
          </w:p>
        </w:tc>
        <w:tc>
          <w:tcPr/>
          <w:p>
            <w:pPr>
              <w:pStyle w:val="Compact"/>
              <w:jc w:val="left"/>
            </w:pPr>
            <w:r>
              <w:t xml:space="preserve">Pipeline coverage adequacy, sales process improvement, marketing investment ROI</w:t>
            </w:r>
          </w:p>
        </w:tc>
      </w:tr>
      <w:tr>
        <w:tc>
          <w:tcPr/>
          <w:p>
            <w:pPr>
              <w:pStyle w:val="Compact"/>
              <w:jc w:val="left"/>
            </w:pPr>
            <w:r>
              <w:rPr>
                <w:bCs/>
                <w:b/>
              </w:rPr>
              <w:t xml:space="preserve">Source systems</w:t>
            </w:r>
          </w:p>
        </w:tc>
        <w:tc>
          <w:tcPr/>
          <w:p>
            <w:pPr>
              <w:pStyle w:val="Compact"/>
              <w:jc w:val="left"/>
            </w:pPr>
            <w:r>
              <w:t xml:space="preserve">HubSpot</w:t>
            </w:r>
          </w:p>
        </w:tc>
      </w:tr>
    </w:tbl>
    <w:bookmarkEnd w:id="47"/>
    <w:bookmarkStart w:id="48" w:name="project-profitability"/>
    <w:p>
      <w:pPr>
        <w:pStyle w:val="Heading3"/>
      </w:pPr>
      <w:r>
        <w:t xml:space="preserve">5.3 Project Profitability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Primary user</w:t>
            </w:r>
          </w:p>
        </w:tc>
        <w:tc>
          <w:tcPr/>
          <w:p>
            <w:pPr>
              <w:pStyle w:val="Compact"/>
              <w:jc w:val="left"/>
            </w:pPr>
            <w:r>
              <w:t xml:space="preserve">Director of Operations, CFO, Project Managers</w:t>
            </w:r>
          </w:p>
        </w:tc>
      </w:tr>
      <w:tr>
        <w:tc>
          <w:tcPr/>
          <w:p>
            <w:pPr>
              <w:pStyle w:val="Compact"/>
              <w:jc w:val="left"/>
            </w:pPr>
            <w:r>
              <w:rPr>
                <w:bCs/>
                <w:b/>
              </w:rPr>
              <w:t xml:space="preserve">Key questions</w:t>
            </w:r>
          </w:p>
        </w:tc>
        <w:tc>
          <w:tcPr/>
          <w:p>
            <w:pPr>
              <w:pStyle w:val="Compact"/>
              <w:jc w:val="left"/>
            </w:pPr>
            <w:r>
              <w:t xml:space="preserve">Which projects/clients are profitable? Where is margin eroding? Are we tracking to budget?</w:t>
            </w:r>
          </w:p>
        </w:tc>
      </w:tr>
      <w:tr>
        <w:tc>
          <w:tcPr/>
          <w:p>
            <w:pPr>
              <w:pStyle w:val="Compact"/>
              <w:jc w:val="left"/>
            </w:pPr>
            <w:r>
              <w:rPr>
                <w:bCs/>
                <w:b/>
              </w:rPr>
              <w:t xml:space="preserve">Core metrics</w:t>
            </w:r>
          </w:p>
        </w:tc>
        <w:tc>
          <w:tcPr/>
          <w:p>
            <w:pPr>
              <w:pStyle w:val="Compact"/>
              <w:jc w:val="left"/>
            </w:pPr>
            <w:r>
              <w:t xml:space="preserve">Project margin %, effective bill rate, budget burn rate, estimated vs. actual hours, cost of delivery</w:t>
            </w:r>
          </w:p>
        </w:tc>
      </w:tr>
      <w:tr>
        <w:tc>
          <w:tcPr/>
          <w:p>
            <w:pPr>
              <w:pStyle w:val="Compact"/>
              <w:jc w:val="left"/>
            </w:pPr>
            <w:r>
              <w:rPr>
                <w:bCs/>
                <w:b/>
              </w:rPr>
              <w:t xml:space="preserve">Key dimensions</w:t>
            </w:r>
          </w:p>
        </w:tc>
        <w:tc>
          <w:tcPr/>
          <w:p>
            <w:pPr>
              <w:pStyle w:val="Compact"/>
              <w:jc w:val="left"/>
            </w:pPr>
            <w:r>
              <w:t xml:space="preserve">Client, project, service line, team, time period</w:t>
            </w:r>
          </w:p>
        </w:tc>
      </w:tr>
      <w:tr>
        <w:tc>
          <w:tcPr/>
          <w:p>
            <w:pPr>
              <w:pStyle w:val="Compact"/>
              <w:jc w:val="left"/>
            </w:pPr>
            <w:r>
              <w:rPr>
                <w:bCs/>
                <w:b/>
              </w:rPr>
              <w:t xml:space="preserve">Decisions supported</w:t>
            </w:r>
          </w:p>
        </w:tc>
        <w:tc>
          <w:tcPr/>
          <w:p>
            <w:pPr>
              <w:pStyle w:val="Compact"/>
              <w:jc w:val="left"/>
            </w:pPr>
            <w:r>
              <w:t xml:space="preserve">Pricing corrections, scope management, client portfolio health, project resource adjustments</w:t>
            </w:r>
          </w:p>
        </w:tc>
      </w:tr>
      <w:tr>
        <w:tc>
          <w:tcPr/>
          <w:p>
            <w:pPr>
              <w:pStyle w:val="Compact"/>
              <w:jc w:val="left"/>
            </w:pPr>
            <w:r>
              <w:rPr>
                <w:bCs/>
                <w:b/>
              </w:rPr>
              <w:t xml:space="preserve">Source systems</w:t>
            </w:r>
          </w:p>
        </w:tc>
        <w:tc>
          <w:tcPr/>
          <w:p>
            <w:pPr>
              <w:pStyle w:val="Compact"/>
              <w:jc w:val="left"/>
            </w:pPr>
            <w:r>
              <w:t xml:space="preserve">NetSuite (revenue), Harvest (time/cost), BambooHR (compensation for cost-per-hour), HubSpot (deal context)</w:t>
            </w:r>
          </w:p>
        </w:tc>
      </w:tr>
    </w:tbl>
    <w:bookmarkEnd w:id="48"/>
    <w:bookmarkStart w:id="49" w:name="utilization-capacity"/>
    <w:p>
      <w:pPr>
        <w:pStyle w:val="Heading3"/>
      </w:pPr>
      <w:r>
        <w:t xml:space="preserve">5.4 Utilization &amp; Capacity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Primary user</w:t>
            </w:r>
          </w:p>
        </w:tc>
        <w:tc>
          <w:tcPr/>
          <w:p>
            <w:pPr>
              <w:pStyle w:val="Compact"/>
              <w:jc w:val="left"/>
            </w:pPr>
            <w:r>
              <w:t xml:space="preserve">Resource Manager, Director of Operations, CEO</w:t>
            </w:r>
          </w:p>
        </w:tc>
      </w:tr>
      <w:tr>
        <w:tc>
          <w:tcPr/>
          <w:p>
            <w:pPr>
              <w:pStyle w:val="Compact"/>
              <w:jc w:val="left"/>
            </w:pPr>
            <w:r>
              <w:rPr>
                <w:bCs/>
                <w:b/>
              </w:rPr>
              <w:t xml:space="preserve">Key questions</w:t>
            </w:r>
          </w:p>
        </w:tc>
        <w:tc>
          <w:tcPr/>
          <w:p>
            <w:pPr>
              <w:pStyle w:val="Compact"/>
              <w:jc w:val="left"/>
            </w:pPr>
            <w:r>
              <w:t xml:space="preserve">What’s our current utilization? Who is overloaded? Who is on the bench? Do we have capacity for new work?</w:t>
            </w:r>
          </w:p>
        </w:tc>
      </w:tr>
      <w:tr>
        <w:tc>
          <w:tcPr/>
          <w:p>
            <w:pPr>
              <w:pStyle w:val="Compact"/>
              <w:jc w:val="left"/>
            </w:pPr>
            <w:r>
              <w:rPr>
                <w:bCs/>
                <w:b/>
              </w:rPr>
              <w:t xml:space="preserve">Core metrics</w:t>
            </w:r>
          </w:p>
        </w:tc>
        <w:tc>
          <w:tcPr/>
          <w:p>
            <w:pPr>
              <w:pStyle w:val="Compact"/>
              <w:jc w:val="left"/>
            </w:pPr>
            <w:r>
              <w:t xml:space="preserve">Utilization rate (billable, total), capacity availability, bench hours, overtime hours, contractor hours as % of total</w:t>
            </w:r>
          </w:p>
        </w:tc>
      </w:tr>
      <w:tr>
        <w:tc>
          <w:tcPr/>
          <w:p>
            <w:pPr>
              <w:pStyle w:val="Compact"/>
              <w:jc w:val="left"/>
            </w:pPr>
            <w:r>
              <w:rPr>
                <w:bCs/>
                <w:b/>
              </w:rPr>
              <w:t xml:space="preserve">Key dimensions</w:t>
            </w:r>
          </w:p>
        </w:tc>
        <w:tc>
          <w:tcPr/>
          <w:p>
            <w:pPr>
              <w:pStyle w:val="Compact"/>
              <w:jc w:val="left"/>
            </w:pPr>
            <w:r>
              <w:t xml:space="preserve">Person, role, department, team, time period</w:t>
            </w:r>
          </w:p>
        </w:tc>
      </w:tr>
      <w:tr>
        <w:tc>
          <w:tcPr/>
          <w:p>
            <w:pPr>
              <w:pStyle w:val="Compact"/>
              <w:jc w:val="left"/>
            </w:pPr>
            <w:r>
              <w:rPr>
                <w:bCs/>
                <w:b/>
              </w:rPr>
              <w:t xml:space="preserve">Decisions supported</w:t>
            </w:r>
          </w:p>
        </w:tc>
        <w:tc>
          <w:tcPr/>
          <w:p>
            <w:pPr>
              <w:pStyle w:val="Compact"/>
              <w:jc w:val="left"/>
            </w:pPr>
            <w:r>
              <w:t xml:space="preserve">Staffing, hiring, contractor engagement, project assignment, workload balancing</w:t>
            </w:r>
          </w:p>
        </w:tc>
      </w:tr>
      <w:tr>
        <w:tc>
          <w:tcPr/>
          <w:p>
            <w:pPr>
              <w:pStyle w:val="Compact"/>
              <w:jc w:val="left"/>
            </w:pPr>
            <w:r>
              <w:rPr>
                <w:bCs/>
                <w:b/>
              </w:rPr>
              <w:t xml:space="preserve">Source systems</w:t>
            </w:r>
          </w:p>
        </w:tc>
        <w:tc>
          <w:tcPr/>
          <w:p>
            <w:pPr>
              <w:pStyle w:val="Compact"/>
              <w:jc w:val="left"/>
            </w:pPr>
            <w:r>
              <w:t xml:space="preserve">Harvest (actual hours), Float (planned allocation), BambooHR (available hours, PTO, headcount)</w:t>
            </w:r>
          </w:p>
        </w:tc>
      </w:tr>
    </w:tbl>
    <w:bookmarkEnd w:id="49"/>
    <w:bookmarkStart w:id="50" w:name="time-billability"/>
    <w:p>
      <w:pPr>
        <w:pStyle w:val="Heading3"/>
      </w:pPr>
      <w:r>
        <w:t xml:space="preserve">5.5 Time &amp; Billability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Primary user</w:t>
            </w:r>
          </w:p>
        </w:tc>
        <w:tc>
          <w:tcPr/>
          <w:p>
            <w:pPr>
              <w:pStyle w:val="Compact"/>
              <w:jc w:val="left"/>
            </w:pPr>
            <w:r>
              <w:t xml:space="preserve">Project Managers, Finance, Director of Operations</w:t>
            </w:r>
          </w:p>
        </w:tc>
      </w:tr>
      <w:tr>
        <w:tc>
          <w:tcPr/>
          <w:p>
            <w:pPr>
              <w:pStyle w:val="Compact"/>
              <w:jc w:val="left"/>
            </w:pPr>
            <w:r>
              <w:rPr>
                <w:bCs/>
                <w:b/>
              </w:rPr>
              <w:t xml:space="preserve">Key questions</w:t>
            </w:r>
          </w:p>
        </w:tc>
        <w:tc>
          <w:tcPr/>
          <w:p>
            <w:pPr>
              <w:pStyle w:val="Compact"/>
              <w:jc w:val="left"/>
            </w:pPr>
            <w:r>
              <w:t xml:space="preserve">Are people logging time? Is logged time being billed? What’s our billability ratio? Where is time going that isn’t billable?</w:t>
            </w:r>
          </w:p>
        </w:tc>
      </w:tr>
      <w:tr>
        <w:tc>
          <w:tcPr/>
          <w:p>
            <w:pPr>
              <w:pStyle w:val="Compact"/>
              <w:jc w:val="left"/>
            </w:pPr>
            <w:r>
              <w:rPr>
                <w:bCs/>
                <w:b/>
              </w:rPr>
              <w:t xml:space="preserve">Core metrics</w:t>
            </w:r>
          </w:p>
        </w:tc>
        <w:tc>
          <w:tcPr/>
          <w:p>
            <w:pPr>
              <w:pStyle w:val="Compact"/>
              <w:jc w:val="left"/>
            </w:pPr>
            <w:r>
              <w:t xml:space="preserve">Billability ratio, time entry compliance rate, hours logged vs. budgeted, non-billable hours by category, retainer hours consumed vs. allocated</w:t>
            </w:r>
          </w:p>
        </w:tc>
      </w:tr>
      <w:tr>
        <w:tc>
          <w:tcPr/>
          <w:p>
            <w:pPr>
              <w:pStyle w:val="Compact"/>
              <w:jc w:val="left"/>
            </w:pPr>
            <w:r>
              <w:rPr>
                <w:bCs/>
                <w:b/>
              </w:rPr>
              <w:t xml:space="preserve">Key dimensions</w:t>
            </w:r>
          </w:p>
        </w:tc>
        <w:tc>
          <w:tcPr/>
          <w:p>
            <w:pPr>
              <w:pStyle w:val="Compact"/>
              <w:jc w:val="left"/>
            </w:pPr>
            <w:r>
              <w:t xml:space="preserve">Person, project, client, task type (billable/non-billable/internal), time period</w:t>
            </w:r>
          </w:p>
        </w:tc>
      </w:tr>
      <w:tr>
        <w:tc>
          <w:tcPr/>
          <w:p>
            <w:pPr>
              <w:pStyle w:val="Compact"/>
              <w:jc w:val="left"/>
            </w:pPr>
            <w:r>
              <w:rPr>
                <w:bCs/>
                <w:b/>
              </w:rPr>
              <w:t xml:space="preserve">Decisions supported</w:t>
            </w:r>
          </w:p>
        </w:tc>
        <w:tc>
          <w:tcPr/>
          <w:p>
            <w:pPr>
              <w:pStyle w:val="Compact"/>
              <w:jc w:val="left"/>
            </w:pPr>
            <w:r>
              <w:t xml:space="preserve">Billing accuracy, scope management, process improvement for non-billable work reduction</w:t>
            </w:r>
          </w:p>
        </w:tc>
      </w:tr>
      <w:tr>
        <w:tc>
          <w:tcPr/>
          <w:p>
            <w:pPr>
              <w:pStyle w:val="Compact"/>
              <w:jc w:val="left"/>
            </w:pPr>
            <w:r>
              <w:rPr>
                <w:bCs/>
                <w:b/>
              </w:rPr>
              <w:t xml:space="preserve">Source systems</w:t>
            </w:r>
          </w:p>
        </w:tc>
        <w:tc>
          <w:tcPr/>
          <w:p>
            <w:pPr>
              <w:pStyle w:val="Compact"/>
              <w:jc w:val="left"/>
            </w:pPr>
            <w:r>
              <w:t xml:space="preserve">Harvest (time entries), NetSuite (invoiced amounts for reconciliation)</w:t>
            </w:r>
          </w:p>
        </w:tc>
      </w:tr>
    </w:tbl>
    <w:bookmarkEnd w:id="50"/>
    <w:bookmarkStart w:id="51" w:name="client-health-retention"/>
    <w:p>
      <w:pPr>
        <w:pStyle w:val="Heading3"/>
      </w:pPr>
      <w:r>
        <w:t xml:space="preserve">5.6 Client Health &amp; Retention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Primary user</w:t>
            </w:r>
          </w:p>
        </w:tc>
        <w:tc>
          <w:tcPr/>
          <w:p>
            <w:pPr>
              <w:pStyle w:val="Compact"/>
              <w:jc w:val="left"/>
            </w:pPr>
            <w:r>
              <w:t xml:space="preserve">VP of Client Services, Account Managers, CEO</w:t>
            </w:r>
          </w:p>
        </w:tc>
      </w:tr>
      <w:tr>
        <w:tc>
          <w:tcPr/>
          <w:p>
            <w:pPr>
              <w:pStyle w:val="Compact"/>
              <w:jc w:val="left"/>
            </w:pPr>
            <w:r>
              <w:rPr>
                <w:bCs/>
                <w:b/>
              </w:rPr>
              <w:t xml:space="preserve">Key questions</w:t>
            </w:r>
          </w:p>
        </w:tc>
        <w:tc>
          <w:tcPr/>
          <w:p>
            <w:pPr>
              <w:pStyle w:val="Compact"/>
              <w:jc w:val="left"/>
            </w:pPr>
            <w:r>
              <w:t xml:space="preserve">Which clients are at risk? What’s driving churn? Where are upsell opportunities?</w:t>
            </w:r>
          </w:p>
        </w:tc>
      </w:tr>
      <w:tr>
        <w:tc>
          <w:tcPr/>
          <w:p>
            <w:pPr>
              <w:pStyle w:val="Compact"/>
              <w:jc w:val="left"/>
            </w:pPr>
            <w:r>
              <w:rPr>
                <w:bCs/>
                <w:b/>
              </w:rPr>
              <w:t xml:space="preserve">Core metrics</w:t>
            </w:r>
          </w:p>
        </w:tc>
        <w:tc>
          <w:tcPr/>
          <w:p>
            <w:pPr>
              <w:pStyle w:val="Compact"/>
              <w:jc w:val="left"/>
            </w:pPr>
            <w:r>
              <w:t xml:space="preserve">Client health score (composite), gross revenue retention, net revenue retention, average client tenure, NPS/CSAT (if available)</w:t>
            </w:r>
          </w:p>
        </w:tc>
      </w:tr>
      <w:tr>
        <w:tc>
          <w:tcPr/>
          <w:p>
            <w:pPr>
              <w:pStyle w:val="Compact"/>
              <w:jc w:val="left"/>
            </w:pPr>
            <w:r>
              <w:rPr>
                <w:bCs/>
                <w:b/>
              </w:rPr>
              <w:t xml:space="preserve">Key dimensions</w:t>
            </w:r>
          </w:p>
        </w:tc>
        <w:tc>
          <w:tcPr/>
          <w:p>
            <w:pPr>
              <w:pStyle w:val="Compact"/>
              <w:jc w:val="left"/>
            </w:pPr>
            <w:r>
              <w:t xml:space="preserve">Client, service line, account manager, client segment (by revenue tier), time period</w:t>
            </w:r>
          </w:p>
        </w:tc>
      </w:tr>
      <w:tr>
        <w:tc>
          <w:tcPr/>
          <w:p>
            <w:pPr>
              <w:pStyle w:val="Compact"/>
              <w:jc w:val="left"/>
            </w:pPr>
            <w:r>
              <w:rPr>
                <w:bCs/>
                <w:b/>
              </w:rPr>
              <w:t xml:space="preserve">Decisions supported</w:t>
            </w:r>
          </w:p>
        </w:tc>
        <w:tc>
          <w:tcPr/>
          <w:p>
            <w:pPr>
              <w:pStyle w:val="Compact"/>
              <w:jc w:val="left"/>
            </w:pPr>
            <w:r>
              <w:t xml:space="preserve">Retention interventions, upsell targeting, account manager performance, client portfolio strategy</w:t>
            </w:r>
          </w:p>
        </w:tc>
      </w:tr>
      <w:tr>
        <w:tc>
          <w:tcPr/>
          <w:p>
            <w:pPr>
              <w:pStyle w:val="Compact"/>
              <w:jc w:val="left"/>
            </w:pPr>
            <w:r>
              <w:rPr>
                <w:bCs/>
                <w:b/>
              </w:rPr>
              <w:t xml:space="preserve">Source systems</w:t>
            </w:r>
          </w:p>
        </w:tc>
        <w:tc>
          <w:tcPr/>
          <w:p>
            <w:pPr>
              <w:pStyle w:val="Compact"/>
              <w:jc w:val="left"/>
            </w:pPr>
            <w:r>
              <w:t xml:space="preserve">HubSpot (engagement, deal history), NetSuite (revenue trend, payment behavior), Harvest (delivery consistency), Asana (delivery quality signals)</w:t>
            </w:r>
          </w:p>
        </w:tc>
      </w:tr>
    </w:tbl>
    <w:bookmarkEnd w:id="51"/>
    <w:bookmarkStart w:id="52" w:name="cash-flow-collections"/>
    <w:p>
      <w:pPr>
        <w:pStyle w:val="Heading3"/>
      </w:pPr>
      <w:r>
        <w:t xml:space="preserve">5.7 Cash Flow &amp; Collections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Primary user</w:t>
            </w:r>
          </w:p>
        </w:tc>
        <w:tc>
          <w:tcPr/>
          <w:p>
            <w:pPr>
              <w:pStyle w:val="Compact"/>
              <w:jc w:val="left"/>
            </w:pPr>
            <w:r>
              <w:t xml:space="preserve">CFO, Finance Manager</w:t>
            </w:r>
          </w:p>
        </w:tc>
      </w:tr>
      <w:tr>
        <w:tc>
          <w:tcPr/>
          <w:p>
            <w:pPr>
              <w:pStyle w:val="Compact"/>
              <w:jc w:val="left"/>
            </w:pPr>
            <w:r>
              <w:rPr>
                <w:bCs/>
                <w:b/>
              </w:rPr>
              <w:t xml:space="preserve">Key questions</w:t>
            </w:r>
          </w:p>
        </w:tc>
        <w:tc>
          <w:tcPr/>
          <w:p>
            <w:pPr>
              <w:pStyle w:val="Compact"/>
              <w:jc w:val="left"/>
            </w:pPr>
            <w:r>
              <w:t xml:space="preserve">What’s our A/R aging? Which clients are slow to pay? What’s our cash flow forecast? How much revenue is unbilled?</w:t>
            </w:r>
          </w:p>
        </w:tc>
      </w:tr>
      <w:tr>
        <w:tc>
          <w:tcPr/>
          <w:p>
            <w:pPr>
              <w:pStyle w:val="Compact"/>
              <w:jc w:val="left"/>
            </w:pPr>
            <w:r>
              <w:rPr>
                <w:bCs/>
                <w:b/>
              </w:rPr>
              <w:t xml:space="preserve">Core metrics</w:t>
            </w:r>
          </w:p>
        </w:tc>
        <w:tc>
          <w:tcPr/>
          <w:p>
            <w:pPr>
              <w:pStyle w:val="Compact"/>
              <w:jc w:val="left"/>
            </w:pPr>
            <w:r>
              <w:t xml:space="preserve">DSO (Days Sales Outstanding), A/R aging buckets, collection rate, unbilled revenue, cash conversion cycle</w:t>
            </w:r>
          </w:p>
        </w:tc>
      </w:tr>
      <w:tr>
        <w:tc>
          <w:tcPr/>
          <w:p>
            <w:pPr>
              <w:pStyle w:val="Compact"/>
              <w:jc w:val="left"/>
            </w:pPr>
            <w:r>
              <w:rPr>
                <w:bCs/>
                <w:b/>
              </w:rPr>
              <w:t xml:space="preserve">Key dimensions</w:t>
            </w:r>
          </w:p>
        </w:tc>
        <w:tc>
          <w:tcPr/>
          <w:p>
            <w:pPr>
              <w:pStyle w:val="Compact"/>
              <w:jc w:val="left"/>
            </w:pPr>
            <w:r>
              <w:t xml:space="preserve">Client, invoice age bucket, payment terms, time period</w:t>
            </w:r>
          </w:p>
        </w:tc>
      </w:tr>
      <w:tr>
        <w:tc>
          <w:tcPr/>
          <w:p>
            <w:pPr>
              <w:pStyle w:val="Compact"/>
              <w:jc w:val="left"/>
            </w:pPr>
            <w:r>
              <w:rPr>
                <w:bCs/>
                <w:b/>
              </w:rPr>
              <w:t xml:space="preserve">Decisions supported</w:t>
            </w:r>
          </w:p>
        </w:tc>
        <w:tc>
          <w:tcPr/>
          <w:p>
            <w:pPr>
              <w:pStyle w:val="Compact"/>
              <w:jc w:val="left"/>
            </w:pPr>
            <w:r>
              <w:t xml:space="preserve">Collections prioritization, payment term negotiation, cash flow planning, credit risk assessment</w:t>
            </w:r>
          </w:p>
        </w:tc>
      </w:tr>
      <w:tr>
        <w:tc>
          <w:tcPr/>
          <w:p>
            <w:pPr>
              <w:pStyle w:val="Compact"/>
              <w:jc w:val="left"/>
            </w:pPr>
            <w:r>
              <w:rPr>
                <w:bCs/>
                <w:b/>
              </w:rPr>
              <w:t xml:space="preserve">Source systems</w:t>
            </w:r>
          </w:p>
        </w:tc>
        <w:tc>
          <w:tcPr/>
          <w:p>
            <w:pPr>
              <w:pStyle w:val="Compact"/>
              <w:jc w:val="left"/>
            </w:pPr>
            <w:r>
              <w:t xml:space="preserve">NetSuite (invoices, payments, A/R)</w:t>
            </w:r>
          </w:p>
        </w:tc>
      </w:tr>
    </w:tbl>
    <w:bookmarkEnd w:id="52"/>
    <w:bookmarkStart w:id="53" w:name="forecasting-resource-demand-phase-2"/>
    <w:p>
      <w:pPr>
        <w:pStyle w:val="Heading3"/>
      </w:pPr>
      <w:r>
        <w:t xml:space="preserve">5.8 Forecasting &amp; Resource Demand (Phase 2)</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Primary user</w:t>
            </w:r>
          </w:p>
        </w:tc>
        <w:tc>
          <w:tcPr/>
          <w:p>
            <w:pPr>
              <w:pStyle w:val="Compact"/>
              <w:jc w:val="left"/>
            </w:pPr>
            <w:r>
              <w:t xml:space="preserve">CEO, CFO, Resource Manager</w:t>
            </w:r>
          </w:p>
        </w:tc>
      </w:tr>
      <w:tr>
        <w:tc>
          <w:tcPr/>
          <w:p>
            <w:pPr>
              <w:pStyle w:val="Compact"/>
              <w:jc w:val="left"/>
            </w:pPr>
            <w:r>
              <w:rPr>
                <w:bCs/>
                <w:b/>
              </w:rPr>
              <w:t xml:space="preserve">Key questions</w:t>
            </w:r>
          </w:p>
        </w:tc>
        <w:tc>
          <w:tcPr/>
          <w:p>
            <w:pPr>
              <w:pStyle w:val="Compact"/>
              <w:jc w:val="left"/>
            </w:pPr>
            <w:r>
              <w:t xml:space="preserve">What does revenue look like next quarter? Do we need to hire? What skills are we short on?</w:t>
            </w:r>
          </w:p>
        </w:tc>
      </w:tr>
      <w:tr>
        <w:tc>
          <w:tcPr/>
          <w:p>
            <w:pPr>
              <w:pStyle w:val="Compact"/>
              <w:jc w:val="left"/>
            </w:pPr>
            <w:r>
              <w:rPr>
                <w:bCs/>
                <w:b/>
              </w:rPr>
              <w:t xml:space="preserve">Core metrics</w:t>
            </w:r>
          </w:p>
        </w:tc>
        <w:tc>
          <w:tcPr/>
          <w:p>
            <w:pPr>
              <w:pStyle w:val="Compact"/>
              <w:jc w:val="left"/>
            </w:pPr>
            <w:r>
              <w:t xml:space="preserve">Forecast revenue (by type), projected utilization, capacity gap, pipeline coverage ratio</w:t>
            </w:r>
          </w:p>
        </w:tc>
      </w:tr>
      <w:tr>
        <w:tc>
          <w:tcPr/>
          <w:p>
            <w:pPr>
              <w:pStyle w:val="Compact"/>
              <w:jc w:val="left"/>
            </w:pPr>
            <w:r>
              <w:rPr>
                <w:bCs/>
                <w:b/>
              </w:rPr>
              <w:t xml:space="preserve">Key dimensions</w:t>
            </w:r>
          </w:p>
        </w:tc>
        <w:tc>
          <w:tcPr/>
          <w:p>
            <w:pPr>
              <w:pStyle w:val="Compact"/>
              <w:jc w:val="left"/>
            </w:pPr>
            <w:r>
              <w:t xml:space="preserve">Time period (forward-looking), service line, role/skill, scenario (committed vs. probable)</w:t>
            </w:r>
          </w:p>
        </w:tc>
      </w:tr>
      <w:tr>
        <w:tc>
          <w:tcPr/>
          <w:p>
            <w:pPr>
              <w:pStyle w:val="Compact"/>
              <w:jc w:val="left"/>
            </w:pPr>
            <w:r>
              <w:rPr>
                <w:bCs/>
                <w:b/>
              </w:rPr>
              <w:t xml:space="preserve">Decisions supported</w:t>
            </w:r>
          </w:p>
        </w:tc>
        <w:tc>
          <w:tcPr/>
          <w:p>
            <w:pPr>
              <w:pStyle w:val="Compact"/>
              <w:jc w:val="left"/>
            </w:pPr>
            <w:r>
              <w:t xml:space="preserve">Hiring plan, contractor budget, pipeline targets, capacity planning</w:t>
            </w:r>
          </w:p>
        </w:tc>
      </w:tr>
      <w:tr>
        <w:tc>
          <w:tcPr/>
          <w:p>
            <w:pPr>
              <w:pStyle w:val="Compact"/>
              <w:jc w:val="left"/>
            </w:pPr>
            <w:r>
              <w:rPr>
                <w:bCs/>
                <w:b/>
              </w:rPr>
              <w:t xml:space="preserve">Source systems</w:t>
            </w:r>
          </w:p>
        </w:tc>
        <w:tc>
          <w:tcPr/>
          <w:p>
            <w:pPr>
              <w:pStyle w:val="Compact"/>
              <w:jc w:val="left"/>
            </w:pPr>
            <w:r>
              <w:t xml:space="preserve">HubSpot (pipeline), NetSuite (committed revenue), Float (planned allocation), BambooHR (headcount, planned hires)</w:t>
            </w:r>
          </w:p>
        </w:tc>
      </w:tr>
    </w:tbl>
    <w:bookmarkEnd w:id="53"/>
    <w:bookmarkStart w:id="54" w:name="team-performance-staffing-risk-phase-2"/>
    <w:p>
      <w:pPr>
        <w:pStyle w:val="Heading3"/>
      </w:pPr>
      <w:r>
        <w:t xml:space="preserve">5.9 Team Performance &amp; Staffing Risk (Phase 2)</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Primary user</w:t>
            </w:r>
          </w:p>
        </w:tc>
        <w:tc>
          <w:tcPr/>
          <w:p>
            <w:pPr>
              <w:pStyle w:val="Compact"/>
              <w:jc w:val="left"/>
            </w:pPr>
            <w:r>
              <w:t xml:space="preserve">Director of Operations, HR, CEO</w:t>
            </w:r>
          </w:p>
        </w:tc>
      </w:tr>
      <w:tr>
        <w:tc>
          <w:tcPr/>
          <w:p>
            <w:pPr>
              <w:pStyle w:val="Compact"/>
              <w:jc w:val="left"/>
            </w:pPr>
            <w:r>
              <w:rPr>
                <w:bCs/>
                <w:b/>
              </w:rPr>
              <w:t xml:space="preserve">Key questions</w:t>
            </w:r>
          </w:p>
        </w:tc>
        <w:tc>
          <w:tcPr/>
          <w:p>
            <w:pPr>
              <w:pStyle w:val="Compact"/>
              <w:jc w:val="left"/>
            </w:pPr>
            <w:r>
              <w:t xml:space="preserve">Who are our top performers? Who is at risk of burnout? What’s the impact of attrition on client delivery?</w:t>
            </w:r>
          </w:p>
        </w:tc>
      </w:tr>
      <w:tr>
        <w:tc>
          <w:tcPr/>
          <w:p>
            <w:pPr>
              <w:pStyle w:val="Compact"/>
              <w:jc w:val="left"/>
            </w:pPr>
            <w:r>
              <w:rPr>
                <w:bCs/>
                <w:b/>
              </w:rPr>
              <w:t xml:space="preserve">Core metrics</w:t>
            </w:r>
          </w:p>
        </w:tc>
        <w:tc>
          <w:tcPr/>
          <w:p>
            <w:pPr>
              <w:pStyle w:val="Compact"/>
              <w:jc w:val="left"/>
            </w:pPr>
            <w:r>
              <w:t xml:space="preserve">Revenue per employee, effective bill rate by person, utilization trend, overtime trend, attrition rate, client coverage risk</w:t>
            </w:r>
          </w:p>
        </w:tc>
      </w:tr>
      <w:tr>
        <w:tc>
          <w:tcPr/>
          <w:p>
            <w:pPr>
              <w:pStyle w:val="Compact"/>
              <w:jc w:val="left"/>
            </w:pPr>
            <w:r>
              <w:rPr>
                <w:bCs/>
                <w:b/>
              </w:rPr>
              <w:t xml:space="preserve">Key dimensions</w:t>
            </w:r>
          </w:p>
        </w:tc>
        <w:tc>
          <w:tcPr/>
          <w:p>
            <w:pPr>
              <w:pStyle w:val="Compact"/>
              <w:jc w:val="left"/>
            </w:pPr>
            <w:r>
              <w:t xml:space="preserve">Person, role, department, tenure, time period</w:t>
            </w:r>
          </w:p>
        </w:tc>
      </w:tr>
      <w:tr>
        <w:tc>
          <w:tcPr/>
          <w:p>
            <w:pPr>
              <w:pStyle w:val="Compact"/>
              <w:jc w:val="left"/>
            </w:pPr>
            <w:r>
              <w:rPr>
                <w:bCs/>
                <w:b/>
              </w:rPr>
              <w:t xml:space="preserve">Decisions supported</w:t>
            </w:r>
          </w:p>
        </w:tc>
        <w:tc>
          <w:tcPr/>
          <w:p>
            <w:pPr>
              <w:pStyle w:val="Compact"/>
              <w:jc w:val="left"/>
            </w:pPr>
            <w:r>
              <w:t xml:space="preserve">Retention interventions, compensation adjustments, succession planning, performance management</w:t>
            </w:r>
          </w:p>
        </w:tc>
      </w:tr>
      <w:tr>
        <w:tc>
          <w:tcPr/>
          <w:p>
            <w:pPr>
              <w:pStyle w:val="Compact"/>
              <w:jc w:val="left"/>
            </w:pPr>
            <w:r>
              <w:rPr>
                <w:bCs/>
                <w:b/>
              </w:rPr>
              <w:t xml:space="preserve">Source systems</w:t>
            </w:r>
          </w:p>
        </w:tc>
        <w:tc>
          <w:tcPr/>
          <w:p>
            <w:pPr>
              <w:pStyle w:val="Compact"/>
              <w:jc w:val="left"/>
            </w:pPr>
            <w:r>
              <w:t xml:space="preserve">Harvest (productivity), BambooHR (compensation, tenure, attrition), HubSpot (account assignments), NetSuite (revenue attribution)</w:t>
            </w:r>
          </w:p>
        </w:tc>
      </w:tr>
    </w:tbl>
    <w:p>
      <w:r>
        <w:pict>
          <v:rect style="width:0;height:1.5pt" o:hralign="center" o:hrstd="t" o:hr="t"/>
        </w:pict>
      </w:r>
    </w:p>
    <w:bookmarkEnd w:id="54"/>
    <w:bookmarkEnd w:id="55"/>
    <w:bookmarkStart w:id="61" w:name="kpi-framework"/>
    <w:p>
      <w:pPr>
        <w:pStyle w:val="Heading2"/>
      </w:pPr>
      <w:r>
        <w:t xml:space="preserve">6. KPI Framework</w:t>
      </w:r>
    </w:p>
    <w:bookmarkStart w:id="56" w:name="commercial-kpis"/>
    <w:p>
      <w:pPr>
        <w:pStyle w:val="Heading3"/>
      </w:pPr>
      <w:r>
        <w:t xml:space="preserve">6.1 Commercial KPIs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KPI</w:t>
            </w:r>
          </w:p>
        </w:tc>
        <w:tc>
          <w:tcPr/>
          <w:p>
            <w:pPr>
              <w:pStyle w:val="Compact"/>
              <w:jc w:val="left"/>
            </w:pPr>
            <w:r>
              <w:t xml:space="preserve">Definition</w:t>
            </w:r>
          </w:p>
        </w:tc>
        <w:tc>
          <w:tcPr/>
          <w:p>
            <w:pPr>
              <w:pStyle w:val="Compact"/>
              <w:jc w:val="left"/>
            </w:pPr>
            <w:r>
              <w:t xml:space="preserve">Formula</w:t>
            </w:r>
          </w:p>
        </w:tc>
        <w:tc>
          <w:tcPr/>
          <w:p>
            <w:pPr>
              <w:pStyle w:val="Compact"/>
              <w:jc w:val="left"/>
            </w:pPr>
            <w:r>
              <w:t xml:space="preserve">Why It Matters</w:t>
            </w:r>
          </w:p>
        </w:tc>
        <w:tc>
          <w:tcPr/>
          <w:p>
            <w:pPr>
              <w:pStyle w:val="Compact"/>
              <w:jc w:val="left"/>
            </w:pPr>
            <w:r>
              <w:t xml:space="preserve">Key Dimensions</w:t>
            </w:r>
          </w:p>
        </w:tc>
        <w:tc>
          <w:tcPr/>
          <w:p>
            <w:pPr>
              <w:pStyle w:val="Compact"/>
              <w:jc w:val="left"/>
            </w:pPr>
            <w:r>
              <w:t xml:space="preserve">Source Systems</w:t>
            </w:r>
          </w:p>
        </w:tc>
        <w:tc>
          <w:tcPr/>
          <w:p>
            <w:pPr>
              <w:pStyle w:val="Compact"/>
              <w:jc w:val="left"/>
            </w:pPr>
            <w:r>
              <w:t xml:space="preserve">Pitfalls</w:t>
            </w:r>
          </w:p>
        </w:tc>
      </w:tr>
      <w:tr>
        <w:tc>
          <w:tcPr/>
          <w:p>
            <w:pPr>
              <w:pStyle w:val="Compact"/>
              <w:jc w:val="left"/>
            </w:pPr>
            <w:r>
              <w:rPr>
                <w:bCs/>
                <w:b/>
              </w:rPr>
              <w:t xml:space="preserve">Monthly Recurring Revenue (MRR)</w:t>
            </w:r>
          </w:p>
        </w:tc>
        <w:tc>
          <w:tcPr/>
          <w:p>
            <w:pPr>
              <w:pStyle w:val="Compact"/>
              <w:jc w:val="left"/>
            </w:pPr>
            <w:r>
              <w:t xml:space="preserve">Total contracted monthly retainer revenue</w:t>
            </w:r>
          </w:p>
        </w:tc>
        <w:tc>
          <w:tcPr/>
          <w:p>
            <w:pPr>
              <w:pStyle w:val="Compact"/>
              <w:jc w:val="left"/>
            </w:pPr>
            <w:r>
              <w:t xml:space="preserve">Sum of all active retainer contract monthly values</w:t>
            </w:r>
          </w:p>
        </w:tc>
        <w:tc>
          <w:tcPr/>
          <w:p>
            <w:pPr>
              <w:pStyle w:val="Compact"/>
              <w:jc w:val="left"/>
            </w:pPr>
            <w:r>
              <w:t xml:space="preserve">Baseline revenue predictability</w:t>
            </w:r>
          </w:p>
        </w:tc>
        <w:tc>
          <w:tcPr/>
          <w:p>
            <w:pPr>
              <w:pStyle w:val="Compact"/>
              <w:jc w:val="left"/>
            </w:pPr>
            <w:r>
              <w:t xml:space="preserve">Service line, client segment</w:t>
            </w:r>
          </w:p>
        </w:tc>
        <w:tc>
          <w:tcPr/>
          <w:p>
            <w:pPr>
              <w:pStyle w:val="Compact"/>
              <w:jc w:val="left"/>
            </w:pPr>
            <w:r>
              <w:t xml:space="preserve">NetSuite, HubSpot</w:t>
            </w:r>
          </w:p>
        </w:tc>
        <w:tc>
          <w:tcPr/>
          <w:p>
            <w:pPr>
              <w:pStyle w:val="Compact"/>
              <w:jc w:val="left"/>
            </w:pPr>
            <w:r>
              <w:t xml:space="preserve">Don’t conflate with cash received; MRR is contracted, not collected</w:t>
            </w:r>
          </w:p>
        </w:tc>
      </w:tr>
      <w:tr>
        <w:tc>
          <w:tcPr/>
          <w:p>
            <w:pPr>
              <w:pStyle w:val="Compact"/>
              <w:jc w:val="left"/>
            </w:pPr>
            <w:r>
              <w:rPr>
                <w:bCs/>
                <w:b/>
              </w:rPr>
              <w:t xml:space="preserve">New Bookings</w:t>
            </w:r>
          </w:p>
        </w:tc>
        <w:tc>
          <w:tcPr/>
          <w:p>
            <w:pPr>
              <w:pStyle w:val="Compact"/>
              <w:jc w:val="left"/>
            </w:pPr>
            <w:r>
              <w:t xml:space="preserve">Value of new contracts signed in period</w:t>
            </w:r>
          </w:p>
        </w:tc>
        <w:tc>
          <w:tcPr/>
          <w:p>
            <w:pPr>
              <w:pStyle w:val="Compact"/>
              <w:jc w:val="left"/>
            </w:pPr>
            <w:r>
              <w:t xml:space="preserve">Sum of new deal values (Closed Won)</w:t>
            </w:r>
          </w:p>
        </w:tc>
        <w:tc>
          <w:tcPr/>
          <w:p>
            <w:pPr>
              <w:pStyle w:val="Compact"/>
              <w:jc w:val="left"/>
            </w:pPr>
            <w:r>
              <w:t xml:space="preserve">Growth trajectory</w:t>
            </w:r>
          </w:p>
        </w:tc>
        <w:tc>
          <w:tcPr/>
          <w:p>
            <w:pPr>
              <w:pStyle w:val="Compact"/>
              <w:jc w:val="left"/>
            </w:pPr>
            <w:r>
              <w:t xml:space="preserve">Service line, lead source, deal type</w:t>
            </w:r>
          </w:p>
        </w:tc>
        <w:tc>
          <w:tcPr/>
          <w:p>
            <w:pPr>
              <w:pStyle w:val="Compact"/>
              <w:jc w:val="left"/>
            </w:pPr>
            <w:r>
              <w:t xml:space="preserve">HubSpot</w:t>
            </w:r>
          </w:p>
        </w:tc>
        <w:tc>
          <w:tcPr/>
          <w:p>
            <w:pPr>
              <w:pStyle w:val="Compact"/>
              <w:jc w:val="left"/>
            </w:pPr>
            <w:r>
              <w:t xml:space="preserve">Distinguish between new client bookings and expansion on existing clients</w:t>
            </w:r>
          </w:p>
        </w:tc>
      </w:tr>
      <w:tr>
        <w:tc>
          <w:tcPr/>
          <w:p>
            <w:pPr>
              <w:pStyle w:val="Compact"/>
              <w:jc w:val="left"/>
            </w:pPr>
            <w:r>
              <w:rPr>
                <w:bCs/>
                <w:b/>
              </w:rPr>
              <w:t xml:space="preserve">Net Revenue Retention (NRR)</w:t>
            </w:r>
          </w:p>
        </w:tc>
        <w:tc>
          <w:tcPr/>
          <w:p>
            <w:pPr>
              <w:pStyle w:val="Compact"/>
              <w:jc w:val="left"/>
            </w:pPr>
            <w:r>
              <w:t xml:space="preserve">Revenue retained from existing clients including expansion and contraction</w:t>
            </w:r>
          </w:p>
        </w:tc>
        <w:tc>
          <w:tcPr/>
          <w:p>
            <w:pPr>
              <w:pStyle w:val="Compact"/>
              <w:jc w:val="left"/>
            </w:pPr>
            <w:r>
              <w:t xml:space="preserve">(Starting revenue + expansion − contraction − churn) / Starting revenue</w:t>
            </w:r>
          </w:p>
        </w:tc>
        <w:tc>
          <w:tcPr/>
          <w:p>
            <w:pPr>
              <w:pStyle w:val="Compact"/>
              <w:jc w:val="left"/>
            </w:pPr>
            <w:r>
              <w:t xml:space="preserve">True measure of account health</w:t>
            </w:r>
          </w:p>
        </w:tc>
        <w:tc>
          <w:tcPr/>
          <w:p>
            <w:pPr>
              <w:pStyle w:val="Compact"/>
              <w:jc w:val="left"/>
            </w:pPr>
            <w:r>
              <w:t xml:space="preserve">Client segment, account manager</w:t>
            </w:r>
          </w:p>
        </w:tc>
        <w:tc>
          <w:tcPr/>
          <w:p>
            <w:pPr>
              <w:pStyle w:val="Compact"/>
              <w:jc w:val="left"/>
            </w:pPr>
            <w:r>
              <w:t xml:space="preserve">NetSuite, HubSpot</w:t>
            </w:r>
          </w:p>
        </w:tc>
        <w:tc>
          <w:tcPr/>
          <w:p>
            <w:pPr>
              <w:pStyle w:val="Compact"/>
              <w:jc w:val="left"/>
            </w:pPr>
            <w:r>
              <w:t xml:space="preserve">Calculate on a cohort basis; avoid mixing time periods</w:t>
            </w:r>
          </w:p>
        </w:tc>
      </w:tr>
      <w:tr>
        <w:tc>
          <w:tcPr/>
          <w:p>
            <w:pPr>
              <w:pStyle w:val="Compact"/>
              <w:jc w:val="left"/>
            </w:pPr>
            <w:r>
              <w:rPr>
                <w:bCs/>
                <w:b/>
              </w:rPr>
              <w:t xml:space="preserve">Weighted Pipeline</w:t>
            </w:r>
          </w:p>
        </w:tc>
        <w:tc>
          <w:tcPr/>
          <w:p>
            <w:pPr>
              <w:pStyle w:val="Compact"/>
              <w:jc w:val="left"/>
            </w:pPr>
            <w:r>
              <w:t xml:space="preserve">Risk-adjusted pipeline value</w:t>
            </w:r>
          </w:p>
        </w:tc>
        <w:tc>
          <w:tcPr/>
          <w:p>
            <w:pPr>
              <w:pStyle w:val="Compact"/>
              <w:jc w:val="left"/>
            </w:pPr>
            <w:r>
              <w:t xml:space="preserve">Sum of (deal value × stage probability) for open deals</w:t>
            </w:r>
          </w:p>
        </w:tc>
        <w:tc>
          <w:tcPr/>
          <w:p>
            <w:pPr>
              <w:pStyle w:val="Compact"/>
              <w:jc w:val="left"/>
            </w:pPr>
            <w:r>
              <w:t xml:space="preserve">Forward-looking demand signal</w:t>
            </w:r>
          </w:p>
        </w:tc>
        <w:tc>
          <w:tcPr/>
          <w:p>
            <w:pPr>
              <w:pStyle w:val="Compact"/>
              <w:jc w:val="left"/>
            </w:pPr>
            <w:r>
              <w:t xml:space="preserve">Service line, deal stage, expected close month</w:t>
            </w:r>
          </w:p>
        </w:tc>
        <w:tc>
          <w:tcPr/>
          <w:p>
            <w:pPr>
              <w:pStyle w:val="Compact"/>
              <w:jc w:val="left"/>
            </w:pPr>
            <w:r>
              <w:t xml:space="preserve">HubSpot</w:t>
            </w:r>
          </w:p>
        </w:tc>
        <w:tc>
          <w:tcPr/>
          <w:p>
            <w:pPr>
              <w:pStyle w:val="Compact"/>
              <w:jc w:val="left"/>
            </w:pPr>
            <w:r>
              <w:t xml:space="preserve">Stage probabilities must be calibrated to actual conversion rates, not defaults</w:t>
            </w:r>
          </w:p>
        </w:tc>
      </w:tr>
      <w:tr>
        <w:tc>
          <w:tcPr/>
          <w:p>
            <w:pPr>
              <w:pStyle w:val="Compact"/>
              <w:jc w:val="left"/>
            </w:pPr>
            <w:r>
              <w:rPr>
                <w:bCs/>
                <w:b/>
              </w:rPr>
              <w:t xml:space="preserve">Win Rate</w:t>
            </w:r>
          </w:p>
        </w:tc>
        <w:tc>
          <w:tcPr/>
          <w:p>
            <w:pPr>
              <w:pStyle w:val="Compact"/>
              <w:jc w:val="left"/>
            </w:pPr>
            <w:r>
              <w:t xml:space="preserve">Percentage of qualified opportunities that close</w:t>
            </w:r>
          </w:p>
        </w:tc>
        <w:tc>
          <w:tcPr/>
          <w:p>
            <w:pPr>
              <w:pStyle w:val="Compact"/>
              <w:jc w:val="left"/>
            </w:pPr>
            <w:r>
              <w:t xml:space="preserve">Deals won / (Deals won + Deals lost)</w:t>
            </w:r>
          </w:p>
        </w:tc>
        <w:tc>
          <w:tcPr/>
          <w:p>
            <w:pPr>
              <w:pStyle w:val="Compact"/>
              <w:jc w:val="left"/>
            </w:pPr>
            <w:r>
              <w:t xml:space="preserve">Sales effectiveness</w:t>
            </w:r>
          </w:p>
        </w:tc>
        <w:tc>
          <w:tcPr/>
          <w:p>
            <w:pPr>
              <w:pStyle w:val="Compact"/>
              <w:jc w:val="left"/>
            </w:pPr>
            <w:r>
              <w:t xml:space="preserve">Service line, deal size band, lead source</w:t>
            </w:r>
          </w:p>
        </w:tc>
        <w:tc>
          <w:tcPr/>
          <w:p>
            <w:pPr>
              <w:pStyle w:val="Compact"/>
              <w:jc w:val="left"/>
            </w:pPr>
            <w:r>
              <w:t xml:space="preserve">HubSpot</w:t>
            </w:r>
          </w:p>
        </w:tc>
        <w:tc>
          <w:tcPr/>
          <w:p>
            <w:pPr>
              <w:pStyle w:val="Compact"/>
              <w:jc w:val="left"/>
            </w:pPr>
            <w:r>
              <w:t xml:space="preserve">Exclude deals disqualified or marked</w:t>
            </w:r>
            <w:r>
              <w:t xml:space="preserve"> </w:t>
            </w:r>
            <w:r>
              <w:t xml:space="preserve">“</w:t>
            </w:r>
            <w:r>
              <w:t xml:space="preserve">no decision</w:t>
            </w:r>
            <w:r>
              <w:t xml:space="preserve">”</w:t>
            </w:r>
            <w:r>
              <w:t xml:space="preserve"> </w:t>
            </w:r>
            <w:r>
              <w:t xml:space="preserve">to avoid deflating the metric</w:t>
            </w:r>
          </w:p>
        </w:tc>
      </w:tr>
      <w:tr>
        <w:tc>
          <w:tcPr/>
          <w:p>
            <w:pPr>
              <w:pStyle w:val="Compact"/>
              <w:jc w:val="left"/>
            </w:pPr>
            <w:r>
              <w:rPr>
                <w:bCs/>
                <w:b/>
              </w:rPr>
              <w:t xml:space="preserve">Average Deal Size</w:t>
            </w:r>
          </w:p>
        </w:tc>
        <w:tc>
          <w:tcPr/>
          <w:p>
            <w:pPr>
              <w:pStyle w:val="Compact"/>
              <w:jc w:val="left"/>
            </w:pPr>
            <w:r>
              <w:t xml:space="preserve">Mean value of closed deals</w:t>
            </w:r>
          </w:p>
        </w:tc>
        <w:tc>
          <w:tcPr/>
          <w:p>
            <w:pPr>
              <w:pStyle w:val="Compact"/>
              <w:jc w:val="left"/>
            </w:pPr>
            <w:r>
              <w:t xml:space="preserve">Total closed revenue / Number of closed deals</w:t>
            </w:r>
          </w:p>
        </w:tc>
        <w:tc>
          <w:tcPr/>
          <w:p>
            <w:pPr>
              <w:pStyle w:val="Compact"/>
              <w:jc w:val="left"/>
            </w:pPr>
            <w:r>
              <w:t xml:space="preserve">Pricing power, deal quality</w:t>
            </w:r>
          </w:p>
        </w:tc>
        <w:tc>
          <w:tcPr/>
          <w:p>
            <w:pPr>
              <w:pStyle w:val="Compact"/>
              <w:jc w:val="left"/>
            </w:pPr>
            <w:r>
              <w:t xml:space="preserve">Service line, deal type (retainer vs. project)</w:t>
            </w:r>
          </w:p>
        </w:tc>
        <w:tc>
          <w:tcPr/>
          <w:p>
            <w:pPr>
              <w:pStyle w:val="Compact"/>
              <w:jc w:val="left"/>
            </w:pPr>
            <w:r>
              <w:t xml:space="preserve">HubSpot</w:t>
            </w:r>
          </w:p>
        </w:tc>
        <w:tc>
          <w:tcPr/>
          <w:p>
            <w:pPr>
              <w:pStyle w:val="Compact"/>
              <w:jc w:val="left"/>
            </w:pPr>
            <w:r>
              <w:t xml:space="preserve">Segment by deal type — averaging retainers (monthly) with projects (one-time) is misleading</w:t>
            </w:r>
          </w:p>
        </w:tc>
      </w:tr>
      <w:tr>
        <w:tc>
          <w:tcPr/>
          <w:p>
            <w:pPr>
              <w:pStyle w:val="Compact"/>
              <w:jc w:val="left"/>
            </w:pPr>
            <w:r>
              <w:rPr>
                <w:bCs/>
                <w:b/>
              </w:rPr>
              <w:t xml:space="preserve">Sales Cycle Length</w:t>
            </w:r>
          </w:p>
        </w:tc>
        <w:tc>
          <w:tcPr/>
          <w:p>
            <w:pPr>
              <w:pStyle w:val="Compact"/>
              <w:jc w:val="left"/>
            </w:pPr>
            <w:r>
              <w:t xml:space="preserve">Average days from deal creation to close</w:t>
            </w:r>
          </w:p>
        </w:tc>
        <w:tc>
          <w:tcPr/>
          <w:p>
            <w:pPr>
              <w:pStyle w:val="Compact"/>
              <w:jc w:val="left"/>
            </w:pPr>
            <w:r>
              <w:t xml:space="preserve">Mean of (close date − create date) for won deals</w:t>
            </w:r>
          </w:p>
        </w:tc>
        <w:tc>
          <w:tcPr/>
          <w:p>
            <w:pPr>
              <w:pStyle w:val="Compact"/>
              <w:jc w:val="left"/>
            </w:pPr>
            <w:r>
              <w:t xml:space="preserve">Pipeline velocity</w:t>
            </w:r>
          </w:p>
        </w:tc>
        <w:tc>
          <w:tcPr/>
          <w:p>
            <w:pPr>
              <w:pStyle w:val="Compact"/>
              <w:jc w:val="left"/>
            </w:pPr>
            <w:r>
              <w:t xml:space="preserve">Service line, deal size band</w:t>
            </w:r>
          </w:p>
        </w:tc>
        <w:tc>
          <w:tcPr/>
          <w:p>
            <w:pPr>
              <w:pStyle w:val="Compact"/>
              <w:jc w:val="left"/>
            </w:pPr>
            <w:r>
              <w:t xml:space="preserve">HubSpot</w:t>
            </w:r>
          </w:p>
        </w:tc>
        <w:tc>
          <w:tcPr/>
          <w:p>
            <w:pPr>
              <w:pStyle w:val="Compact"/>
              <w:jc w:val="left"/>
            </w:pPr>
            <w:r>
              <w:t xml:space="preserve">Outliers (very long or very short cycles) skew the mean; use median as well</w:t>
            </w:r>
          </w:p>
        </w:tc>
      </w:tr>
    </w:tbl>
    <w:bookmarkEnd w:id="56"/>
    <w:bookmarkStart w:id="57" w:name="delivery-kpis"/>
    <w:p>
      <w:pPr>
        <w:pStyle w:val="Heading3"/>
      </w:pPr>
      <w:r>
        <w:t xml:space="preserve">6.2 Delivery KPIs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KPI</w:t>
            </w:r>
          </w:p>
        </w:tc>
        <w:tc>
          <w:tcPr/>
          <w:p>
            <w:pPr>
              <w:pStyle w:val="Compact"/>
              <w:jc w:val="left"/>
            </w:pPr>
            <w:r>
              <w:t xml:space="preserve">Definition</w:t>
            </w:r>
          </w:p>
        </w:tc>
        <w:tc>
          <w:tcPr/>
          <w:p>
            <w:pPr>
              <w:pStyle w:val="Compact"/>
              <w:jc w:val="left"/>
            </w:pPr>
            <w:r>
              <w:t xml:space="preserve">Formula</w:t>
            </w:r>
          </w:p>
        </w:tc>
        <w:tc>
          <w:tcPr/>
          <w:p>
            <w:pPr>
              <w:pStyle w:val="Compact"/>
              <w:jc w:val="left"/>
            </w:pPr>
            <w:r>
              <w:t xml:space="preserve">Why It Matters</w:t>
            </w:r>
          </w:p>
        </w:tc>
        <w:tc>
          <w:tcPr/>
          <w:p>
            <w:pPr>
              <w:pStyle w:val="Compact"/>
              <w:jc w:val="left"/>
            </w:pPr>
            <w:r>
              <w:t xml:space="preserve">Key Dimensions</w:t>
            </w:r>
          </w:p>
        </w:tc>
        <w:tc>
          <w:tcPr/>
          <w:p>
            <w:pPr>
              <w:pStyle w:val="Compact"/>
              <w:jc w:val="left"/>
            </w:pPr>
            <w:r>
              <w:t xml:space="preserve">Source Systems</w:t>
            </w:r>
          </w:p>
        </w:tc>
        <w:tc>
          <w:tcPr/>
          <w:p>
            <w:pPr>
              <w:pStyle w:val="Compact"/>
              <w:jc w:val="left"/>
            </w:pPr>
            <w:r>
              <w:t xml:space="preserve">Pitfalls</w:t>
            </w:r>
          </w:p>
        </w:tc>
      </w:tr>
      <w:tr>
        <w:tc>
          <w:tcPr/>
          <w:p>
            <w:pPr>
              <w:pStyle w:val="Compact"/>
              <w:jc w:val="left"/>
            </w:pPr>
            <w:r>
              <w:rPr>
                <w:bCs/>
                <w:b/>
              </w:rPr>
              <w:t xml:space="preserve">Utilization Rate</w:t>
            </w:r>
          </w:p>
        </w:tc>
        <w:tc>
          <w:tcPr/>
          <w:p>
            <w:pPr>
              <w:pStyle w:val="Compact"/>
              <w:jc w:val="left"/>
            </w:pPr>
            <w:r>
              <w:t xml:space="preserve">Percentage of available time spent on billable work</w:t>
            </w:r>
          </w:p>
        </w:tc>
        <w:tc>
          <w:tcPr/>
          <w:p>
            <w:pPr>
              <w:pStyle w:val="Compact"/>
              <w:jc w:val="left"/>
            </w:pPr>
            <w:r>
              <w:t xml:space="preserve">Billable hours / Available hours</w:t>
            </w:r>
          </w:p>
        </w:tc>
        <w:tc>
          <w:tcPr/>
          <w:p>
            <w:pPr>
              <w:pStyle w:val="Compact"/>
              <w:jc w:val="left"/>
            </w:pPr>
            <w:r>
              <w:t xml:space="preserve">Core efficiency metric</w:t>
            </w:r>
          </w:p>
        </w:tc>
        <w:tc>
          <w:tcPr/>
          <w:p>
            <w:pPr>
              <w:pStyle w:val="Compact"/>
              <w:jc w:val="left"/>
            </w:pPr>
            <w:r>
              <w:t xml:space="preserve">Person, role, department, time period</w:t>
            </w:r>
          </w:p>
        </w:tc>
        <w:tc>
          <w:tcPr/>
          <w:p>
            <w:pPr>
              <w:pStyle w:val="Compact"/>
              <w:jc w:val="left"/>
            </w:pPr>
            <w:r>
              <w:t xml:space="preserve">Harvest, BambooHR</w:t>
            </w:r>
          </w:p>
        </w:tc>
        <w:tc>
          <w:tcPr/>
          <w:p>
            <w:pPr>
              <w:pStyle w:val="Compact"/>
              <w:jc w:val="left"/>
            </w:pPr>
            <w:r>
              <w:t xml:space="preserve">Define</w:t>
            </w:r>
            <w:r>
              <w:t xml:space="preserve"> </w:t>
            </w:r>
            <w:r>
              <w:t xml:space="preserve">“</w:t>
            </w:r>
            <w:r>
              <w:t xml:space="preserve">available hours</w:t>
            </w:r>
            <w:r>
              <w:t xml:space="preserve">”</w:t>
            </w:r>
            <w:r>
              <w:t xml:space="preserve"> </w:t>
            </w:r>
            <w:r>
              <w:t xml:space="preserve">carefully: subtract PTO, holidays, company meetings. Don’t count admin time as billable.</w:t>
            </w:r>
          </w:p>
        </w:tc>
      </w:tr>
      <w:tr>
        <w:tc>
          <w:tcPr/>
          <w:p>
            <w:pPr>
              <w:pStyle w:val="Compact"/>
              <w:jc w:val="left"/>
            </w:pPr>
            <w:r>
              <w:rPr>
                <w:bCs/>
                <w:b/>
              </w:rPr>
              <w:t xml:space="preserve">Billability Ratio</w:t>
            </w:r>
          </w:p>
        </w:tc>
        <w:tc>
          <w:tcPr/>
          <w:p>
            <w:pPr>
              <w:pStyle w:val="Compact"/>
              <w:jc w:val="left"/>
            </w:pPr>
            <w:r>
              <w:t xml:space="preserve">Percentage of logged hours that are billable</w:t>
            </w:r>
          </w:p>
        </w:tc>
        <w:tc>
          <w:tcPr/>
          <w:p>
            <w:pPr>
              <w:pStyle w:val="Compact"/>
              <w:jc w:val="left"/>
            </w:pPr>
            <w:r>
              <w:t xml:space="preserve">Billable hours / Total logged hours</w:t>
            </w:r>
          </w:p>
        </w:tc>
        <w:tc>
          <w:tcPr/>
          <w:p>
            <w:pPr>
              <w:pStyle w:val="Compact"/>
              <w:jc w:val="left"/>
            </w:pPr>
            <w:r>
              <w:t xml:space="preserve">Efficiency of effort allocation</w:t>
            </w:r>
          </w:p>
        </w:tc>
        <w:tc>
          <w:tcPr/>
          <w:p>
            <w:pPr>
              <w:pStyle w:val="Compact"/>
              <w:jc w:val="left"/>
            </w:pPr>
            <w:r>
              <w:t xml:space="preserve">Person, project, client</w:t>
            </w:r>
          </w:p>
        </w:tc>
        <w:tc>
          <w:tcPr/>
          <w:p>
            <w:pPr>
              <w:pStyle w:val="Compact"/>
              <w:jc w:val="left"/>
            </w:pPr>
            <w:r>
              <w:t xml:space="preserve">Harvest</w:t>
            </w:r>
          </w:p>
        </w:tc>
        <w:tc>
          <w:tcPr/>
          <w:p>
            <w:pPr>
              <w:pStyle w:val="Compact"/>
              <w:jc w:val="left"/>
            </w:pPr>
            <w:r>
              <w:t xml:space="preserve">Requires consistent billable/non-billable tagging; garbage categorization = garbage metric</w:t>
            </w:r>
          </w:p>
        </w:tc>
      </w:tr>
      <w:tr>
        <w:tc>
          <w:tcPr/>
          <w:p>
            <w:pPr>
              <w:pStyle w:val="Compact"/>
              <w:jc w:val="left"/>
            </w:pPr>
            <w:r>
              <w:rPr>
                <w:bCs/>
                <w:b/>
              </w:rPr>
              <w:t xml:space="preserve">Budget Burn Rate</w:t>
            </w:r>
          </w:p>
        </w:tc>
        <w:tc>
          <w:tcPr/>
          <w:p>
            <w:pPr>
              <w:pStyle w:val="Compact"/>
              <w:jc w:val="left"/>
            </w:pPr>
            <w:r>
              <w:t xml:space="preserve">Percentage of budgeted hours consumed vs. project completion</w:t>
            </w:r>
          </w:p>
        </w:tc>
        <w:tc>
          <w:tcPr/>
          <w:p>
            <w:pPr>
              <w:pStyle w:val="Compact"/>
              <w:jc w:val="left"/>
            </w:pPr>
            <w:r>
              <w:t xml:space="preserve">Hours consumed / Budgeted hours (compared to % complete)</w:t>
            </w:r>
          </w:p>
        </w:tc>
        <w:tc>
          <w:tcPr/>
          <w:p>
            <w:pPr>
              <w:pStyle w:val="Compact"/>
              <w:jc w:val="left"/>
            </w:pPr>
            <w:r>
              <w:t xml:space="preserve">Early scope creep warning</w:t>
            </w:r>
          </w:p>
        </w:tc>
        <w:tc>
          <w:tcPr/>
          <w:p>
            <w:pPr>
              <w:pStyle w:val="Compact"/>
              <w:jc w:val="left"/>
            </w:pPr>
            <w:r>
              <w:t xml:space="preserve">Project, client</w:t>
            </w:r>
          </w:p>
        </w:tc>
        <w:tc>
          <w:tcPr/>
          <w:p>
            <w:pPr>
              <w:pStyle w:val="Compact"/>
              <w:jc w:val="left"/>
            </w:pPr>
            <w:r>
              <w:t xml:space="preserve">Harvest, PM tool</w:t>
            </w:r>
          </w:p>
        </w:tc>
        <w:tc>
          <w:tcPr/>
          <w:p>
            <w:pPr>
              <w:pStyle w:val="Compact"/>
              <w:jc w:val="left"/>
            </w:pPr>
            <w:r>
              <w:t xml:space="preserve">Depends on accurate % complete estimates, which are often unreliable</w:t>
            </w:r>
          </w:p>
        </w:tc>
      </w:tr>
      <w:tr>
        <w:tc>
          <w:tcPr/>
          <w:p>
            <w:pPr>
              <w:pStyle w:val="Compact"/>
              <w:jc w:val="left"/>
            </w:pPr>
            <w:r>
              <w:rPr>
                <w:bCs/>
                <w:b/>
              </w:rPr>
              <w:t xml:space="preserve">Retainer Burn Rate</w:t>
            </w:r>
          </w:p>
        </w:tc>
        <w:tc>
          <w:tcPr/>
          <w:p>
            <w:pPr>
              <w:pStyle w:val="Compact"/>
              <w:jc w:val="left"/>
            </w:pPr>
            <w:r>
              <w:t xml:space="preserve">Hours consumed against monthly retainer allocation</w:t>
            </w:r>
          </w:p>
        </w:tc>
        <w:tc>
          <w:tcPr/>
          <w:p>
            <w:pPr>
              <w:pStyle w:val="Compact"/>
              <w:jc w:val="left"/>
            </w:pPr>
            <w:r>
              <w:t xml:space="preserve">Hours logged this month / Monthly retainer hours allocated</w:t>
            </w:r>
          </w:p>
        </w:tc>
        <w:tc>
          <w:tcPr/>
          <w:p>
            <w:pPr>
              <w:pStyle w:val="Compact"/>
              <w:jc w:val="left"/>
            </w:pPr>
            <w:r>
              <w:t xml:space="preserve">Scope management</w:t>
            </w:r>
          </w:p>
        </w:tc>
        <w:tc>
          <w:tcPr/>
          <w:p>
            <w:pPr>
              <w:pStyle w:val="Compact"/>
              <w:jc w:val="left"/>
            </w:pPr>
            <w:r>
              <w:t xml:space="preserve">Client, service line</w:t>
            </w:r>
          </w:p>
        </w:tc>
        <w:tc>
          <w:tcPr/>
          <w:p>
            <w:pPr>
              <w:pStyle w:val="Compact"/>
              <w:jc w:val="left"/>
            </w:pPr>
            <w:r>
              <w:t xml:space="preserve">Harvest, NetSuite</w:t>
            </w:r>
          </w:p>
        </w:tc>
        <w:tc>
          <w:tcPr/>
          <w:p>
            <w:pPr>
              <w:pStyle w:val="Compact"/>
              <w:jc w:val="left"/>
            </w:pPr>
            <w:r>
              <w:t xml:space="preserve">Overage handling varies (some retainers roll over, some don’t) — model must account for this</w:t>
            </w:r>
          </w:p>
        </w:tc>
      </w:tr>
      <w:tr>
        <w:tc>
          <w:tcPr/>
          <w:p>
            <w:pPr>
              <w:pStyle w:val="Compact"/>
              <w:jc w:val="left"/>
            </w:pPr>
            <w:r>
              <w:rPr>
                <w:bCs/>
                <w:b/>
              </w:rPr>
              <w:t xml:space="preserve">Time Entry Compliance</w:t>
            </w:r>
          </w:p>
        </w:tc>
        <w:tc>
          <w:tcPr/>
          <w:p>
            <w:pPr>
              <w:pStyle w:val="Compact"/>
              <w:jc w:val="left"/>
            </w:pPr>
            <w:r>
              <w:t xml:space="preserve">Percentage of employees logging time on schedule</w:t>
            </w:r>
          </w:p>
        </w:tc>
        <w:tc>
          <w:tcPr/>
          <w:p>
            <w:pPr>
              <w:pStyle w:val="Compact"/>
              <w:jc w:val="left"/>
            </w:pPr>
            <w:r>
              <w:t xml:space="preserve">Employees with complete time entries / Total employees</w:t>
            </w:r>
          </w:p>
        </w:tc>
        <w:tc>
          <w:tcPr/>
          <w:p>
            <w:pPr>
              <w:pStyle w:val="Compact"/>
              <w:jc w:val="left"/>
            </w:pPr>
            <w:r>
              <w:t xml:space="preserve">Data quality gatekeeper</w:t>
            </w:r>
          </w:p>
        </w:tc>
        <w:tc>
          <w:tcPr/>
          <w:p>
            <w:pPr>
              <w:pStyle w:val="Compact"/>
              <w:jc w:val="left"/>
            </w:pPr>
            <w:r>
              <w:t xml:space="preserve">Person, department, week</w:t>
            </w:r>
          </w:p>
        </w:tc>
        <w:tc>
          <w:tcPr/>
          <w:p>
            <w:pPr>
              <w:pStyle w:val="Compact"/>
              <w:jc w:val="left"/>
            </w:pPr>
            <w:r>
              <w:t xml:space="preserve">Harvest, BambooHR</w:t>
            </w:r>
          </w:p>
        </w:tc>
        <w:tc>
          <w:tcPr/>
          <w:p>
            <w:pPr>
              <w:pStyle w:val="Compact"/>
              <w:jc w:val="left"/>
            </w:pPr>
            <w:r>
              <w:t xml:space="preserve">This is a hygiene metric — low compliance means all other time-based KPIs are unreliable</w:t>
            </w:r>
          </w:p>
        </w:tc>
      </w:tr>
      <w:tr>
        <w:tc>
          <w:tcPr/>
          <w:p>
            <w:pPr>
              <w:pStyle w:val="Compact"/>
              <w:jc w:val="left"/>
            </w:pPr>
            <w:r>
              <w:rPr>
                <w:bCs/>
                <w:b/>
              </w:rPr>
              <w:t xml:space="preserve">On-Time Delivery Rate</w:t>
            </w:r>
          </w:p>
        </w:tc>
        <w:tc>
          <w:tcPr/>
          <w:p>
            <w:pPr>
              <w:pStyle w:val="Compact"/>
              <w:jc w:val="left"/>
            </w:pPr>
            <w:r>
              <w:t xml:space="preserve">Percentage of milestones / deliverables completed by due date</w:t>
            </w:r>
          </w:p>
        </w:tc>
        <w:tc>
          <w:tcPr/>
          <w:p>
            <w:pPr>
              <w:pStyle w:val="Compact"/>
              <w:jc w:val="left"/>
            </w:pPr>
            <w:r>
              <w:t xml:space="preserve">On-time milestones / Total milestones due</w:t>
            </w:r>
          </w:p>
        </w:tc>
        <w:tc>
          <w:tcPr/>
          <w:p>
            <w:pPr>
              <w:pStyle w:val="Compact"/>
              <w:jc w:val="left"/>
            </w:pPr>
            <w:r>
              <w:t xml:space="preserve">Delivery reliability</w:t>
            </w:r>
          </w:p>
        </w:tc>
        <w:tc>
          <w:tcPr/>
          <w:p>
            <w:pPr>
              <w:pStyle w:val="Compact"/>
              <w:jc w:val="left"/>
            </w:pPr>
            <w:r>
              <w:t xml:space="preserve">Project, client, team</w:t>
            </w:r>
          </w:p>
        </w:tc>
        <w:tc>
          <w:tcPr/>
          <w:p>
            <w:pPr>
              <w:pStyle w:val="Compact"/>
              <w:jc w:val="left"/>
            </w:pPr>
            <w:r>
              <w:t xml:space="preserve">Asana / PM tool</w:t>
            </w:r>
          </w:p>
        </w:tc>
        <w:tc>
          <w:tcPr/>
          <w:p>
            <w:pPr>
              <w:pStyle w:val="Compact"/>
              <w:jc w:val="left"/>
            </w:pPr>
            <w:r>
              <w:t xml:space="preserve">Requires milestones to be set realistically; if due dates are routinely pushed back before they’re missed, the metric lies</w:t>
            </w:r>
          </w:p>
        </w:tc>
      </w:tr>
    </w:tbl>
    <w:bookmarkEnd w:id="57"/>
    <w:bookmarkStart w:id="58" w:name="financial-kpis"/>
    <w:p>
      <w:pPr>
        <w:pStyle w:val="Heading3"/>
      </w:pPr>
      <w:r>
        <w:t xml:space="preserve">6.3 Financial KPIs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KPI</w:t>
            </w:r>
          </w:p>
        </w:tc>
        <w:tc>
          <w:tcPr/>
          <w:p>
            <w:pPr>
              <w:pStyle w:val="Compact"/>
              <w:jc w:val="left"/>
            </w:pPr>
            <w:r>
              <w:t xml:space="preserve">Definition</w:t>
            </w:r>
          </w:p>
        </w:tc>
        <w:tc>
          <w:tcPr/>
          <w:p>
            <w:pPr>
              <w:pStyle w:val="Compact"/>
              <w:jc w:val="left"/>
            </w:pPr>
            <w:r>
              <w:t xml:space="preserve">Formula</w:t>
            </w:r>
          </w:p>
        </w:tc>
        <w:tc>
          <w:tcPr/>
          <w:p>
            <w:pPr>
              <w:pStyle w:val="Compact"/>
              <w:jc w:val="left"/>
            </w:pPr>
            <w:r>
              <w:t xml:space="preserve">Why It Matters</w:t>
            </w:r>
          </w:p>
        </w:tc>
        <w:tc>
          <w:tcPr/>
          <w:p>
            <w:pPr>
              <w:pStyle w:val="Compact"/>
              <w:jc w:val="left"/>
            </w:pPr>
            <w:r>
              <w:t xml:space="preserve">Key Dimensions</w:t>
            </w:r>
          </w:p>
        </w:tc>
        <w:tc>
          <w:tcPr/>
          <w:p>
            <w:pPr>
              <w:pStyle w:val="Compact"/>
              <w:jc w:val="left"/>
            </w:pPr>
            <w:r>
              <w:t xml:space="preserve">Source Systems</w:t>
            </w:r>
          </w:p>
        </w:tc>
        <w:tc>
          <w:tcPr/>
          <w:p>
            <w:pPr>
              <w:pStyle w:val="Compact"/>
              <w:jc w:val="left"/>
            </w:pPr>
            <w:r>
              <w:t xml:space="preserve">Pitfalls</w:t>
            </w:r>
          </w:p>
        </w:tc>
      </w:tr>
      <w:tr>
        <w:tc>
          <w:tcPr/>
          <w:p>
            <w:pPr>
              <w:pStyle w:val="Compact"/>
              <w:jc w:val="left"/>
            </w:pPr>
            <w:r>
              <w:rPr>
                <w:bCs/>
                <w:b/>
              </w:rPr>
              <w:t xml:space="preserve">Gross Margin</w:t>
            </w:r>
          </w:p>
        </w:tc>
        <w:tc>
          <w:tcPr/>
          <w:p>
            <w:pPr>
              <w:pStyle w:val="Compact"/>
              <w:jc w:val="left"/>
            </w:pPr>
            <w:r>
              <w:t xml:space="preserve">Revenue minus direct cost of delivery</w:t>
            </w:r>
          </w:p>
        </w:tc>
        <w:tc>
          <w:tcPr/>
          <w:p>
            <w:pPr>
              <w:pStyle w:val="Compact"/>
              <w:jc w:val="left"/>
            </w:pPr>
            <w:r>
              <w:t xml:space="preserve">(Revenue − Direct delivery cost) / Revenue</w:t>
            </w:r>
          </w:p>
        </w:tc>
        <w:tc>
          <w:tcPr/>
          <w:p>
            <w:pPr>
              <w:pStyle w:val="Compact"/>
              <w:jc w:val="left"/>
            </w:pPr>
            <w:r>
              <w:t xml:space="preserve">Core profitability signal</w:t>
            </w:r>
          </w:p>
        </w:tc>
        <w:tc>
          <w:tcPr/>
          <w:p>
            <w:pPr>
              <w:pStyle w:val="Compact"/>
              <w:jc w:val="left"/>
            </w:pPr>
            <w:r>
              <w:t xml:space="preserve">Client, project, service line</w:t>
            </w:r>
          </w:p>
        </w:tc>
        <w:tc>
          <w:tcPr/>
          <w:p>
            <w:pPr>
              <w:pStyle w:val="Compact"/>
              <w:jc w:val="left"/>
            </w:pPr>
            <w:r>
              <w:t xml:space="preserve">NetSuite (revenue), Harvest + BambooHR (delivery cost)</w:t>
            </w:r>
          </w:p>
        </w:tc>
        <w:tc>
          <w:tcPr/>
          <w:p>
            <w:pPr>
              <w:pStyle w:val="Compact"/>
              <w:jc w:val="left"/>
            </w:pPr>
            <w:r>
              <w:t xml:space="preserve">Must include contractor costs and allocate employee cost correctly (loaded vs. base salary)</w:t>
            </w:r>
          </w:p>
        </w:tc>
      </w:tr>
      <w:tr>
        <w:tc>
          <w:tcPr/>
          <w:p>
            <w:pPr>
              <w:pStyle w:val="Compact"/>
              <w:jc w:val="left"/>
            </w:pPr>
            <w:r>
              <w:rPr>
                <w:bCs/>
                <w:b/>
              </w:rPr>
              <w:t xml:space="preserve">Effective Bill Rate</w:t>
            </w:r>
          </w:p>
        </w:tc>
        <w:tc>
          <w:tcPr/>
          <w:p>
            <w:pPr>
              <w:pStyle w:val="Compact"/>
              <w:jc w:val="left"/>
            </w:pPr>
            <w:r>
              <w:t xml:space="preserve">Actual revenue generated per hour of work</w:t>
            </w:r>
          </w:p>
        </w:tc>
        <w:tc>
          <w:tcPr/>
          <w:p>
            <w:pPr>
              <w:pStyle w:val="Compact"/>
              <w:jc w:val="left"/>
            </w:pPr>
            <w:r>
              <w:t xml:space="preserve">Revenue / Hours delivered</w:t>
            </w:r>
          </w:p>
        </w:tc>
        <w:tc>
          <w:tcPr/>
          <w:p>
            <w:pPr>
              <w:pStyle w:val="Compact"/>
              <w:jc w:val="left"/>
            </w:pPr>
            <w:r>
              <w:t xml:space="preserve">Pricing realization</w:t>
            </w:r>
          </w:p>
        </w:tc>
        <w:tc>
          <w:tcPr/>
          <w:p>
            <w:pPr>
              <w:pStyle w:val="Compact"/>
              <w:jc w:val="left"/>
            </w:pPr>
            <w:r>
              <w:t xml:space="preserve">Client, project, service line, person</w:t>
            </w:r>
          </w:p>
        </w:tc>
        <w:tc>
          <w:tcPr/>
          <w:p>
            <w:pPr>
              <w:pStyle w:val="Compact"/>
              <w:jc w:val="left"/>
            </w:pPr>
            <w:r>
              <w:t xml:space="preserve">NetSuite, Harvest</w:t>
            </w:r>
          </w:p>
        </w:tc>
        <w:tc>
          <w:tcPr/>
          <w:p>
            <w:pPr>
              <w:pStyle w:val="Compact"/>
              <w:jc w:val="left"/>
            </w:pPr>
            <w:r>
              <w:t xml:space="preserve">Compare to target bill rate; a declining EBR indicates scope creep or under-pricing</w:t>
            </w:r>
          </w:p>
        </w:tc>
      </w:tr>
      <w:tr>
        <w:tc>
          <w:tcPr/>
          <w:p>
            <w:pPr>
              <w:pStyle w:val="Compact"/>
              <w:jc w:val="left"/>
            </w:pPr>
            <w:r>
              <w:rPr>
                <w:bCs/>
                <w:b/>
              </w:rPr>
              <w:t xml:space="preserve">Revenue per Employee</w:t>
            </w:r>
          </w:p>
        </w:tc>
        <w:tc>
          <w:tcPr/>
          <w:p>
            <w:pPr>
              <w:pStyle w:val="Compact"/>
              <w:jc w:val="left"/>
            </w:pPr>
            <w:r>
              <w:t xml:space="preserve">Total revenue divided by headcount</w:t>
            </w:r>
          </w:p>
        </w:tc>
        <w:tc>
          <w:tcPr/>
          <w:p>
            <w:pPr>
              <w:pStyle w:val="Compact"/>
              <w:jc w:val="left"/>
            </w:pPr>
            <w:r>
              <w:t xml:space="preserve">Revenue / FTE count</w:t>
            </w:r>
          </w:p>
        </w:tc>
        <w:tc>
          <w:tcPr/>
          <w:p>
            <w:pPr>
              <w:pStyle w:val="Compact"/>
              <w:jc w:val="left"/>
            </w:pPr>
            <w:r>
              <w:t xml:space="preserve">Scalability and leverage</w:t>
            </w:r>
          </w:p>
        </w:tc>
        <w:tc>
          <w:tcPr/>
          <w:p>
            <w:pPr>
              <w:pStyle w:val="Compact"/>
              <w:jc w:val="left"/>
            </w:pPr>
            <w:r>
              <w:t xml:space="preserve">Department, role, time period</w:t>
            </w:r>
          </w:p>
        </w:tc>
        <w:tc>
          <w:tcPr/>
          <w:p>
            <w:pPr>
              <w:pStyle w:val="Compact"/>
              <w:jc w:val="left"/>
            </w:pPr>
            <w:r>
              <w:t xml:space="preserve">NetSuite, BambooHR</w:t>
            </w:r>
          </w:p>
        </w:tc>
        <w:tc>
          <w:tcPr/>
          <w:p>
            <w:pPr>
              <w:pStyle w:val="Compact"/>
              <w:jc w:val="left"/>
            </w:pPr>
            <w:r>
              <w:t xml:space="preserve">Normalize for part-time employees and contractors; use FTE, not headcount</w:t>
            </w:r>
          </w:p>
        </w:tc>
      </w:tr>
      <w:tr>
        <w:tc>
          <w:tcPr/>
          <w:p>
            <w:pPr>
              <w:pStyle w:val="Compact"/>
              <w:jc w:val="left"/>
            </w:pPr>
            <w:r>
              <w:rPr>
                <w:bCs/>
                <w:b/>
              </w:rPr>
              <w:t xml:space="preserve">Days Sales Outstanding (DSO)</w:t>
            </w:r>
          </w:p>
        </w:tc>
        <w:tc>
          <w:tcPr/>
          <w:p>
            <w:pPr>
              <w:pStyle w:val="Compact"/>
              <w:jc w:val="left"/>
            </w:pPr>
            <w:r>
              <w:t xml:space="preserve">Average days to collect after invoicing</w:t>
            </w:r>
          </w:p>
        </w:tc>
        <w:tc>
          <w:tcPr/>
          <w:p>
            <w:pPr>
              <w:pStyle w:val="Compact"/>
              <w:jc w:val="left"/>
            </w:pPr>
            <w:r>
              <w:t xml:space="preserve">Average of (payment date − invoice date) for paid invoices</w:t>
            </w:r>
          </w:p>
        </w:tc>
        <w:tc>
          <w:tcPr/>
          <w:p>
            <w:pPr>
              <w:pStyle w:val="Compact"/>
              <w:jc w:val="left"/>
            </w:pPr>
            <w:r>
              <w:t xml:space="preserve">Cash flow health</w:t>
            </w:r>
          </w:p>
        </w:tc>
        <w:tc>
          <w:tcPr/>
          <w:p>
            <w:pPr>
              <w:pStyle w:val="Compact"/>
              <w:jc w:val="left"/>
            </w:pPr>
            <w:r>
              <w:t xml:space="preserve">Client, payment terms, client segment</w:t>
            </w:r>
          </w:p>
        </w:tc>
        <w:tc>
          <w:tcPr/>
          <w:p>
            <w:pPr>
              <w:pStyle w:val="Compact"/>
              <w:jc w:val="left"/>
            </w:pPr>
            <w:r>
              <w:t xml:space="preserve">NetSuite</w:t>
            </w:r>
          </w:p>
        </w:tc>
        <w:tc>
          <w:tcPr/>
          <w:p>
            <w:pPr>
              <w:pStyle w:val="Compact"/>
              <w:jc w:val="left"/>
            </w:pPr>
            <w:r>
              <w:t xml:space="preserve">Exclude disputed invoices; a single large slow-paying client can skew the average</w:t>
            </w:r>
          </w:p>
        </w:tc>
      </w:tr>
      <w:tr>
        <w:tc>
          <w:tcPr/>
          <w:p>
            <w:pPr>
              <w:pStyle w:val="Compact"/>
              <w:jc w:val="left"/>
            </w:pPr>
            <w:r>
              <w:rPr>
                <w:bCs/>
                <w:b/>
              </w:rPr>
              <w:t xml:space="preserve">Unbilled Revenue</w:t>
            </w:r>
          </w:p>
        </w:tc>
        <w:tc>
          <w:tcPr/>
          <w:p>
            <w:pPr>
              <w:pStyle w:val="Compact"/>
              <w:jc w:val="left"/>
            </w:pPr>
            <w:r>
              <w:t xml:space="preserve">Value of completed work not yet invoiced</w:t>
            </w:r>
          </w:p>
        </w:tc>
        <w:tc>
          <w:tcPr/>
          <w:p>
            <w:pPr>
              <w:pStyle w:val="Compact"/>
              <w:jc w:val="left"/>
            </w:pPr>
            <w:r>
              <w:t xml:space="preserve">(Billable hours × bill rate) − Invoiced amount</w:t>
            </w:r>
          </w:p>
        </w:tc>
        <w:tc>
          <w:tcPr/>
          <w:p>
            <w:pPr>
              <w:pStyle w:val="Compact"/>
              <w:jc w:val="left"/>
            </w:pPr>
            <w:r>
              <w:t xml:space="preserve">Revenue leakage detection</w:t>
            </w:r>
          </w:p>
        </w:tc>
        <w:tc>
          <w:tcPr/>
          <w:p>
            <w:pPr>
              <w:pStyle w:val="Compact"/>
              <w:jc w:val="left"/>
            </w:pPr>
            <w:r>
              <w:t xml:space="preserve">Client, project</w:t>
            </w:r>
          </w:p>
        </w:tc>
        <w:tc>
          <w:tcPr/>
          <w:p>
            <w:pPr>
              <w:pStyle w:val="Compact"/>
              <w:jc w:val="left"/>
            </w:pPr>
            <w:r>
              <w:t xml:space="preserve">Harvest, NetSuite</w:t>
            </w:r>
          </w:p>
        </w:tc>
        <w:tc>
          <w:tcPr/>
          <w:p>
            <w:pPr>
              <w:pStyle w:val="Compact"/>
              <w:jc w:val="left"/>
            </w:pPr>
            <w:r>
              <w:t xml:space="preserve">Requires accurate bill rate by project and reconciliation between time and invoicing systems</w:t>
            </w:r>
          </w:p>
        </w:tc>
      </w:tr>
      <w:tr>
        <w:tc>
          <w:tcPr/>
          <w:p>
            <w:pPr>
              <w:pStyle w:val="Compact"/>
              <w:jc w:val="left"/>
            </w:pPr>
            <w:r>
              <w:rPr>
                <w:bCs/>
                <w:b/>
              </w:rPr>
              <w:t xml:space="preserve">Cost Per Billable Hour</w:t>
            </w:r>
          </w:p>
        </w:tc>
        <w:tc>
          <w:tcPr/>
          <w:p>
            <w:pPr>
              <w:pStyle w:val="Compact"/>
              <w:jc w:val="left"/>
            </w:pPr>
            <w:r>
              <w:t xml:space="preserve">Fully loaded cost of producing one billable hour</w:t>
            </w:r>
          </w:p>
        </w:tc>
        <w:tc>
          <w:tcPr/>
          <w:p>
            <w:pPr>
              <w:pStyle w:val="Compact"/>
              <w:jc w:val="left"/>
            </w:pPr>
            <w:r>
              <w:t xml:space="preserve">Total compensation and overhead / Total billable hours</w:t>
            </w:r>
          </w:p>
        </w:tc>
        <w:tc>
          <w:tcPr/>
          <w:p>
            <w:pPr>
              <w:pStyle w:val="Compact"/>
              <w:jc w:val="left"/>
            </w:pPr>
            <w:r>
              <w:t xml:space="preserve">True cost basis for pricing</w:t>
            </w:r>
          </w:p>
        </w:tc>
        <w:tc>
          <w:tcPr/>
          <w:p>
            <w:pPr>
              <w:pStyle w:val="Compact"/>
              <w:jc w:val="left"/>
            </w:pPr>
            <w:r>
              <w:t xml:space="preserve">Role, department</w:t>
            </w:r>
          </w:p>
        </w:tc>
        <w:tc>
          <w:tcPr/>
          <w:p>
            <w:pPr>
              <w:pStyle w:val="Compact"/>
              <w:jc w:val="left"/>
            </w:pPr>
            <w:r>
              <w:t xml:space="preserve">BambooHR, Harvest</w:t>
            </w:r>
          </w:p>
        </w:tc>
        <w:tc>
          <w:tcPr/>
          <w:p>
            <w:pPr>
              <w:pStyle w:val="Compact"/>
              <w:jc w:val="left"/>
            </w:pPr>
            <w:r>
              <w:t xml:space="preserve">Must include benefits, overhead allocation; varies significantly by role</w:t>
            </w:r>
          </w:p>
        </w:tc>
      </w:tr>
    </w:tbl>
    <w:bookmarkEnd w:id="58"/>
    <w:bookmarkStart w:id="59" w:name="workforce-kpis"/>
    <w:p>
      <w:pPr>
        <w:pStyle w:val="Heading3"/>
      </w:pPr>
      <w:r>
        <w:t xml:space="preserve">6.4 Workforce KPIs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KPI</w:t>
            </w:r>
          </w:p>
        </w:tc>
        <w:tc>
          <w:tcPr/>
          <w:p>
            <w:pPr>
              <w:pStyle w:val="Compact"/>
              <w:jc w:val="left"/>
            </w:pPr>
            <w:r>
              <w:t xml:space="preserve">Definition</w:t>
            </w:r>
          </w:p>
        </w:tc>
        <w:tc>
          <w:tcPr/>
          <w:p>
            <w:pPr>
              <w:pStyle w:val="Compact"/>
              <w:jc w:val="left"/>
            </w:pPr>
            <w:r>
              <w:t xml:space="preserve">Formula</w:t>
            </w:r>
          </w:p>
        </w:tc>
        <w:tc>
          <w:tcPr/>
          <w:p>
            <w:pPr>
              <w:pStyle w:val="Compact"/>
              <w:jc w:val="left"/>
            </w:pPr>
            <w:r>
              <w:t xml:space="preserve">Why It Matters</w:t>
            </w:r>
          </w:p>
        </w:tc>
        <w:tc>
          <w:tcPr/>
          <w:p>
            <w:pPr>
              <w:pStyle w:val="Compact"/>
              <w:jc w:val="left"/>
            </w:pPr>
            <w:r>
              <w:t xml:space="preserve">Key Dimensions</w:t>
            </w:r>
          </w:p>
        </w:tc>
        <w:tc>
          <w:tcPr/>
          <w:p>
            <w:pPr>
              <w:pStyle w:val="Compact"/>
              <w:jc w:val="left"/>
            </w:pPr>
            <w:r>
              <w:t xml:space="preserve">Source Systems</w:t>
            </w:r>
          </w:p>
        </w:tc>
        <w:tc>
          <w:tcPr/>
          <w:p>
            <w:pPr>
              <w:pStyle w:val="Compact"/>
              <w:jc w:val="left"/>
            </w:pPr>
            <w:r>
              <w:t xml:space="preserve">Pitfalls</w:t>
            </w:r>
          </w:p>
        </w:tc>
      </w:tr>
      <w:tr>
        <w:tc>
          <w:tcPr/>
          <w:p>
            <w:pPr>
              <w:pStyle w:val="Compact"/>
              <w:jc w:val="left"/>
            </w:pPr>
            <w:r>
              <w:rPr>
                <w:bCs/>
                <w:b/>
              </w:rPr>
              <w:t xml:space="preserve">Headcount</w:t>
            </w:r>
          </w:p>
        </w:tc>
        <w:tc>
          <w:tcPr/>
          <w:p>
            <w:pPr>
              <w:pStyle w:val="Compact"/>
              <w:jc w:val="left"/>
            </w:pPr>
            <w:r>
              <w:t xml:space="preserve">Total employees (FTE-equivalent)</w:t>
            </w:r>
          </w:p>
        </w:tc>
        <w:tc>
          <w:tcPr/>
          <w:p>
            <w:pPr>
              <w:pStyle w:val="Compact"/>
              <w:jc w:val="left"/>
            </w:pPr>
            <w:r>
              <w:t xml:space="preserve">Sum of FTE values</w:t>
            </w:r>
          </w:p>
        </w:tc>
        <w:tc>
          <w:tcPr/>
          <w:p>
            <w:pPr>
              <w:pStyle w:val="Compact"/>
              <w:jc w:val="left"/>
            </w:pPr>
            <w:r>
              <w:t xml:space="preserve">Capacity baseline</w:t>
            </w:r>
          </w:p>
        </w:tc>
        <w:tc>
          <w:tcPr/>
          <w:p>
            <w:pPr>
              <w:pStyle w:val="Compact"/>
              <w:jc w:val="left"/>
            </w:pPr>
            <w:r>
              <w:t xml:space="preserve">Department, role, employment type</w:t>
            </w:r>
          </w:p>
        </w:tc>
        <w:tc>
          <w:tcPr/>
          <w:p>
            <w:pPr>
              <w:pStyle w:val="Compact"/>
              <w:jc w:val="left"/>
            </w:pPr>
            <w:r>
              <w:t xml:space="preserve">BambooHR</w:t>
            </w:r>
          </w:p>
        </w:tc>
        <w:tc>
          <w:tcPr/>
          <w:p>
            <w:pPr>
              <w:pStyle w:val="Compact"/>
              <w:jc w:val="left"/>
            </w:pPr>
            <w:r>
              <w:t xml:space="preserve">Distinguish FTE from headcount; a half-time employee is 0.5 FTE</w:t>
            </w:r>
          </w:p>
        </w:tc>
      </w:tr>
      <w:tr>
        <w:tc>
          <w:tcPr/>
          <w:p>
            <w:pPr>
              <w:pStyle w:val="Compact"/>
              <w:jc w:val="left"/>
            </w:pPr>
            <w:r>
              <w:rPr>
                <w:bCs/>
                <w:b/>
              </w:rPr>
              <w:t xml:space="preserve">Attrition Rate</w:t>
            </w:r>
          </w:p>
        </w:tc>
        <w:tc>
          <w:tcPr/>
          <w:p>
            <w:pPr>
              <w:pStyle w:val="Compact"/>
              <w:jc w:val="left"/>
            </w:pPr>
            <w:r>
              <w:t xml:space="preserve">Annual employee turnover</w:t>
            </w:r>
          </w:p>
        </w:tc>
        <w:tc>
          <w:tcPr/>
          <w:p>
            <w:pPr>
              <w:pStyle w:val="Compact"/>
              <w:jc w:val="left"/>
            </w:pPr>
            <w:r>
              <w:t xml:space="preserve">Terminations in period / Average headcount</w:t>
            </w:r>
          </w:p>
        </w:tc>
        <w:tc>
          <w:tcPr/>
          <w:p>
            <w:pPr>
              <w:pStyle w:val="Compact"/>
              <w:jc w:val="left"/>
            </w:pPr>
            <w:r>
              <w:t xml:space="preserve">Institutional knowledge and client continuity risk</w:t>
            </w:r>
          </w:p>
        </w:tc>
        <w:tc>
          <w:tcPr/>
          <w:p>
            <w:pPr>
              <w:pStyle w:val="Compact"/>
              <w:jc w:val="left"/>
            </w:pPr>
            <w:r>
              <w:t xml:space="preserve">Department, role, tenure band, voluntary vs. involuntary</w:t>
            </w:r>
          </w:p>
        </w:tc>
        <w:tc>
          <w:tcPr/>
          <w:p>
            <w:pPr>
              <w:pStyle w:val="Compact"/>
              <w:jc w:val="left"/>
            </w:pPr>
            <w:r>
              <w:t xml:space="preserve">BambooHR</w:t>
            </w:r>
          </w:p>
        </w:tc>
        <w:tc>
          <w:tcPr/>
          <w:p>
            <w:pPr>
              <w:pStyle w:val="Compact"/>
              <w:jc w:val="left"/>
            </w:pPr>
            <w:r>
              <w:t xml:space="preserve">Voluntary attrition in delivery roles is the most meaningful cut for agencies</w:t>
            </w:r>
          </w:p>
        </w:tc>
      </w:tr>
      <w:tr>
        <w:tc>
          <w:tcPr/>
          <w:p>
            <w:pPr>
              <w:pStyle w:val="Compact"/>
              <w:jc w:val="left"/>
            </w:pPr>
            <w:r>
              <w:rPr>
                <w:bCs/>
                <w:b/>
              </w:rPr>
              <w:t xml:space="preserve">Contractor Mix</w:t>
            </w:r>
          </w:p>
        </w:tc>
        <w:tc>
          <w:tcPr/>
          <w:p>
            <w:pPr>
              <w:pStyle w:val="Compact"/>
              <w:jc w:val="left"/>
            </w:pPr>
            <w:r>
              <w:t xml:space="preserve">Contractor hours as percentage of total delivery hours</w:t>
            </w:r>
          </w:p>
        </w:tc>
        <w:tc>
          <w:tcPr/>
          <w:p>
            <w:pPr>
              <w:pStyle w:val="Compact"/>
              <w:jc w:val="left"/>
            </w:pPr>
            <w:r>
              <w:t xml:space="preserve">Contractor hours / Total delivery hours</w:t>
            </w:r>
          </w:p>
        </w:tc>
        <w:tc>
          <w:tcPr/>
          <w:p>
            <w:pPr>
              <w:pStyle w:val="Compact"/>
              <w:jc w:val="left"/>
            </w:pPr>
            <w:r>
              <w:t xml:space="preserve">Margin risk (contractors typically cost more per hour)</w:t>
            </w:r>
          </w:p>
        </w:tc>
        <w:tc>
          <w:tcPr/>
          <w:p>
            <w:pPr>
              <w:pStyle w:val="Compact"/>
              <w:jc w:val="left"/>
            </w:pPr>
            <w:r>
              <w:t xml:space="preserve">Service line, client</w:t>
            </w:r>
          </w:p>
        </w:tc>
        <w:tc>
          <w:tcPr/>
          <w:p>
            <w:pPr>
              <w:pStyle w:val="Compact"/>
              <w:jc w:val="left"/>
            </w:pPr>
            <w:r>
              <w:t xml:space="preserve">Harvest, BambooHR</w:t>
            </w:r>
          </w:p>
        </w:tc>
        <w:tc>
          <w:tcPr/>
          <w:p>
            <w:pPr>
              <w:pStyle w:val="Compact"/>
              <w:jc w:val="left"/>
            </w:pPr>
            <w:r>
              <w:t xml:space="preserve">High contractor mix = flexible but lower margin; track trend, not just snapshot</w:t>
            </w:r>
          </w:p>
        </w:tc>
      </w:tr>
      <w:tr>
        <w:tc>
          <w:tcPr/>
          <w:p>
            <w:pPr>
              <w:pStyle w:val="Compact"/>
              <w:jc w:val="left"/>
            </w:pPr>
            <w:r>
              <w:rPr>
                <w:bCs/>
                <w:b/>
              </w:rPr>
              <w:t xml:space="preserve">Bench Rate</w:t>
            </w:r>
          </w:p>
        </w:tc>
        <w:tc>
          <w:tcPr/>
          <w:p>
            <w:pPr>
              <w:pStyle w:val="Compact"/>
              <w:jc w:val="left"/>
            </w:pPr>
            <w:r>
              <w:t xml:space="preserve">Percentage of available FTEs not allocated to billable work</w:t>
            </w:r>
          </w:p>
        </w:tc>
        <w:tc>
          <w:tcPr/>
          <w:p>
            <w:pPr>
              <w:pStyle w:val="Compact"/>
              <w:jc w:val="left"/>
            </w:pPr>
            <w:r>
              <w:t xml:space="preserve">Unallocated FTEs / Total delivery FTEs</w:t>
            </w:r>
          </w:p>
        </w:tc>
        <w:tc>
          <w:tcPr/>
          <w:p>
            <w:pPr>
              <w:pStyle w:val="Compact"/>
              <w:jc w:val="left"/>
            </w:pPr>
            <w:r>
              <w:t xml:space="preserve">Overstaffing signal</w:t>
            </w:r>
          </w:p>
        </w:tc>
        <w:tc>
          <w:tcPr/>
          <w:p>
            <w:pPr>
              <w:pStyle w:val="Compact"/>
              <w:jc w:val="left"/>
            </w:pPr>
            <w:r>
              <w:t xml:space="preserve">Role, department</w:t>
            </w:r>
          </w:p>
        </w:tc>
        <w:tc>
          <w:tcPr/>
          <w:p>
            <w:pPr>
              <w:pStyle w:val="Compact"/>
              <w:jc w:val="left"/>
            </w:pPr>
            <w:r>
              <w:t xml:space="preserve">Float, BambooHR</w:t>
            </w:r>
          </w:p>
        </w:tc>
        <w:tc>
          <w:tcPr/>
          <w:p>
            <w:pPr>
              <w:pStyle w:val="Compact"/>
              <w:jc w:val="left"/>
            </w:pPr>
            <w:r>
              <w:t xml:space="preserve">Some bench is healthy (training, business development); zero bench usually means people are overloaded</w:t>
            </w:r>
          </w:p>
        </w:tc>
      </w:tr>
    </w:tbl>
    <w:bookmarkEnd w:id="59"/>
    <w:bookmarkStart w:id="60" w:name="client-kpis"/>
    <w:p>
      <w:pPr>
        <w:pStyle w:val="Heading3"/>
      </w:pPr>
      <w:r>
        <w:t xml:space="preserve">6.5 Client KPIs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KPI</w:t>
            </w:r>
          </w:p>
        </w:tc>
        <w:tc>
          <w:tcPr/>
          <w:p>
            <w:pPr>
              <w:pStyle w:val="Compact"/>
              <w:jc w:val="left"/>
            </w:pPr>
            <w:r>
              <w:t xml:space="preserve">Definition</w:t>
            </w:r>
          </w:p>
        </w:tc>
        <w:tc>
          <w:tcPr/>
          <w:p>
            <w:pPr>
              <w:pStyle w:val="Compact"/>
              <w:jc w:val="left"/>
            </w:pPr>
            <w:r>
              <w:t xml:space="preserve">Formula</w:t>
            </w:r>
          </w:p>
        </w:tc>
        <w:tc>
          <w:tcPr/>
          <w:p>
            <w:pPr>
              <w:pStyle w:val="Compact"/>
              <w:jc w:val="left"/>
            </w:pPr>
            <w:r>
              <w:t xml:space="preserve">Why It Matters</w:t>
            </w:r>
          </w:p>
        </w:tc>
        <w:tc>
          <w:tcPr/>
          <w:p>
            <w:pPr>
              <w:pStyle w:val="Compact"/>
              <w:jc w:val="left"/>
            </w:pPr>
            <w:r>
              <w:t xml:space="preserve">Key Dimensions</w:t>
            </w:r>
          </w:p>
        </w:tc>
        <w:tc>
          <w:tcPr/>
          <w:p>
            <w:pPr>
              <w:pStyle w:val="Compact"/>
              <w:jc w:val="left"/>
            </w:pPr>
            <w:r>
              <w:t xml:space="preserve">Source Systems</w:t>
            </w:r>
          </w:p>
        </w:tc>
        <w:tc>
          <w:tcPr/>
          <w:p>
            <w:pPr>
              <w:pStyle w:val="Compact"/>
              <w:jc w:val="left"/>
            </w:pPr>
            <w:r>
              <w:t xml:space="preserve">Pitfalls</w:t>
            </w:r>
          </w:p>
        </w:tc>
      </w:tr>
      <w:tr>
        <w:tc>
          <w:tcPr/>
          <w:p>
            <w:pPr>
              <w:pStyle w:val="Compact"/>
              <w:jc w:val="left"/>
            </w:pPr>
            <w:r>
              <w:rPr>
                <w:bCs/>
                <w:b/>
              </w:rPr>
              <w:t xml:space="preserve">Client Health Score</w:t>
            </w:r>
          </w:p>
        </w:tc>
        <w:tc>
          <w:tcPr/>
          <w:p>
            <w:pPr>
              <w:pStyle w:val="Compact"/>
              <w:jc w:val="left"/>
            </w:pPr>
            <w:r>
              <w:t xml:space="preserve">Composite score reflecting overall account health</w:t>
            </w:r>
          </w:p>
        </w:tc>
        <w:tc>
          <w:tcPr/>
          <w:p>
            <w:pPr>
              <w:pStyle w:val="Compact"/>
              <w:jc w:val="left"/>
            </w:pPr>
            <w:r>
              <w:t xml:space="preserve">Weighted combination of: delivery performance + payment behavior + engagement recency + profitability trend + relationship signals</w:t>
            </w:r>
          </w:p>
        </w:tc>
        <w:tc>
          <w:tcPr/>
          <w:p>
            <w:pPr>
              <w:pStyle w:val="Compact"/>
              <w:jc w:val="left"/>
            </w:pPr>
            <w:r>
              <w:t xml:space="preserve">Proactive retention and prioritization</w:t>
            </w:r>
          </w:p>
        </w:tc>
        <w:tc>
          <w:tcPr/>
          <w:p>
            <w:pPr>
              <w:pStyle w:val="Compact"/>
              <w:jc w:val="left"/>
            </w:pPr>
            <w:r>
              <w:t xml:space="preserve">Client, account manager</w:t>
            </w:r>
          </w:p>
        </w:tc>
        <w:tc>
          <w:tcPr/>
          <w:p>
            <w:pPr>
              <w:pStyle w:val="Compact"/>
              <w:jc w:val="left"/>
            </w:pPr>
            <w:r>
              <w:t xml:space="preserve">Cross-system (HubSpot, NetSuite, Harvest)</w:t>
            </w:r>
          </w:p>
        </w:tc>
        <w:tc>
          <w:tcPr/>
          <w:p>
            <w:pPr>
              <w:pStyle w:val="Compact"/>
              <w:jc w:val="left"/>
            </w:pPr>
            <w:r>
              <w:t xml:space="preserve">The weighting is subjective and must be calibrated; don’t over-index on any single signal</w:t>
            </w:r>
          </w:p>
        </w:tc>
      </w:tr>
      <w:tr>
        <w:tc>
          <w:tcPr/>
          <w:p>
            <w:pPr>
              <w:pStyle w:val="Compact"/>
              <w:jc w:val="left"/>
            </w:pPr>
            <w:r>
              <w:rPr>
                <w:bCs/>
                <w:b/>
              </w:rPr>
              <w:t xml:space="preserve">Client Lifetime Value (CLV)</w:t>
            </w:r>
          </w:p>
        </w:tc>
        <w:tc>
          <w:tcPr/>
          <w:p>
            <w:pPr>
              <w:pStyle w:val="Compact"/>
              <w:jc w:val="left"/>
            </w:pPr>
            <w:r>
              <w:t xml:space="preserve">Total revenue from a client over the relationship</w:t>
            </w:r>
          </w:p>
        </w:tc>
        <w:tc>
          <w:tcPr/>
          <w:p>
            <w:pPr>
              <w:pStyle w:val="Compact"/>
              <w:jc w:val="left"/>
            </w:pPr>
            <w:r>
              <w:t xml:space="preserve">Sum of all revenue from client</w:t>
            </w:r>
          </w:p>
        </w:tc>
        <w:tc>
          <w:tcPr/>
          <w:p>
            <w:pPr>
              <w:pStyle w:val="Compact"/>
              <w:jc w:val="left"/>
            </w:pPr>
            <w:r>
              <w:t xml:space="preserve">Portfolio value assessment</w:t>
            </w:r>
          </w:p>
        </w:tc>
        <w:tc>
          <w:tcPr/>
          <w:p>
            <w:pPr>
              <w:pStyle w:val="Compact"/>
              <w:jc w:val="left"/>
            </w:pPr>
            <w:r>
              <w:t xml:space="preserve">Client, service line, acquisition source</w:t>
            </w:r>
          </w:p>
        </w:tc>
        <w:tc>
          <w:tcPr/>
          <w:p>
            <w:pPr>
              <w:pStyle w:val="Compact"/>
              <w:jc w:val="left"/>
            </w:pPr>
            <w:r>
              <w:t xml:space="preserve">NetSuite, HubSpot</w:t>
            </w:r>
          </w:p>
        </w:tc>
        <w:tc>
          <w:tcPr/>
          <w:p>
            <w:pPr>
              <w:pStyle w:val="Compact"/>
              <w:jc w:val="left"/>
            </w:pPr>
            <w:r>
              <w:t xml:space="preserve">For active clients, project forward using current MRR × expected tenure</w:t>
            </w:r>
          </w:p>
        </w:tc>
      </w:tr>
      <w:tr>
        <w:tc>
          <w:tcPr/>
          <w:p>
            <w:pPr>
              <w:pStyle w:val="Compact"/>
              <w:jc w:val="left"/>
            </w:pPr>
            <w:r>
              <w:rPr>
                <w:bCs/>
                <w:b/>
              </w:rPr>
              <w:t xml:space="preserve">Revenue Concentration</w:t>
            </w:r>
          </w:p>
        </w:tc>
        <w:tc>
          <w:tcPr/>
          <w:p>
            <w:pPr>
              <w:pStyle w:val="Compact"/>
              <w:jc w:val="left"/>
            </w:pPr>
            <w:r>
              <w:t xml:space="preserve">Percentage of total revenue from top N clients</w:t>
            </w:r>
          </w:p>
        </w:tc>
        <w:tc>
          <w:tcPr/>
          <w:p>
            <w:pPr>
              <w:pStyle w:val="Compact"/>
              <w:jc w:val="left"/>
            </w:pPr>
            <w:r>
              <w:t xml:space="preserve">Top-N client revenue / Total revenue</w:t>
            </w:r>
          </w:p>
        </w:tc>
        <w:tc>
          <w:tcPr/>
          <w:p>
            <w:pPr>
              <w:pStyle w:val="Compact"/>
              <w:jc w:val="left"/>
            </w:pPr>
            <w:r>
              <w:t xml:space="preserve">Concentration risk</w:t>
            </w:r>
          </w:p>
        </w:tc>
        <w:tc>
          <w:tcPr/>
          <w:p>
            <w:pPr>
              <w:pStyle w:val="Compact"/>
              <w:jc w:val="left"/>
            </w:pPr>
            <w:r>
              <w:t xml:space="preserve">Client rank</w:t>
            </w:r>
          </w:p>
        </w:tc>
        <w:tc>
          <w:tcPr/>
          <w:p>
            <w:pPr>
              <w:pStyle w:val="Compact"/>
              <w:jc w:val="left"/>
            </w:pPr>
            <w:r>
              <w:t xml:space="preserve">NetSuite</w:t>
            </w:r>
          </w:p>
        </w:tc>
        <w:tc>
          <w:tcPr/>
          <w:p>
            <w:pPr>
              <w:pStyle w:val="Compact"/>
              <w:jc w:val="left"/>
            </w:pPr>
            <w:r>
              <w:t xml:space="preserve">Track top-1, top-5, top-10; &gt;25% from a single client is a serious risk</w:t>
            </w:r>
          </w:p>
        </w:tc>
      </w:tr>
      <w:tr>
        <w:tc>
          <w:tcPr/>
          <w:p>
            <w:pPr>
              <w:pStyle w:val="Compact"/>
              <w:jc w:val="left"/>
            </w:pPr>
            <w:r>
              <w:rPr>
                <w:bCs/>
                <w:b/>
              </w:rPr>
              <w:t xml:space="preserve">Client Tenure</w:t>
            </w:r>
          </w:p>
        </w:tc>
        <w:tc>
          <w:tcPr/>
          <w:p>
            <w:pPr>
              <w:pStyle w:val="Compact"/>
              <w:jc w:val="left"/>
            </w:pPr>
            <w:r>
              <w:t xml:space="preserve">Average duration of client relationships</w:t>
            </w:r>
          </w:p>
        </w:tc>
        <w:tc>
          <w:tcPr/>
          <w:p>
            <w:pPr>
              <w:pStyle w:val="Compact"/>
              <w:jc w:val="left"/>
            </w:pPr>
            <w:r>
              <w:t xml:space="preserve">Mean of (current date or churn date − relationship start date)</w:t>
            </w:r>
          </w:p>
        </w:tc>
        <w:tc>
          <w:tcPr/>
          <w:p>
            <w:pPr>
              <w:pStyle w:val="Compact"/>
              <w:jc w:val="left"/>
            </w:pPr>
            <w:r>
              <w:t xml:space="preserve">Retention effectiveness</w:t>
            </w:r>
          </w:p>
        </w:tc>
        <w:tc>
          <w:tcPr/>
          <w:p>
            <w:pPr>
              <w:pStyle w:val="Compact"/>
              <w:jc w:val="left"/>
            </w:pPr>
            <w:r>
              <w:t xml:space="preserve">Client segment, service line</w:t>
            </w:r>
          </w:p>
        </w:tc>
        <w:tc>
          <w:tcPr/>
          <w:p>
            <w:pPr>
              <w:pStyle w:val="Compact"/>
              <w:jc w:val="left"/>
            </w:pPr>
            <w:r>
              <w:t xml:space="preserve">HubSpot, NetSuite</w:t>
            </w:r>
          </w:p>
        </w:tc>
        <w:tc>
          <w:tcPr/>
          <w:p>
            <w:pPr>
              <w:pStyle w:val="Compact"/>
              <w:jc w:val="left"/>
            </w:pPr>
            <w:r>
              <w:t xml:space="preserve">Survivorship bias — active clients inflate the average; report separately for active vs. churned</w:t>
            </w:r>
          </w:p>
        </w:tc>
      </w:tr>
    </w:tbl>
    <w:p>
      <w:r>
        <w:pict>
          <v:rect style="width:0;height:1.5pt" o:hralign="center" o:hrstd="t" o:hr="t"/>
        </w:pict>
      </w:r>
    </w:p>
    <w:bookmarkEnd w:id="60"/>
    <w:bookmarkEnd w:id="61"/>
    <w:bookmarkStart w:id="67" w:name="canonical-data-model"/>
    <w:p>
      <w:pPr>
        <w:pStyle w:val="Heading2"/>
      </w:pPr>
      <w:r>
        <w:t xml:space="preserve">7. Canonical Data Model</w:t>
      </w:r>
    </w:p>
    <w:bookmarkStart w:id="62" w:name="entity-overview"/>
    <w:p>
      <w:pPr>
        <w:pStyle w:val="Heading3"/>
      </w:pPr>
      <w:r>
        <w:t xml:space="preserve">7.1 Entity Overview</w:t>
      </w:r>
    </w:p>
    <w:p>
      <w:pPr>
        <w:pStyle w:val="FirstParagraph"/>
      </w:pPr>
      <w:r>
        <w:t xml:space="preserve">The canonical model for the marketing agency vertical extends DataOrbit’s core canonical schema with agency-specific entities and relationships.</w:t>
      </w:r>
    </w:p>
    <w:p>
      <w:pPr>
        <w:pStyle w:val="BodyText"/>
      </w:pPr>
      <w:r>
        <w:rPr>
          <w:bCs/>
          <w:b/>
        </w:rPr>
        <w:t xml:space="preserve">Master Entities (slowly changing):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Entity</w:t>
            </w:r>
          </w:p>
        </w:tc>
        <w:tc>
          <w:tcPr/>
          <w:p>
            <w:pPr>
              <w:pStyle w:val="Compact"/>
              <w:jc w:val="left"/>
            </w:pPr>
            <w:r>
              <w:t xml:space="preserve">Description</w:t>
            </w:r>
          </w:p>
        </w:tc>
        <w:tc>
          <w:tcPr/>
          <w:p>
            <w:pPr>
              <w:pStyle w:val="Compact"/>
              <w:jc w:val="left"/>
            </w:pPr>
            <w:r>
              <w:t xml:space="preserve">Primary Source</w:t>
            </w:r>
          </w:p>
        </w:tc>
        <w:tc>
          <w:tcPr/>
          <w:p>
            <w:pPr>
              <w:pStyle w:val="Compact"/>
              <w:jc w:val="left"/>
            </w:pPr>
            <w:r>
              <w:t xml:space="preserve">Key Attributes</w:t>
            </w:r>
          </w:p>
        </w:tc>
      </w:tr>
      <w:tr>
        <w:tc>
          <w:tcPr/>
          <w:p>
            <w:pPr>
              <w:pStyle w:val="Compact"/>
              <w:jc w:val="left"/>
            </w:pPr>
            <w:r>
              <w:rPr>
                <w:rStyle w:val="VerbatimChar"/>
              </w:rPr>
              <w:t xml:space="preserve">canonical.companies</w:t>
            </w:r>
          </w:p>
        </w:tc>
        <w:tc>
          <w:tcPr/>
          <w:p>
            <w:pPr>
              <w:pStyle w:val="Compact"/>
              <w:jc w:val="left"/>
            </w:pPr>
            <w:r>
              <w:t xml:space="preserve">Client accounts</w:t>
            </w:r>
          </w:p>
        </w:tc>
        <w:tc>
          <w:tcPr/>
          <w:p>
            <w:pPr>
              <w:pStyle w:val="Compact"/>
              <w:jc w:val="left"/>
            </w:pPr>
            <w:r>
              <w:t xml:space="preserve">HubSpot, NetSuite</w:t>
            </w:r>
          </w:p>
        </w:tc>
        <w:tc>
          <w:tcPr/>
          <w:p>
            <w:pPr>
              <w:pStyle w:val="Compact"/>
              <w:jc w:val="left"/>
            </w:pPr>
            <w:r>
              <w:t xml:space="preserve">Name, industry, segment, domain, account manager, client status</w:t>
            </w:r>
          </w:p>
        </w:tc>
      </w:tr>
      <w:tr>
        <w:tc>
          <w:tcPr/>
          <w:p>
            <w:pPr>
              <w:pStyle w:val="Compact"/>
              <w:jc w:val="left"/>
            </w:pPr>
            <w:r>
              <w:rPr>
                <w:rStyle w:val="VerbatimChar"/>
              </w:rPr>
              <w:t xml:space="preserve">canonical.contacts</w:t>
            </w:r>
          </w:p>
        </w:tc>
        <w:tc>
          <w:tcPr/>
          <w:p>
            <w:pPr>
              <w:pStyle w:val="Compact"/>
              <w:jc w:val="left"/>
            </w:pPr>
            <w:r>
              <w:t xml:space="preserve">People at client companies</w:t>
            </w:r>
          </w:p>
        </w:tc>
        <w:tc>
          <w:tcPr/>
          <w:p>
            <w:pPr>
              <w:pStyle w:val="Compact"/>
              <w:jc w:val="left"/>
            </w:pPr>
            <w:r>
              <w:t xml:space="preserve">HubSpot</w:t>
            </w:r>
          </w:p>
        </w:tc>
        <w:tc>
          <w:tcPr/>
          <w:p>
            <w:pPr>
              <w:pStyle w:val="Compact"/>
              <w:jc w:val="left"/>
            </w:pPr>
            <w:r>
              <w:t xml:space="preserve">Name, email, role, company link, last activity date</w:t>
            </w:r>
          </w:p>
        </w:tc>
      </w:tr>
      <w:tr>
        <w:tc>
          <w:tcPr/>
          <w:p>
            <w:pPr>
              <w:pStyle w:val="Compact"/>
              <w:jc w:val="left"/>
            </w:pPr>
            <w:r>
              <w:rPr>
                <w:rStyle w:val="VerbatimChar"/>
              </w:rPr>
              <w:t xml:space="preserve">canonical.employees</w:t>
            </w:r>
          </w:p>
        </w:tc>
        <w:tc>
          <w:tcPr/>
          <w:p>
            <w:pPr>
              <w:pStyle w:val="Compact"/>
              <w:jc w:val="left"/>
            </w:pPr>
            <w:r>
              <w:t xml:space="preserve">Agency team members</w:t>
            </w:r>
          </w:p>
        </w:tc>
        <w:tc>
          <w:tcPr/>
          <w:p>
            <w:pPr>
              <w:pStyle w:val="Compact"/>
              <w:jc w:val="left"/>
            </w:pPr>
            <w:r>
              <w:t xml:space="preserve">BambooHR</w:t>
            </w:r>
          </w:p>
        </w:tc>
        <w:tc>
          <w:tcPr/>
          <w:p>
            <w:pPr>
              <w:pStyle w:val="Compact"/>
              <w:jc w:val="left"/>
            </w:pPr>
            <w:r>
              <w:t xml:space="preserve">Name, role, department, hire date, employment type (FTE/contractor), compensation, status</w:t>
            </w:r>
          </w:p>
        </w:tc>
      </w:tr>
      <w:tr>
        <w:tc>
          <w:tcPr/>
          <w:p>
            <w:pPr>
              <w:pStyle w:val="Compact"/>
              <w:jc w:val="left"/>
            </w:pPr>
            <w:r>
              <w:rPr>
                <w:rStyle w:val="VerbatimChar"/>
              </w:rPr>
              <w:t xml:space="preserve">canonical.service_lines</w:t>
            </w:r>
          </w:p>
        </w:tc>
        <w:tc>
          <w:tcPr/>
          <w:p>
            <w:pPr>
              <w:pStyle w:val="Compact"/>
              <w:jc w:val="left"/>
            </w:pPr>
            <w:r>
              <w:t xml:space="preserve">Service categories offered</w:t>
            </w:r>
          </w:p>
        </w:tc>
        <w:tc>
          <w:tcPr/>
          <w:p>
            <w:pPr>
              <w:pStyle w:val="Compact"/>
              <w:jc w:val="left"/>
            </w:pPr>
            <w:r>
              <w:t xml:space="preserve">Configuration / NetSuite</w:t>
            </w:r>
          </w:p>
        </w:tc>
        <w:tc>
          <w:tcPr/>
          <w:p>
            <w:pPr>
              <w:pStyle w:val="Compact"/>
              <w:jc w:val="left"/>
            </w:pPr>
            <w:r>
              <w:t xml:space="preserve">Name, category, default margin target, default bill rate</w:t>
            </w:r>
          </w:p>
        </w:tc>
      </w:tr>
    </w:tbl>
    <w:p>
      <w:pPr>
        <w:pStyle w:val="BodyText"/>
      </w:pPr>
      <w:r>
        <w:rPr>
          <w:bCs/>
          <w:b/>
        </w:rPr>
        <w:t xml:space="preserve">Contractual Entities (event-driven, versioned):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Entity</w:t>
            </w:r>
          </w:p>
        </w:tc>
        <w:tc>
          <w:tcPr/>
          <w:p>
            <w:pPr>
              <w:pStyle w:val="Compact"/>
              <w:jc w:val="left"/>
            </w:pPr>
            <w:r>
              <w:t xml:space="preserve">Description</w:t>
            </w:r>
          </w:p>
        </w:tc>
        <w:tc>
          <w:tcPr/>
          <w:p>
            <w:pPr>
              <w:pStyle w:val="Compact"/>
              <w:jc w:val="left"/>
            </w:pPr>
            <w:r>
              <w:t xml:space="preserve">Primary Source</w:t>
            </w:r>
          </w:p>
        </w:tc>
        <w:tc>
          <w:tcPr/>
          <w:p>
            <w:pPr>
              <w:pStyle w:val="Compact"/>
              <w:jc w:val="left"/>
            </w:pPr>
            <w:r>
              <w:t xml:space="preserve">Key Attributes</w:t>
            </w:r>
          </w:p>
        </w:tc>
      </w:tr>
      <w:tr>
        <w:tc>
          <w:tcPr/>
          <w:p>
            <w:pPr>
              <w:pStyle w:val="Compact"/>
              <w:jc w:val="left"/>
            </w:pPr>
            <w:r>
              <w:rPr>
                <w:rStyle w:val="VerbatimChar"/>
              </w:rPr>
              <w:t xml:space="preserve">canonical.deals</w:t>
            </w:r>
          </w:p>
        </w:tc>
        <w:tc>
          <w:tcPr/>
          <w:p>
            <w:pPr>
              <w:pStyle w:val="Compact"/>
              <w:jc w:val="left"/>
            </w:pPr>
            <w:r>
              <w:t xml:space="preserve">Sales opportunities</w:t>
            </w:r>
          </w:p>
        </w:tc>
        <w:tc>
          <w:tcPr/>
          <w:p>
            <w:pPr>
              <w:pStyle w:val="Compact"/>
              <w:jc w:val="left"/>
            </w:pPr>
            <w:r>
              <w:t xml:space="preserve">HubSpot</w:t>
            </w:r>
          </w:p>
        </w:tc>
        <w:tc>
          <w:tcPr/>
          <w:p>
            <w:pPr>
              <w:pStyle w:val="Compact"/>
              <w:jc w:val="left"/>
            </w:pPr>
            <w:r>
              <w:t xml:space="preserve">Company, amount, stage, service lines, expected close, owner, deal type (retainer/project)</w:t>
            </w:r>
          </w:p>
        </w:tc>
      </w:tr>
      <w:tr>
        <w:tc>
          <w:tcPr/>
          <w:p>
            <w:pPr>
              <w:pStyle w:val="Compact"/>
              <w:jc w:val="left"/>
            </w:pPr>
            <w:r>
              <w:rPr>
                <w:rStyle w:val="VerbatimChar"/>
              </w:rPr>
              <w:t xml:space="preserve">canonical.contracts</w:t>
            </w:r>
          </w:p>
        </w:tc>
        <w:tc>
          <w:tcPr/>
          <w:p>
            <w:pPr>
              <w:pStyle w:val="Compact"/>
              <w:jc w:val="left"/>
            </w:pPr>
            <w:r>
              <w:t xml:space="preserve">Signed agreements / SOWs</w:t>
            </w:r>
          </w:p>
        </w:tc>
        <w:tc>
          <w:tcPr/>
          <w:p>
            <w:pPr>
              <w:pStyle w:val="Compact"/>
              <w:jc w:val="left"/>
            </w:pPr>
            <w:r>
              <w:t xml:space="preserve">PandaDoc / HubSpot</w:t>
            </w:r>
          </w:p>
        </w:tc>
        <w:tc>
          <w:tcPr/>
          <w:p>
            <w:pPr>
              <w:pStyle w:val="Compact"/>
              <w:jc w:val="left"/>
            </w:pPr>
            <w:r>
              <w:t xml:space="preserve">Company, effective date, end date, contract type, total value, payment terms, auto-renew flag</w:t>
            </w:r>
          </w:p>
        </w:tc>
      </w:tr>
      <w:tr>
        <w:tc>
          <w:tcPr/>
          <w:p>
            <w:pPr>
              <w:pStyle w:val="Compact"/>
              <w:jc w:val="left"/>
            </w:pPr>
            <w:r>
              <w:rPr>
                <w:rStyle w:val="VerbatimChar"/>
              </w:rPr>
              <w:t xml:space="preserve">canonical.retainer_agreements</w:t>
            </w:r>
          </w:p>
        </w:tc>
        <w:tc>
          <w:tcPr/>
          <w:p>
            <w:pPr>
              <w:pStyle w:val="Compact"/>
              <w:jc w:val="left"/>
            </w:pPr>
            <w:r>
              <w:t xml:space="preserve">Recurring scope definitions</w:t>
            </w:r>
          </w:p>
        </w:tc>
        <w:tc>
          <w:tcPr/>
          <w:p>
            <w:pPr>
              <w:pStyle w:val="Compact"/>
              <w:jc w:val="left"/>
            </w:pPr>
            <w:r>
              <w:t xml:space="preserve">NetSuite / HubSpot</w:t>
            </w:r>
          </w:p>
        </w:tc>
        <w:tc>
          <w:tcPr/>
          <w:p>
            <w:pPr>
              <w:pStyle w:val="Compact"/>
              <w:jc w:val="left"/>
            </w:pPr>
            <w:r>
              <w:t xml:space="preserve">Company, monthly fee, monthly hours, service lines, start date, end date, overage policy</w:t>
            </w:r>
          </w:p>
        </w:tc>
      </w:tr>
    </w:tbl>
    <w:p>
      <w:pPr>
        <w:pStyle w:val="BodyText"/>
      </w:pPr>
      <w:r>
        <w:rPr>
          <w:bCs/>
          <w:b/>
        </w:rPr>
        <w:t xml:space="preserve">Operational Entities (high-volume transactional):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Entity</w:t>
            </w:r>
          </w:p>
        </w:tc>
        <w:tc>
          <w:tcPr/>
          <w:p>
            <w:pPr>
              <w:pStyle w:val="Compact"/>
              <w:jc w:val="left"/>
            </w:pPr>
            <w:r>
              <w:t xml:space="preserve">Description</w:t>
            </w:r>
          </w:p>
        </w:tc>
        <w:tc>
          <w:tcPr/>
          <w:p>
            <w:pPr>
              <w:pStyle w:val="Compact"/>
              <w:jc w:val="left"/>
            </w:pPr>
            <w:r>
              <w:t xml:space="preserve">Primary Source</w:t>
            </w:r>
          </w:p>
        </w:tc>
        <w:tc>
          <w:tcPr/>
          <w:p>
            <w:pPr>
              <w:pStyle w:val="Compact"/>
              <w:jc w:val="left"/>
            </w:pPr>
            <w:r>
              <w:t xml:space="preserve">Key Attributes</w:t>
            </w:r>
          </w:p>
        </w:tc>
      </w:tr>
      <w:tr>
        <w:tc>
          <w:tcPr/>
          <w:p>
            <w:pPr>
              <w:pStyle w:val="Compact"/>
              <w:jc w:val="left"/>
            </w:pPr>
            <w:r>
              <w:rPr>
                <w:rStyle w:val="VerbatimChar"/>
              </w:rPr>
              <w:t xml:space="preserve">canonical.projects</w:t>
            </w:r>
          </w:p>
        </w:tc>
        <w:tc>
          <w:tcPr/>
          <w:p>
            <w:pPr>
              <w:pStyle w:val="Compact"/>
              <w:jc w:val="left"/>
            </w:pPr>
            <w:r>
              <w:t xml:space="preserve">Delivery engagements</w:t>
            </w:r>
          </w:p>
        </w:tc>
        <w:tc>
          <w:tcPr/>
          <w:p>
            <w:pPr>
              <w:pStyle w:val="Compact"/>
              <w:jc w:val="left"/>
            </w:pPr>
            <w:r>
              <w:t xml:space="preserve">Asana / PM tool</w:t>
            </w:r>
          </w:p>
        </w:tc>
        <w:tc>
          <w:tcPr/>
          <w:p>
            <w:pPr>
              <w:pStyle w:val="Compact"/>
              <w:jc w:val="left"/>
            </w:pPr>
            <w:r>
              <w:t xml:space="preserve">Name, company, service line, status, start date, target end date, budget hours, budget amount</w:t>
            </w:r>
          </w:p>
        </w:tc>
      </w:tr>
      <w:tr>
        <w:tc>
          <w:tcPr/>
          <w:p>
            <w:pPr>
              <w:pStyle w:val="Compact"/>
              <w:jc w:val="left"/>
            </w:pPr>
            <w:r>
              <w:rPr>
                <w:rStyle w:val="VerbatimChar"/>
              </w:rPr>
              <w:t xml:space="preserve">canonical.tasks</w:t>
            </w:r>
          </w:p>
        </w:tc>
        <w:tc>
          <w:tcPr/>
          <w:p>
            <w:pPr>
              <w:pStyle w:val="Compact"/>
              <w:jc w:val="left"/>
            </w:pPr>
            <w:r>
              <w:t xml:space="preserve">Work items within projects</w:t>
            </w:r>
          </w:p>
        </w:tc>
        <w:tc>
          <w:tcPr/>
          <w:p>
            <w:pPr>
              <w:pStyle w:val="Compact"/>
              <w:jc w:val="left"/>
            </w:pPr>
            <w:r>
              <w:t xml:space="preserve">Asana / PM tool</w:t>
            </w:r>
          </w:p>
        </w:tc>
        <w:tc>
          <w:tcPr/>
          <w:p>
            <w:pPr>
              <w:pStyle w:val="Compact"/>
              <w:jc w:val="left"/>
            </w:pPr>
            <w:r>
              <w:t xml:space="preserve">Project, assignee, status, due date, estimated hours</w:t>
            </w:r>
          </w:p>
        </w:tc>
      </w:tr>
      <w:tr>
        <w:tc>
          <w:tcPr/>
          <w:p>
            <w:pPr>
              <w:pStyle w:val="Compact"/>
              <w:jc w:val="left"/>
            </w:pPr>
            <w:r>
              <w:rPr>
                <w:rStyle w:val="VerbatimChar"/>
              </w:rPr>
              <w:t xml:space="preserve">canonical.time_entries</w:t>
            </w:r>
          </w:p>
        </w:tc>
        <w:tc>
          <w:tcPr/>
          <w:p>
            <w:pPr>
              <w:pStyle w:val="Compact"/>
              <w:jc w:val="left"/>
            </w:pPr>
            <w:r>
              <w:t xml:space="preserve">Hours logged by team members</w:t>
            </w:r>
          </w:p>
        </w:tc>
        <w:tc>
          <w:tcPr/>
          <w:p>
            <w:pPr>
              <w:pStyle w:val="Compact"/>
              <w:jc w:val="left"/>
            </w:pPr>
            <w:r>
              <w:t xml:space="preserve">Harvest / Toggl</w:t>
            </w:r>
          </w:p>
        </w:tc>
        <w:tc>
          <w:tcPr/>
          <w:p>
            <w:pPr>
              <w:pStyle w:val="Compact"/>
              <w:jc w:val="left"/>
            </w:pPr>
            <w:r>
              <w:t xml:space="preserve">Employee, project, task, date, hours, billable flag, bill rate, cost rate</w:t>
            </w:r>
          </w:p>
        </w:tc>
      </w:tr>
      <w:tr>
        <w:tc>
          <w:tcPr/>
          <w:p>
            <w:pPr>
              <w:pStyle w:val="Compact"/>
              <w:jc w:val="left"/>
            </w:pPr>
            <w:r>
              <w:rPr>
                <w:rStyle w:val="VerbatimChar"/>
              </w:rPr>
              <w:t xml:space="preserve">canonical.resource_allocations</w:t>
            </w:r>
          </w:p>
        </w:tc>
        <w:tc>
          <w:tcPr/>
          <w:p>
            <w:pPr>
              <w:pStyle w:val="Compact"/>
              <w:jc w:val="left"/>
            </w:pPr>
            <w:r>
              <w:t xml:space="preserve">Planned hours by person and project</w:t>
            </w:r>
          </w:p>
        </w:tc>
        <w:tc>
          <w:tcPr/>
          <w:p>
            <w:pPr>
              <w:pStyle w:val="Compact"/>
              <w:jc w:val="left"/>
            </w:pPr>
            <w:r>
              <w:t xml:space="preserve">Float</w:t>
            </w:r>
          </w:p>
        </w:tc>
        <w:tc>
          <w:tcPr/>
          <w:p>
            <w:pPr>
              <w:pStyle w:val="Compact"/>
              <w:jc w:val="left"/>
            </w:pPr>
            <w:r>
              <w:t xml:space="preserve">Employee, project, start date, end date, hours per day, allocation type</w:t>
            </w:r>
          </w:p>
        </w:tc>
      </w:tr>
      <w:tr>
        <w:tc>
          <w:tcPr/>
          <w:p>
            <w:pPr>
              <w:pStyle w:val="Compact"/>
              <w:jc w:val="left"/>
            </w:pPr>
            <w:r>
              <w:rPr>
                <w:rStyle w:val="VerbatimChar"/>
              </w:rPr>
              <w:t xml:space="preserve">canonical.invoices</w:t>
            </w:r>
          </w:p>
        </w:tc>
        <w:tc>
          <w:tcPr/>
          <w:p>
            <w:pPr>
              <w:pStyle w:val="Compact"/>
              <w:jc w:val="left"/>
            </w:pPr>
            <w:r>
              <w:t xml:space="preserve">Bills sent to clients</w:t>
            </w:r>
          </w:p>
        </w:tc>
        <w:tc>
          <w:tcPr/>
          <w:p>
            <w:pPr>
              <w:pStyle w:val="Compact"/>
              <w:jc w:val="left"/>
            </w:pPr>
            <w:r>
              <w:t xml:space="preserve">NetSuite</w:t>
            </w:r>
          </w:p>
        </w:tc>
        <w:tc>
          <w:tcPr/>
          <w:p>
            <w:pPr>
              <w:pStyle w:val="Compact"/>
              <w:jc w:val="left"/>
            </w:pPr>
            <w:r>
              <w:t xml:space="preserve">Company, amount, invoice date, due date, status (draft/sent/paid/overdue), line items</w:t>
            </w:r>
          </w:p>
        </w:tc>
      </w:tr>
      <w:tr>
        <w:tc>
          <w:tcPr/>
          <w:p>
            <w:pPr>
              <w:pStyle w:val="Compact"/>
              <w:jc w:val="left"/>
            </w:pPr>
            <w:r>
              <w:rPr>
                <w:rStyle w:val="VerbatimChar"/>
              </w:rPr>
              <w:t xml:space="preserve">canonical.payments</w:t>
            </w:r>
          </w:p>
        </w:tc>
        <w:tc>
          <w:tcPr/>
          <w:p>
            <w:pPr>
              <w:pStyle w:val="Compact"/>
              <w:jc w:val="left"/>
            </w:pPr>
            <w:r>
              <w:t xml:space="preserve">Payments received</w:t>
            </w:r>
          </w:p>
        </w:tc>
        <w:tc>
          <w:tcPr/>
          <w:p>
            <w:pPr>
              <w:pStyle w:val="Compact"/>
              <w:jc w:val="left"/>
            </w:pPr>
            <w:r>
              <w:t xml:space="preserve">NetSuite</w:t>
            </w:r>
          </w:p>
        </w:tc>
        <w:tc>
          <w:tcPr/>
          <w:p>
            <w:pPr>
              <w:pStyle w:val="Compact"/>
              <w:jc w:val="left"/>
            </w:pPr>
            <w:r>
              <w:t xml:space="preserve">Invoice, amount, payment date, payment method</w:t>
            </w:r>
          </w:p>
        </w:tc>
      </w:tr>
      <w:tr>
        <w:tc>
          <w:tcPr/>
          <w:p>
            <w:pPr>
              <w:pStyle w:val="Compact"/>
              <w:jc w:val="left"/>
            </w:pPr>
            <w:r>
              <w:rPr>
                <w:rStyle w:val="VerbatimChar"/>
              </w:rPr>
              <w:t xml:space="preserve">canonical.expenses</w:t>
            </w:r>
          </w:p>
        </w:tc>
        <w:tc>
          <w:tcPr/>
          <w:p>
            <w:pPr>
              <w:pStyle w:val="Compact"/>
              <w:jc w:val="left"/>
            </w:pPr>
            <w:r>
              <w:t xml:space="preserve">Costs incurred on behalf of clients or internally</w:t>
            </w:r>
          </w:p>
        </w:tc>
        <w:tc>
          <w:tcPr/>
          <w:p>
            <w:pPr>
              <w:pStyle w:val="Compact"/>
              <w:jc w:val="left"/>
            </w:pPr>
            <w:r>
              <w:t xml:space="preserve">NetSuite</w:t>
            </w:r>
          </w:p>
        </w:tc>
        <w:tc>
          <w:tcPr/>
          <w:p>
            <w:pPr>
              <w:pStyle w:val="Compact"/>
              <w:jc w:val="left"/>
            </w:pPr>
            <w:r>
              <w:t xml:space="preserve">Company (if client-related), project, category, amount, date, billable flag</w:t>
            </w:r>
          </w:p>
        </w:tc>
      </w:tr>
      <w:tr>
        <w:tc>
          <w:tcPr/>
          <w:p>
            <w:pPr>
              <w:pStyle w:val="Compact"/>
              <w:jc w:val="left"/>
            </w:pPr>
            <w:r>
              <w:rPr>
                <w:rStyle w:val="VerbatimChar"/>
              </w:rPr>
              <w:t xml:space="preserve">canonical.revenue_schedules</w:t>
            </w:r>
          </w:p>
        </w:tc>
        <w:tc>
          <w:tcPr/>
          <w:p>
            <w:pPr>
              <w:pStyle w:val="Compact"/>
              <w:jc w:val="left"/>
            </w:pPr>
            <w:r>
              <w:t xml:space="preserve">Revenue recognition entries</w:t>
            </w:r>
          </w:p>
        </w:tc>
        <w:tc>
          <w:tcPr/>
          <w:p>
            <w:pPr>
              <w:pStyle w:val="Compact"/>
              <w:jc w:val="left"/>
            </w:pPr>
            <w:r>
              <w:t xml:space="preserve">NetSuite</w:t>
            </w:r>
          </w:p>
        </w:tc>
        <w:tc>
          <w:tcPr/>
          <w:p>
            <w:pPr>
              <w:pStyle w:val="Compact"/>
              <w:jc w:val="left"/>
            </w:pPr>
            <w:r>
              <w:t xml:space="preserve">Company, project, amount, recognition date, revenue type</w:t>
            </w:r>
          </w:p>
        </w:tc>
      </w:tr>
    </w:tbl>
    <w:bookmarkEnd w:id="62"/>
    <w:bookmarkStart w:id="63" w:name="key-joins-and-relationships"/>
    <w:p>
      <w:pPr>
        <w:pStyle w:val="Heading3"/>
      </w:pPr>
      <w:r>
        <w:t xml:space="preserve">7.2 Key Joins and Relationships</w:t>
      </w:r>
    </w:p>
    <w:p>
      <w:pPr>
        <w:pStyle w:val="SourceCode"/>
      </w:pPr>
      <w:r>
        <w:rPr>
          <w:rStyle w:val="VerbatimChar"/>
        </w:rPr>
        <w:t xml:space="preserve">companies ──┬── deals (1:many — a company has many opportunities)</w:t>
      </w:r>
      <w:r>
        <w:br/>
      </w:r>
      <w:r>
        <w:rPr>
          <w:rStyle w:val="VerbatimChar"/>
        </w:rPr>
        <w:t xml:space="preserve">             ├── contracts (1:many — a company has many contracts)</w:t>
      </w:r>
      <w:r>
        <w:br/>
      </w:r>
      <w:r>
        <w:rPr>
          <w:rStyle w:val="VerbatimChar"/>
        </w:rPr>
        <w:t xml:space="preserve">             ├── retainer_agreements (1:many)</w:t>
      </w:r>
      <w:r>
        <w:br/>
      </w:r>
      <w:r>
        <w:rPr>
          <w:rStyle w:val="VerbatimChar"/>
        </w:rPr>
        <w:t xml:space="preserve">             ├── projects (1:many — a company has many active engagements)</w:t>
      </w:r>
      <w:r>
        <w:br/>
      </w:r>
      <w:r>
        <w:rPr>
          <w:rStyle w:val="VerbatimChar"/>
        </w:rPr>
        <w:t xml:space="preserve">             ├── invoices (1:many)</w:t>
      </w:r>
      <w:r>
        <w:br/>
      </w:r>
      <w:r>
        <w:rPr>
          <w:rStyle w:val="VerbatimChar"/>
        </w:rPr>
        <w:t xml:space="preserve">             └── contacts (1:many)</w:t>
      </w:r>
      <w:r>
        <w:br/>
      </w:r>
      <w:r>
        <w:br/>
      </w:r>
      <w:r>
        <w:rPr>
          <w:rStyle w:val="VerbatimChar"/>
        </w:rPr>
        <w:t xml:space="preserve">projects ──┬── tasks (1:many)</w:t>
      </w:r>
      <w:r>
        <w:br/>
      </w:r>
      <w:r>
        <w:rPr>
          <w:rStyle w:val="VerbatimChar"/>
        </w:rPr>
        <w:t xml:space="preserve">            ├── time_entries (1:many — via project_id)</w:t>
      </w:r>
      <w:r>
        <w:br/>
      </w:r>
      <w:r>
        <w:rPr>
          <w:rStyle w:val="VerbatimChar"/>
        </w:rPr>
        <w:t xml:space="preserve">            ├── resource_allocations (1:many)</w:t>
      </w:r>
      <w:r>
        <w:br/>
      </w:r>
      <w:r>
        <w:rPr>
          <w:rStyle w:val="VerbatimChar"/>
        </w:rPr>
        <w:t xml:space="preserve">            └── expenses (1:many)</w:t>
      </w:r>
      <w:r>
        <w:br/>
      </w:r>
      <w:r>
        <w:br/>
      </w:r>
      <w:r>
        <w:rPr>
          <w:rStyle w:val="VerbatimChar"/>
        </w:rPr>
        <w:t xml:space="preserve">employees ──┬── time_entries (1:many — an employee logs many time entries)</w:t>
      </w:r>
      <w:r>
        <w:br/>
      </w:r>
      <w:r>
        <w:rPr>
          <w:rStyle w:val="VerbatimChar"/>
        </w:rPr>
        <w:t xml:space="preserve">             ├── resource_allocations (1:many)</w:t>
      </w:r>
      <w:r>
        <w:br/>
      </w:r>
      <w:r>
        <w:rPr>
          <w:rStyle w:val="VerbatimChar"/>
        </w:rPr>
        <w:t xml:space="preserve">             └── tasks (1:many — via assignee)</w:t>
      </w:r>
      <w:r>
        <w:br/>
      </w:r>
      <w:r>
        <w:br/>
      </w:r>
      <w:r>
        <w:rPr>
          <w:rStyle w:val="VerbatimChar"/>
        </w:rPr>
        <w:t xml:space="preserve">invoices ──── payments (1:many — an invoice can have partial payments)</w:t>
      </w:r>
      <w:r>
        <w:br/>
      </w:r>
      <w:r>
        <w:br/>
      </w:r>
      <w:r>
        <w:rPr>
          <w:rStyle w:val="VerbatimChar"/>
        </w:rPr>
        <w:t xml:space="preserve">deals ──── projects (1:many — a closed deal spawns one or more projects)</w:t>
      </w:r>
      <w:r>
        <w:br/>
      </w:r>
      <w:r>
        <w:rPr>
          <w:rStyle w:val="VerbatimChar"/>
        </w:rPr>
        <w:t xml:space="preserve">deals ──── contracts (1:1 or 1:many)</w:t>
      </w:r>
      <w:r>
        <w:br/>
      </w:r>
      <w:r>
        <w:br/>
      </w:r>
      <w:r>
        <w:rPr>
          <w:rStyle w:val="VerbatimChar"/>
        </w:rPr>
        <w:t xml:space="preserve">service_lines ──┬── projects (1:many)</w:t>
      </w:r>
      <w:r>
        <w:br/>
      </w:r>
      <w:r>
        <w:rPr>
          <w:rStyle w:val="VerbatimChar"/>
        </w:rPr>
        <w:t xml:space="preserve">                 ├── deals (many:many — a deal can include multiple service lines)</w:t>
      </w:r>
      <w:r>
        <w:br/>
      </w:r>
      <w:r>
        <w:rPr>
          <w:rStyle w:val="VerbatimChar"/>
        </w:rPr>
        <w:t xml:space="preserve">                 └── retainer_agreements (many:many)</w:t>
      </w:r>
    </w:p>
    <w:bookmarkEnd w:id="63"/>
    <w:bookmarkStart w:id="64" w:name="conformed-dimensions"/>
    <w:p>
      <w:pPr>
        <w:pStyle w:val="Heading3"/>
      </w:pPr>
      <w:r>
        <w:t xml:space="preserve">7.3 Conformed Dimensions</w:t>
      </w:r>
    </w:p>
    <w:p>
      <w:pPr>
        <w:pStyle w:val="FirstParagraph"/>
      </w:pPr>
      <w:r>
        <w:t xml:space="preserve">The most important conformed dimensions (shared across all fact tables):</w:t>
      </w:r>
    </w:p>
    <w:p>
      <w:pPr>
        <w:numPr>
          <w:ilvl w:val="0"/>
          <w:numId w:val="1003"/>
        </w:numPr>
        <w:pStyle w:val="Compact"/>
      </w:pPr>
      <w:r>
        <w:rPr>
          <w:bCs/>
          <w:b/>
        </w:rPr>
        <w:t xml:space="preserve">Company / Client</w:t>
      </w:r>
      <w:r>
        <w:t xml:space="preserve"> </w:t>
      </w:r>
      <w:r>
        <w:t xml:space="preserve">— the primary entity for all cross-system joins. Entity resolution links HubSpot Company → NetSuite Customer → Harvest Client → BambooHR (via account assignments).</w:t>
      </w:r>
    </w:p>
    <w:p>
      <w:pPr>
        <w:numPr>
          <w:ilvl w:val="0"/>
          <w:numId w:val="1003"/>
        </w:numPr>
        <w:pStyle w:val="Compact"/>
      </w:pPr>
      <w:r>
        <w:rPr>
          <w:bCs/>
          <w:b/>
        </w:rPr>
        <w:t xml:space="preserve">Employee / Team Member</w:t>
      </w:r>
      <w:r>
        <w:t xml:space="preserve"> </w:t>
      </w:r>
      <w:r>
        <w:t xml:space="preserve">— links BambooHR Employee → Harvest User → Asana User → Float Resource → HubSpot Owner.</w:t>
      </w:r>
    </w:p>
    <w:p>
      <w:pPr>
        <w:numPr>
          <w:ilvl w:val="0"/>
          <w:numId w:val="1003"/>
        </w:numPr>
        <w:pStyle w:val="Compact"/>
      </w:pPr>
      <w:r>
        <w:rPr>
          <w:bCs/>
          <w:b/>
        </w:rPr>
        <w:t xml:space="preserve">Service Line</w:t>
      </w:r>
      <w:r>
        <w:t xml:space="preserve"> </w:t>
      </w:r>
      <w:r>
        <w:t xml:space="preserve">— a classification dimension applied to deals, projects, retainers, and time entries. Must be consistently tagged across systems (this is a major data quality challenge).</w:t>
      </w:r>
    </w:p>
    <w:p>
      <w:pPr>
        <w:numPr>
          <w:ilvl w:val="0"/>
          <w:numId w:val="1003"/>
        </w:numPr>
        <w:pStyle w:val="Compact"/>
      </w:pPr>
      <w:r>
        <w:rPr>
          <w:bCs/>
          <w:b/>
        </w:rPr>
        <w:t xml:space="preserve">Time Period</w:t>
      </w:r>
      <w:r>
        <w:t xml:space="preserve"> </w:t>
      </w:r>
      <w:r>
        <w:t xml:space="preserve">— standard date dimension for all temporal analysis.</w:t>
      </w:r>
    </w:p>
    <w:bookmarkEnd w:id="64"/>
    <w:bookmarkStart w:id="65" w:name="entity-resolution-challenges"/>
    <w:p>
      <w:pPr>
        <w:pStyle w:val="Heading3"/>
      </w:pPr>
      <w:r>
        <w:t xml:space="preserve">7.4 Entity Resolution Challenges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Challenge</w:t>
            </w:r>
          </w:p>
        </w:tc>
        <w:tc>
          <w:tcPr/>
          <w:p>
            <w:pPr>
              <w:pStyle w:val="Compact"/>
              <w:jc w:val="left"/>
            </w:pPr>
            <w:r>
              <w:t xml:space="preserve">Description</w:t>
            </w:r>
          </w:p>
        </w:tc>
        <w:tc>
          <w:tcPr/>
          <w:p>
            <w:pPr>
              <w:pStyle w:val="Compact"/>
              <w:jc w:val="left"/>
            </w:pPr>
            <w:r>
              <w:t xml:space="preserve">Mitigation</w:t>
            </w:r>
          </w:p>
        </w:tc>
      </w:tr>
      <w:tr>
        <w:tc>
          <w:tcPr/>
          <w:p>
            <w:pPr>
              <w:pStyle w:val="Compact"/>
              <w:jc w:val="left"/>
            </w:pPr>
            <w:r>
              <w:rPr>
                <w:bCs/>
                <w:b/>
              </w:rPr>
              <w:t xml:space="preserve">Company matching across CRM and Finance</w:t>
            </w:r>
          </w:p>
        </w:tc>
        <w:tc>
          <w:tcPr/>
          <w:p>
            <w:pPr>
              <w:pStyle w:val="Compact"/>
              <w:jc w:val="left"/>
            </w:pPr>
            <w:r>
              <w:t xml:space="preserve">HubSpot company name ≠ NetSuite customer name (e.g.,</w:t>
            </w:r>
            <w:r>
              <w:t xml:space="preserve"> </w:t>
            </w:r>
            <w:r>
              <w:t xml:space="preserve">“</w:t>
            </w:r>
            <w:r>
              <w:t xml:space="preserve">Acme Inc.</w:t>
            </w:r>
            <w:r>
              <w:t xml:space="preserve">”</w:t>
            </w:r>
            <w:r>
              <w:t xml:space="preserve"> </w:t>
            </w:r>
            <w:r>
              <w:t xml:space="preserve">vs. </w:t>
            </w:r>
            <w:r>
              <w:t xml:space="preserve">“</w:t>
            </w:r>
            <w:r>
              <w:t xml:space="preserve">Acme, Inc.</w:t>
            </w:r>
            <w:r>
              <w:t xml:space="preserve">”</w:t>
            </w:r>
            <w:r>
              <w:t xml:space="preserve"> </w:t>
            </w:r>
            <w:r>
              <w:t xml:space="preserve">vs. </w:t>
            </w:r>
            <w:r>
              <w:t xml:space="preserve">“</w:t>
            </w:r>
            <w:r>
              <w:t xml:space="preserve">Acme Corporation</w:t>
            </w:r>
            <w:r>
              <w:t xml:space="preserve">”</w:t>
            </w:r>
            <w:r>
              <w:t xml:space="preserve">)</w:t>
            </w:r>
          </w:p>
        </w:tc>
        <w:tc>
          <w:tcPr/>
          <w:p>
            <w:pPr>
              <w:pStyle w:val="Compact"/>
              <w:jc w:val="left"/>
            </w:pPr>
            <w:r>
              <w:t xml:space="preserve">Deterministic matching on domain/email domain; fuzzy name matching with human confirmation</w:t>
            </w:r>
          </w:p>
        </w:tc>
      </w:tr>
      <w:tr>
        <w:tc>
          <w:tcPr/>
          <w:p>
            <w:pPr>
              <w:pStyle w:val="Compact"/>
              <w:jc w:val="left"/>
            </w:pPr>
            <w:r>
              <w:rPr>
                <w:bCs/>
                <w:b/>
              </w:rPr>
              <w:t xml:space="preserve">Employee matching across HRIS, Time, and PM</w:t>
            </w:r>
          </w:p>
        </w:tc>
        <w:tc>
          <w:tcPr/>
          <w:p>
            <w:pPr>
              <w:pStyle w:val="Compact"/>
              <w:jc w:val="left"/>
            </w:pPr>
            <w:r>
              <w:t xml:space="preserve">BambooHR employee email should match Harvest user email and Asana user email — but contractors may not be in BambooHR</w:t>
            </w:r>
          </w:p>
        </w:tc>
        <w:tc>
          <w:tcPr/>
          <w:p>
            <w:pPr>
              <w:pStyle w:val="Compact"/>
              <w:jc w:val="left"/>
            </w:pPr>
            <w:r>
              <w:t xml:space="preserve">Email-based deterministic match for FTEs; contractor records may need manual linking</w:t>
            </w:r>
          </w:p>
        </w:tc>
      </w:tr>
      <w:tr>
        <w:tc>
          <w:tcPr/>
          <w:p>
            <w:pPr>
              <w:pStyle w:val="Compact"/>
              <w:jc w:val="left"/>
            </w:pPr>
            <w:r>
              <w:rPr>
                <w:bCs/>
                <w:b/>
              </w:rPr>
              <w:t xml:space="preserve">Project-to-deal linking</w:t>
            </w:r>
          </w:p>
        </w:tc>
        <w:tc>
          <w:tcPr/>
          <w:p>
            <w:pPr>
              <w:pStyle w:val="Compact"/>
              <w:jc w:val="left"/>
            </w:pPr>
            <w:r>
              <w:t xml:space="preserve">A HubSpot deal closes; an Asana project is created. There’s no automatic link between them.</w:t>
            </w:r>
          </w:p>
        </w:tc>
        <w:tc>
          <w:tcPr/>
          <w:p>
            <w:pPr>
              <w:pStyle w:val="Compact"/>
              <w:jc w:val="left"/>
            </w:pPr>
            <w:r>
              <w:t xml:space="preserve">Convention-based matching (project name contains client name + deal name), or manual tagging</w:t>
            </w:r>
          </w:p>
        </w:tc>
      </w:tr>
      <w:tr>
        <w:tc>
          <w:tcPr/>
          <w:p>
            <w:pPr>
              <w:pStyle w:val="Compact"/>
              <w:jc w:val="left"/>
            </w:pPr>
            <w:r>
              <w:rPr>
                <w:bCs/>
                <w:b/>
              </w:rPr>
              <w:t xml:space="preserve">Service line consistency</w:t>
            </w:r>
          </w:p>
        </w:tc>
        <w:tc>
          <w:tcPr/>
          <w:p>
            <w:pPr>
              <w:pStyle w:val="Compact"/>
              <w:jc w:val="left"/>
            </w:pPr>
            <w:r>
              <w:t xml:space="preserve">“</w:t>
            </w:r>
            <w:r>
              <w:t xml:space="preserve">Content Marketing</w:t>
            </w:r>
            <w:r>
              <w:t xml:space="preserve">”</w:t>
            </w:r>
            <w:r>
              <w:t xml:space="preserve"> </w:t>
            </w:r>
            <w:r>
              <w:t xml:space="preserve">in HubSpot,</w:t>
            </w:r>
            <w:r>
              <w:t xml:space="preserve"> </w:t>
            </w:r>
            <w:r>
              <w:t xml:space="preserve">“</w:t>
            </w:r>
            <w:r>
              <w:t xml:space="preserve">Content</w:t>
            </w:r>
            <w:r>
              <w:t xml:space="preserve">”</w:t>
            </w:r>
            <w:r>
              <w:t xml:space="preserve"> </w:t>
            </w:r>
            <w:r>
              <w:t xml:space="preserve">in Harvest,</w:t>
            </w:r>
            <w:r>
              <w:t xml:space="preserve"> </w:t>
            </w:r>
            <w:r>
              <w:t xml:space="preserve">“</w:t>
            </w:r>
            <w:r>
              <w:t xml:space="preserve">Content &amp; Social</w:t>
            </w:r>
            <w:r>
              <w:t xml:space="preserve">”</w:t>
            </w:r>
            <w:r>
              <w:t xml:space="preserve"> </w:t>
            </w:r>
            <w:r>
              <w:t xml:space="preserve">in NetSuite</w:t>
            </w:r>
          </w:p>
        </w:tc>
        <w:tc>
          <w:tcPr/>
          <w:p>
            <w:pPr>
              <w:pStyle w:val="Compact"/>
              <w:jc w:val="left"/>
            </w:pPr>
            <w:r>
              <w:t xml:space="preserve">Requires a governed service line taxonomy mapped per system; this is configuration, not matching</w:t>
            </w:r>
          </w:p>
        </w:tc>
      </w:tr>
      <w:tr>
        <w:tc>
          <w:tcPr/>
          <w:p>
            <w:pPr>
              <w:pStyle w:val="Compact"/>
              <w:jc w:val="left"/>
            </w:pPr>
            <w:r>
              <w:rPr>
                <w:bCs/>
                <w:b/>
              </w:rPr>
              <w:t xml:space="preserve">Time entry to invoice reconciliation</w:t>
            </w:r>
          </w:p>
        </w:tc>
        <w:tc>
          <w:tcPr/>
          <w:p>
            <w:pPr>
              <w:pStyle w:val="Compact"/>
              <w:jc w:val="left"/>
            </w:pPr>
            <w:r>
              <w:t xml:space="preserve">Harvest tracks hours; NetSuite generates invoices. The two systems don’t share a common line-item key.</w:t>
            </w:r>
          </w:p>
        </w:tc>
        <w:tc>
          <w:tcPr/>
          <w:p>
            <w:pPr>
              <w:pStyle w:val="Compact"/>
              <w:jc w:val="left"/>
            </w:pPr>
            <w:r>
              <w:t xml:space="preserve">Join on company + time period + approximate amount matching; this is inherently approximate</w:t>
            </w:r>
          </w:p>
        </w:tc>
      </w:tr>
    </w:tbl>
    <w:bookmarkEnd w:id="65"/>
    <w:bookmarkStart w:id="66" w:name="slowly-changing-attributes"/>
    <w:p>
      <w:pPr>
        <w:pStyle w:val="Heading3"/>
      </w:pPr>
      <w:r>
        <w:t xml:space="preserve">7.5 Slowly Changing Attributes</w:t>
      </w:r>
    </w:p>
    <w:p>
      <w:pPr>
        <w:pStyle w:val="FirstParagraph"/>
      </w:pPr>
      <w:r>
        <w:t xml:space="preserve">Key attributes that change over time and require SCD Type 2 handling:</w:t>
      </w:r>
    </w:p>
    <w:p>
      <w:pPr>
        <w:numPr>
          <w:ilvl w:val="0"/>
          <w:numId w:val="1004"/>
        </w:numPr>
        <w:pStyle w:val="Compact"/>
      </w:pPr>
      <w:r>
        <w:rPr>
          <w:bCs/>
          <w:b/>
        </w:rPr>
        <w:t xml:space="preserve">Employee role / department</w:t>
      </w:r>
      <w:r>
        <w:t xml:space="preserve"> </w:t>
      </w:r>
      <w:r>
        <w:t xml:space="preserve">— people get promoted or move teams</w:t>
      </w:r>
    </w:p>
    <w:p>
      <w:pPr>
        <w:numPr>
          <w:ilvl w:val="0"/>
          <w:numId w:val="1004"/>
        </w:numPr>
        <w:pStyle w:val="Compact"/>
      </w:pPr>
      <w:r>
        <w:rPr>
          <w:bCs/>
          <w:b/>
        </w:rPr>
        <w:t xml:space="preserve">Employee compensation</w:t>
      </w:r>
      <w:r>
        <w:t xml:space="preserve"> </w:t>
      </w:r>
      <w:r>
        <w:t xml:space="preserve">— salary changes affect cost-per-hour calculations; historical profitability must use the rate that was current at the time</w:t>
      </w:r>
    </w:p>
    <w:p>
      <w:pPr>
        <w:numPr>
          <w:ilvl w:val="0"/>
          <w:numId w:val="1004"/>
        </w:numPr>
        <w:pStyle w:val="Compact"/>
      </w:pPr>
      <w:r>
        <w:rPr>
          <w:bCs/>
          <w:b/>
        </w:rPr>
        <w:t xml:space="preserve">Client account manager</w:t>
      </w:r>
      <w:r>
        <w:t xml:space="preserve"> </w:t>
      </w:r>
      <w:r>
        <w:t xml:space="preserve">— account reassignment affects retention analysis</w:t>
      </w:r>
    </w:p>
    <w:p>
      <w:pPr>
        <w:numPr>
          <w:ilvl w:val="0"/>
          <w:numId w:val="1004"/>
        </w:numPr>
        <w:pStyle w:val="Compact"/>
      </w:pPr>
      <w:r>
        <w:rPr>
          <w:bCs/>
          <w:b/>
        </w:rPr>
        <w:t xml:space="preserve">Client segment / tier</w:t>
      </w:r>
      <w:r>
        <w:t xml:space="preserve"> </w:t>
      </w:r>
      <w:r>
        <w:t xml:space="preserve">— as clients grow or shrink, their segment classification changes</w:t>
      </w:r>
    </w:p>
    <w:p>
      <w:pPr>
        <w:numPr>
          <w:ilvl w:val="0"/>
          <w:numId w:val="1004"/>
        </w:numPr>
        <w:pStyle w:val="Compact"/>
      </w:pPr>
      <w:r>
        <w:rPr>
          <w:bCs/>
          <w:b/>
        </w:rPr>
        <w:t xml:space="preserve">Bill rates</w:t>
      </w:r>
      <w:r>
        <w:t xml:space="preserve"> </w:t>
      </w:r>
      <w:r>
        <w:t xml:space="preserve">— contractual bill rates may change at renewal; historical projects use the rate in effect at the time</w:t>
      </w:r>
    </w:p>
    <w:p>
      <w:r>
        <w:pict>
          <v:rect style="width:0;height:1.5pt" o:hralign="center" o:hrstd="t" o:hr="t"/>
        </w:pict>
      </w:r>
    </w:p>
    <w:bookmarkEnd w:id="66"/>
    <w:bookmarkEnd w:id="67"/>
    <w:bookmarkStart w:id="74" w:name="mock-data-recommendations"/>
    <w:p>
      <w:pPr>
        <w:pStyle w:val="Heading2"/>
      </w:pPr>
      <w:r>
        <w:t xml:space="preserve">8. Mock Data Recommendations</w:t>
      </w:r>
    </w:p>
    <w:bookmarkStart w:id="68" w:name="agency-profile"/>
    <w:p>
      <w:pPr>
        <w:pStyle w:val="Heading3"/>
      </w:pPr>
      <w:r>
        <w:t xml:space="preserve">8.1 Agency Profile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Attribute</w:t>
            </w:r>
          </w:p>
        </w:tc>
        <w:tc>
          <w:tcPr/>
          <w:p>
            <w:pPr>
              <w:pStyle w:val="Compact"/>
              <w:jc w:val="left"/>
            </w:pPr>
            <w:r>
              <w:t xml:space="preserve">Value</w:t>
            </w:r>
          </w:p>
        </w:tc>
        <w:tc>
          <w:tcPr/>
          <w:p>
            <w:pPr>
              <w:pStyle w:val="Compact"/>
              <w:jc w:val="left"/>
            </w:pPr>
            <w:r>
              <w:t xml:space="preserve">Rationale</w:t>
            </w:r>
          </w:p>
        </w:tc>
      </w:tr>
      <w:tr>
        <w:tc>
          <w:tcPr/>
          <w:p>
            <w:pPr>
              <w:pStyle w:val="Compact"/>
              <w:jc w:val="left"/>
            </w:pPr>
            <w:r>
              <w:rPr>
                <w:bCs/>
                <w:b/>
              </w:rPr>
              <w:t xml:space="preserve">Agency name</w:t>
            </w:r>
          </w:p>
        </w:tc>
        <w:tc>
          <w:tcPr/>
          <w:p>
            <w:pPr>
              <w:pStyle w:val="Compact"/>
              <w:jc w:val="left"/>
            </w:pPr>
            <w:r>
              <w:t xml:space="preserve">Meridian Creative Group</w:t>
            </w:r>
          </w:p>
        </w:tc>
        <w:tc>
          <w:tcPr/>
          <w:p>
            <w:pPr>
              <w:pStyle w:val="Compact"/>
              <w:jc w:val="left"/>
            </w:pPr>
            <w:r>
              <w:t xml:space="preserve">Believable mid-market agency name</w:t>
            </w:r>
          </w:p>
        </w:tc>
      </w:tr>
      <w:tr>
        <w:tc>
          <w:tcPr/>
          <w:p>
            <w:pPr>
              <w:pStyle w:val="Compact"/>
              <w:jc w:val="left"/>
            </w:pPr>
            <w:r>
              <w:rPr>
                <w:bCs/>
                <w:b/>
              </w:rPr>
              <w:t xml:space="preserve">Headcount</w:t>
            </w:r>
          </w:p>
        </w:tc>
        <w:tc>
          <w:tcPr/>
          <w:p>
            <w:pPr>
              <w:pStyle w:val="Compact"/>
              <w:jc w:val="left"/>
            </w:pPr>
            <w:r>
              <w:t xml:space="preserve">72 employees + 8–12 active contractors</w:t>
            </w:r>
          </w:p>
        </w:tc>
        <w:tc>
          <w:tcPr/>
          <w:p>
            <w:pPr>
              <w:pStyle w:val="Compact"/>
              <w:jc w:val="left"/>
            </w:pPr>
            <w:r>
              <w:t xml:space="preserve">Large enough for meaningful analytics, small enough to be realistic SMB</w:t>
            </w:r>
          </w:p>
        </w:tc>
      </w:tr>
      <w:tr>
        <w:tc>
          <w:tcPr/>
          <w:p>
            <w:pPr>
              <w:pStyle w:val="Compact"/>
              <w:jc w:val="left"/>
            </w:pPr>
            <w:r>
              <w:rPr>
                <w:bCs/>
                <w:b/>
              </w:rPr>
              <w:t xml:space="preserve">Annual revenue</w:t>
            </w:r>
          </w:p>
        </w:tc>
        <w:tc>
          <w:tcPr/>
          <w:p>
            <w:pPr>
              <w:pStyle w:val="Compact"/>
              <w:jc w:val="left"/>
            </w:pPr>
            <w:r>
              <w:t xml:space="preserve">~$12M</w:t>
            </w:r>
          </w:p>
        </w:tc>
        <w:tc>
          <w:tcPr/>
          <w:p>
            <w:pPr>
              <w:pStyle w:val="Compact"/>
              <w:jc w:val="left"/>
            </w:pPr>
            <w:r>
              <w:t xml:space="preserve">~$167K revenue per employee, realistic for a mid-tier agency</w:t>
            </w:r>
          </w:p>
        </w:tc>
      </w:tr>
      <w:tr>
        <w:tc>
          <w:tcPr/>
          <w:p>
            <w:pPr>
              <w:pStyle w:val="Compact"/>
              <w:jc w:val="left"/>
            </w:pPr>
            <w:r>
              <w:rPr>
                <w:bCs/>
                <w:b/>
              </w:rPr>
              <w:t xml:space="preserve">Founding year</w:t>
            </w:r>
          </w:p>
        </w:tc>
        <w:tc>
          <w:tcPr/>
          <w:p>
            <w:pPr>
              <w:pStyle w:val="Compact"/>
              <w:jc w:val="left"/>
            </w:pPr>
            <w:r>
              <w:t xml:space="preserve">2016</w:t>
            </w:r>
          </w:p>
        </w:tc>
        <w:tc>
          <w:tcPr/>
          <w:p>
            <w:pPr>
              <w:pStyle w:val="Compact"/>
              <w:jc w:val="left"/>
            </w:pPr>
            <w:r>
              <w:t xml:space="preserve">Established enough to have data history</w:t>
            </w:r>
          </w:p>
        </w:tc>
      </w:tr>
      <w:tr>
        <w:tc>
          <w:tcPr/>
          <w:p>
            <w:pPr>
              <w:pStyle w:val="Compact"/>
              <w:jc w:val="left"/>
            </w:pPr>
            <w:r>
              <w:rPr>
                <w:bCs/>
                <w:b/>
              </w:rPr>
              <w:t xml:space="preserve">Location</w:t>
            </w:r>
          </w:p>
        </w:tc>
        <w:tc>
          <w:tcPr/>
          <w:p>
            <w:pPr>
              <w:pStyle w:val="Compact"/>
              <w:jc w:val="left"/>
            </w:pPr>
            <w:r>
              <w:t xml:space="preserve">Austin, TX (HQ) + distributed team</w:t>
            </w:r>
          </w:p>
        </w:tc>
        <w:tc>
          <w:tcPr/>
          <w:p>
            <w:pPr>
              <w:pStyle w:val="Compact"/>
              <w:jc w:val="left"/>
            </w:pPr>
            <w:r>
              <w:t xml:space="preserve">Common agency setup</w:t>
            </w:r>
          </w:p>
        </w:tc>
      </w:tr>
    </w:tbl>
    <w:bookmarkEnd w:id="68"/>
    <w:bookmarkStart w:id="69" w:name="team-structure"/>
    <w:p>
      <w:pPr>
        <w:pStyle w:val="Heading3"/>
      </w:pPr>
      <w:r>
        <w:t xml:space="preserve">8.2 Team Structure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Department</w:t>
            </w:r>
          </w:p>
        </w:tc>
        <w:tc>
          <w:tcPr/>
          <w:p>
            <w:pPr>
              <w:pStyle w:val="Compact"/>
              <w:jc w:val="left"/>
            </w:pPr>
            <w:r>
              <w:t xml:space="preserve">Headcount</w:t>
            </w:r>
          </w:p>
        </w:tc>
        <w:tc>
          <w:tcPr/>
          <w:p>
            <w:pPr>
              <w:pStyle w:val="Compact"/>
              <w:jc w:val="left"/>
            </w:pPr>
            <w:r>
              <w:t xml:space="preserve">Roles</w:t>
            </w:r>
          </w:p>
        </w:tc>
      </w:tr>
      <w:tr>
        <w:tc>
          <w:tcPr/>
          <w:p>
            <w:pPr>
              <w:pStyle w:val="Compact"/>
              <w:jc w:val="left"/>
            </w:pPr>
            <w:r>
              <w:rPr>
                <w:bCs/>
                <w:b/>
              </w:rPr>
              <w:t xml:space="preserve">Leadership</w:t>
            </w:r>
          </w:p>
        </w:tc>
        <w:tc>
          <w:tcPr/>
          <w:p>
            <w:pPr>
              <w:pStyle w:val="Compact"/>
              <w:jc w:val="left"/>
            </w:pPr>
            <w:r>
              <w:t xml:space="preserve">4</w:t>
            </w:r>
          </w:p>
        </w:tc>
        <w:tc>
          <w:tcPr/>
          <w:p>
            <w:pPr>
              <w:pStyle w:val="Compact"/>
              <w:jc w:val="left"/>
            </w:pPr>
            <w:r>
              <w:t xml:space="preserve">CEO, COO/Director of Ops, VP Client Services, CFO (fractional)</w:t>
            </w:r>
          </w:p>
        </w:tc>
      </w:tr>
      <w:tr>
        <w:tc>
          <w:tcPr/>
          <w:p>
            <w:pPr>
              <w:pStyle w:val="Compact"/>
              <w:jc w:val="left"/>
            </w:pPr>
            <w:r>
              <w:rPr>
                <w:bCs/>
                <w:b/>
              </w:rPr>
              <w:t xml:space="preserve">Account Management</w:t>
            </w:r>
          </w:p>
        </w:tc>
        <w:tc>
          <w:tcPr/>
          <w:p>
            <w:pPr>
              <w:pStyle w:val="Compact"/>
              <w:jc w:val="left"/>
            </w:pPr>
            <w:r>
              <w:t xml:space="preserve">6</w:t>
            </w:r>
          </w:p>
        </w:tc>
        <w:tc>
          <w:tcPr/>
          <w:p>
            <w:pPr>
              <w:pStyle w:val="Compact"/>
              <w:jc w:val="left"/>
            </w:pPr>
            <w:r>
              <w:t xml:space="preserve">4 Account Directors, 2 Account Managers</w:t>
            </w:r>
          </w:p>
        </w:tc>
      </w:tr>
      <w:tr>
        <w:tc>
          <w:tcPr/>
          <w:p>
            <w:pPr>
              <w:pStyle w:val="Compact"/>
              <w:jc w:val="left"/>
            </w:pPr>
            <w:r>
              <w:rPr>
                <w:bCs/>
                <w:b/>
              </w:rPr>
              <w:t xml:space="preserve">Strategy</w:t>
            </w:r>
          </w:p>
        </w:tc>
        <w:tc>
          <w:tcPr/>
          <w:p>
            <w:pPr>
              <w:pStyle w:val="Compact"/>
              <w:jc w:val="left"/>
            </w:pPr>
            <w:r>
              <w:t xml:space="preserve">5</w:t>
            </w:r>
          </w:p>
        </w:tc>
        <w:tc>
          <w:tcPr/>
          <w:p>
            <w:pPr>
              <w:pStyle w:val="Compact"/>
              <w:jc w:val="left"/>
            </w:pPr>
            <w:r>
              <w:t xml:space="preserve">2 Strategists, 2 Associate Strategists, 1 Director of Strategy</w:t>
            </w:r>
          </w:p>
        </w:tc>
      </w:tr>
      <w:tr>
        <w:tc>
          <w:tcPr/>
          <w:p>
            <w:pPr>
              <w:pStyle w:val="Compact"/>
              <w:jc w:val="left"/>
            </w:pPr>
            <w:r>
              <w:rPr>
                <w:bCs/>
                <w:b/>
              </w:rPr>
              <w:t xml:space="preserve">Creative / Design</w:t>
            </w:r>
          </w:p>
        </w:tc>
        <w:tc>
          <w:tcPr/>
          <w:p>
            <w:pPr>
              <w:pStyle w:val="Compact"/>
              <w:jc w:val="left"/>
            </w:pPr>
            <w:r>
              <w:t xml:space="preserve">14</w:t>
            </w:r>
          </w:p>
        </w:tc>
        <w:tc>
          <w:tcPr/>
          <w:p>
            <w:pPr>
              <w:pStyle w:val="Compact"/>
              <w:jc w:val="left"/>
            </w:pPr>
            <w:r>
              <w:t xml:space="preserve">Creative Director, 4 Senior Designers, 5 Designers, 2 Junior Designers, 2 Copywriters</w:t>
            </w:r>
          </w:p>
        </w:tc>
      </w:tr>
      <w:tr>
        <w:tc>
          <w:tcPr/>
          <w:p>
            <w:pPr>
              <w:pStyle w:val="Compact"/>
              <w:jc w:val="left"/>
            </w:pPr>
            <w:r>
              <w:rPr>
                <w:bCs/>
                <w:b/>
              </w:rPr>
              <w:t xml:space="preserve">Content</w:t>
            </w:r>
          </w:p>
        </w:tc>
        <w:tc>
          <w:tcPr/>
          <w:p>
            <w:pPr>
              <w:pStyle w:val="Compact"/>
              <w:jc w:val="left"/>
            </w:pPr>
            <w:r>
              <w:t xml:space="preserve">10</w:t>
            </w:r>
          </w:p>
        </w:tc>
        <w:tc>
          <w:tcPr/>
          <w:p>
            <w:pPr>
              <w:pStyle w:val="Compact"/>
              <w:jc w:val="left"/>
            </w:pPr>
            <w:r>
              <w:t xml:space="preserve">Content Director, 4 Content Strategists, 3 Writers, 2 Social Media Managers</w:t>
            </w:r>
          </w:p>
        </w:tc>
      </w:tr>
      <w:tr>
        <w:tc>
          <w:tcPr/>
          <w:p>
            <w:pPr>
              <w:pStyle w:val="Compact"/>
              <w:jc w:val="left"/>
            </w:pPr>
            <w:r>
              <w:rPr>
                <w:bCs/>
                <w:b/>
              </w:rPr>
              <w:t xml:space="preserve">Paid Media</w:t>
            </w:r>
          </w:p>
        </w:tc>
        <w:tc>
          <w:tcPr/>
          <w:p>
            <w:pPr>
              <w:pStyle w:val="Compact"/>
              <w:jc w:val="left"/>
            </w:pPr>
            <w:r>
              <w:t xml:space="preserve">8</w:t>
            </w:r>
          </w:p>
        </w:tc>
        <w:tc>
          <w:tcPr/>
          <w:p>
            <w:pPr>
              <w:pStyle w:val="Compact"/>
              <w:jc w:val="left"/>
            </w:pPr>
            <w:r>
              <w:t xml:space="preserve">Media Director, 3 Senior Media Buyers, 4 Media Analysts</w:t>
            </w:r>
          </w:p>
        </w:tc>
      </w:tr>
      <w:tr>
        <w:tc>
          <w:tcPr/>
          <w:p>
            <w:pPr>
              <w:pStyle w:val="Compact"/>
              <w:jc w:val="left"/>
            </w:pPr>
            <w:r>
              <w:rPr>
                <w:bCs/>
                <w:b/>
              </w:rPr>
              <w:t xml:space="preserve">Development</w:t>
            </w:r>
          </w:p>
        </w:tc>
        <w:tc>
          <w:tcPr/>
          <w:p>
            <w:pPr>
              <w:pStyle w:val="Compact"/>
              <w:jc w:val="left"/>
            </w:pPr>
            <w:r>
              <w:t xml:space="preserve">10</w:t>
            </w:r>
          </w:p>
        </w:tc>
        <w:tc>
          <w:tcPr/>
          <w:p>
            <w:pPr>
              <w:pStyle w:val="Compact"/>
              <w:jc w:val="left"/>
            </w:pPr>
            <w:r>
              <w:t xml:space="preserve">Dev Lead, 4 Senior Developers, 4 Developers, 1 QA</w:t>
            </w:r>
          </w:p>
        </w:tc>
      </w:tr>
      <w:tr>
        <w:tc>
          <w:tcPr/>
          <w:p>
            <w:pPr>
              <w:pStyle w:val="Compact"/>
              <w:jc w:val="left"/>
            </w:pPr>
            <w:r>
              <w:rPr>
                <w:bCs/>
                <w:b/>
              </w:rPr>
              <w:t xml:space="preserve">SEO</w:t>
            </w:r>
          </w:p>
        </w:tc>
        <w:tc>
          <w:tcPr/>
          <w:p>
            <w:pPr>
              <w:pStyle w:val="Compact"/>
              <w:jc w:val="left"/>
            </w:pPr>
            <w:r>
              <w:t xml:space="preserve">5</w:t>
            </w:r>
          </w:p>
        </w:tc>
        <w:tc>
          <w:tcPr/>
          <w:p>
            <w:pPr>
              <w:pStyle w:val="Compact"/>
              <w:jc w:val="left"/>
            </w:pPr>
            <w:r>
              <w:t xml:space="preserve">SEO Director, 2 Senior SEO Specialists, 2 SEO Analysts</w:t>
            </w:r>
          </w:p>
        </w:tc>
      </w:tr>
      <w:tr>
        <w:tc>
          <w:tcPr/>
          <w:p>
            <w:pPr>
              <w:pStyle w:val="Compact"/>
              <w:jc w:val="left"/>
            </w:pPr>
            <w:r>
              <w:rPr>
                <w:bCs/>
                <w:b/>
              </w:rPr>
              <w:t xml:space="preserve">Project Management</w:t>
            </w:r>
          </w:p>
        </w:tc>
        <w:tc>
          <w:tcPr/>
          <w:p>
            <w:pPr>
              <w:pStyle w:val="Compact"/>
              <w:jc w:val="left"/>
            </w:pPr>
            <w:r>
              <w:t xml:space="preserve">6</w:t>
            </w:r>
          </w:p>
        </w:tc>
        <w:tc>
          <w:tcPr/>
          <w:p>
            <w:pPr>
              <w:pStyle w:val="Compact"/>
              <w:jc w:val="left"/>
            </w:pPr>
            <w:r>
              <w:t xml:space="preserve">Director of PM, 5 Project Managers</w:t>
            </w:r>
          </w:p>
        </w:tc>
      </w:tr>
      <w:tr>
        <w:tc>
          <w:tcPr/>
          <w:p>
            <w:pPr>
              <w:pStyle w:val="Compact"/>
              <w:jc w:val="left"/>
            </w:pPr>
            <w:r>
              <w:rPr>
                <w:bCs/>
                <w:b/>
              </w:rPr>
              <w:t xml:space="preserve">Finance / Admin</w:t>
            </w:r>
          </w:p>
        </w:tc>
        <w:tc>
          <w:tcPr/>
          <w:p>
            <w:pPr>
              <w:pStyle w:val="Compact"/>
              <w:jc w:val="left"/>
            </w:pPr>
            <w:r>
              <w:t xml:space="preserve">4</w:t>
            </w:r>
          </w:p>
        </w:tc>
        <w:tc>
          <w:tcPr/>
          <w:p>
            <w:pPr>
              <w:pStyle w:val="Compact"/>
              <w:jc w:val="left"/>
            </w:pPr>
            <w:r>
              <w:t xml:space="preserve">Finance Manager, AR Specialist, Office Manager, HR Coordinator</w:t>
            </w:r>
          </w:p>
        </w:tc>
      </w:tr>
    </w:tbl>
    <w:bookmarkEnd w:id="69"/>
    <w:bookmarkStart w:id="70" w:name="client-portfolio"/>
    <w:p>
      <w:pPr>
        <w:pStyle w:val="Heading3"/>
      </w:pPr>
      <w:r>
        <w:t xml:space="preserve">8.3 Client Portfolio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Total active clients</w:t>
            </w:r>
          </w:p>
        </w:tc>
        <w:tc>
          <w:tcPr/>
          <w:p>
            <w:pPr>
              <w:pStyle w:val="Compact"/>
              <w:jc w:val="left"/>
            </w:pPr>
            <w:r>
              <w:t xml:space="preserve">32</w:t>
            </w:r>
          </w:p>
        </w:tc>
      </w:tr>
      <w:tr>
        <w:tc>
          <w:tcPr/>
          <w:p>
            <w:pPr>
              <w:pStyle w:val="Compact"/>
              <w:jc w:val="left"/>
            </w:pPr>
            <w:r>
              <w:rPr>
                <w:bCs/>
                <w:b/>
              </w:rPr>
              <w:t xml:space="preserve">Client mix</w:t>
            </w:r>
          </w:p>
        </w:tc>
        <w:tc>
          <w:tcPr/>
          <w:p>
            <w:pPr>
              <w:pStyle w:val="Compact"/>
              <w:jc w:val="left"/>
            </w:pPr>
            <w:r>
              <w:t xml:space="preserve">8 enterprise (&gt;$40K/mo), 14 mid-market ($10K–$40K/mo), 10 small ($3K–$10K/mo)</w:t>
            </w:r>
          </w:p>
        </w:tc>
      </w:tr>
      <w:tr>
        <w:tc>
          <w:tcPr/>
          <w:p>
            <w:pPr>
              <w:pStyle w:val="Compact"/>
              <w:jc w:val="left"/>
            </w:pPr>
            <w:r>
              <w:rPr>
                <w:bCs/>
                <w:b/>
              </w:rPr>
              <w:t xml:space="preserve">Average client tenure</w:t>
            </w:r>
          </w:p>
        </w:tc>
        <w:tc>
          <w:tcPr/>
          <w:p>
            <w:pPr>
              <w:pStyle w:val="Compact"/>
              <w:jc w:val="left"/>
            </w:pPr>
            <w:r>
              <w:t xml:space="preserve">18 months</w:t>
            </w:r>
          </w:p>
        </w:tc>
      </w:tr>
      <w:tr>
        <w:tc>
          <w:tcPr/>
          <w:p>
            <w:pPr>
              <w:pStyle w:val="Compact"/>
              <w:jc w:val="left"/>
            </w:pPr>
            <w:r>
              <w:rPr>
                <w:bCs/>
                <w:b/>
              </w:rPr>
              <w:t xml:space="preserve">Churn rate</w:t>
            </w:r>
          </w:p>
        </w:tc>
        <w:tc>
          <w:tcPr/>
          <w:p>
            <w:pPr>
              <w:pStyle w:val="Compact"/>
              <w:jc w:val="left"/>
            </w:pPr>
            <w:r>
              <w:t xml:space="preserve">~15% annually</w:t>
            </w:r>
          </w:p>
        </w:tc>
      </w:tr>
      <w:tr>
        <w:tc>
          <w:tcPr/>
          <w:p>
            <w:pPr>
              <w:pStyle w:val="Compact"/>
              <w:jc w:val="left"/>
            </w:pPr>
            <w:r>
              <w:rPr>
                <w:bCs/>
                <w:b/>
              </w:rPr>
              <w:t xml:space="preserve">Revenue concentration</w:t>
            </w:r>
          </w:p>
        </w:tc>
        <w:tc>
          <w:tcPr/>
          <w:p>
            <w:pPr>
              <w:pStyle w:val="Compact"/>
              <w:jc w:val="left"/>
            </w:pPr>
            <w:r>
              <w:t xml:space="preserve">Top client = 12% of revenue; top 5 = 38%</w:t>
            </w:r>
          </w:p>
        </w:tc>
      </w:tr>
    </w:tbl>
    <w:bookmarkEnd w:id="70"/>
    <w:bookmarkStart w:id="71" w:name="revenue-mix"/>
    <w:p>
      <w:pPr>
        <w:pStyle w:val="Heading3"/>
      </w:pPr>
      <w:r>
        <w:t xml:space="preserve">8.4 Revenue Mix</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Revenue Type</w:t>
            </w:r>
          </w:p>
        </w:tc>
        <w:tc>
          <w:tcPr/>
          <w:p>
            <w:pPr>
              <w:pStyle w:val="Compact"/>
              <w:jc w:val="left"/>
            </w:pPr>
            <w:r>
              <w:t xml:space="preserve">Annual Amount</w:t>
            </w:r>
          </w:p>
        </w:tc>
        <w:tc>
          <w:tcPr/>
          <w:p>
            <w:pPr>
              <w:pStyle w:val="Compact"/>
              <w:jc w:val="left"/>
            </w:pPr>
            <w:r>
              <w:t xml:space="preserve">Share</w:t>
            </w:r>
          </w:p>
        </w:tc>
      </w:tr>
      <w:tr>
        <w:tc>
          <w:tcPr/>
          <w:p>
            <w:pPr>
              <w:pStyle w:val="Compact"/>
              <w:jc w:val="left"/>
            </w:pPr>
            <w:r>
              <w:t xml:space="preserve">Retainers</w:t>
            </w:r>
          </w:p>
        </w:tc>
        <w:tc>
          <w:tcPr/>
          <w:p>
            <w:pPr>
              <w:pStyle w:val="Compact"/>
              <w:jc w:val="left"/>
            </w:pPr>
            <w:r>
              <w:t xml:space="preserve">$5.8M</w:t>
            </w:r>
          </w:p>
        </w:tc>
        <w:tc>
          <w:tcPr/>
          <w:p>
            <w:pPr>
              <w:pStyle w:val="Compact"/>
              <w:jc w:val="left"/>
            </w:pPr>
            <w:r>
              <w:t xml:space="preserve">48%</w:t>
            </w:r>
          </w:p>
        </w:tc>
      </w:tr>
      <w:tr>
        <w:tc>
          <w:tcPr/>
          <w:p>
            <w:pPr>
              <w:pStyle w:val="Compact"/>
              <w:jc w:val="left"/>
            </w:pPr>
            <w:r>
              <w:t xml:space="preserve">Projects</w:t>
            </w:r>
          </w:p>
        </w:tc>
        <w:tc>
          <w:tcPr/>
          <w:p>
            <w:pPr>
              <w:pStyle w:val="Compact"/>
              <w:jc w:val="left"/>
            </w:pPr>
            <w:r>
              <w:t xml:space="preserve">$3.4M</w:t>
            </w:r>
          </w:p>
        </w:tc>
        <w:tc>
          <w:tcPr/>
          <w:p>
            <w:pPr>
              <w:pStyle w:val="Compact"/>
              <w:jc w:val="left"/>
            </w:pPr>
            <w:r>
              <w:t xml:space="preserve">28%</w:t>
            </w:r>
          </w:p>
        </w:tc>
      </w:tr>
      <w:tr>
        <w:tc>
          <w:tcPr/>
          <w:p>
            <w:pPr>
              <w:pStyle w:val="Compact"/>
              <w:jc w:val="left"/>
            </w:pPr>
            <w:r>
              <w:t xml:space="preserve">Media management fees</w:t>
            </w:r>
          </w:p>
        </w:tc>
        <w:tc>
          <w:tcPr/>
          <w:p>
            <w:pPr>
              <w:pStyle w:val="Compact"/>
              <w:jc w:val="left"/>
            </w:pPr>
            <w:r>
              <w:t xml:space="preserve">$2.0M</w:t>
            </w:r>
          </w:p>
        </w:tc>
        <w:tc>
          <w:tcPr/>
          <w:p>
            <w:pPr>
              <w:pStyle w:val="Compact"/>
              <w:jc w:val="left"/>
            </w:pPr>
            <w:r>
              <w:t xml:space="preserve">17%</w:t>
            </w:r>
          </w:p>
        </w:tc>
      </w:tr>
      <w:tr>
        <w:tc>
          <w:tcPr/>
          <w:p>
            <w:pPr>
              <w:pStyle w:val="Compact"/>
              <w:jc w:val="left"/>
            </w:pPr>
            <w:r>
              <w:t xml:space="preserve">T&amp;M / hourly</w:t>
            </w:r>
          </w:p>
        </w:tc>
        <w:tc>
          <w:tcPr/>
          <w:p>
            <w:pPr>
              <w:pStyle w:val="Compact"/>
              <w:jc w:val="left"/>
            </w:pPr>
            <w:r>
              <w:t xml:space="preserve">$0.8M</w:t>
            </w:r>
          </w:p>
        </w:tc>
        <w:tc>
          <w:tcPr/>
          <w:p>
            <w:pPr>
              <w:pStyle w:val="Compact"/>
              <w:jc w:val="left"/>
            </w:pPr>
            <w:r>
              <w:t xml:space="preserve">7%</w:t>
            </w:r>
          </w:p>
        </w:tc>
      </w:tr>
      <w:tr>
        <w:tc>
          <w:tcPr/>
          <w:p>
            <w:pPr>
              <w:pStyle w:val="Compact"/>
              <w:jc w:val="left"/>
            </w:pPr>
            <w:r>
              <w:rPr>
                <w:bCs/>
                <w:b/>
              </w:rPr>
              <w:t xml:space="preserve">Total</w:t>
            </w:r>
          </w:p>
        </w:tc>
        <w:tc>
          <w:tcPr/>
          <w:p>
            <w:pPr>
              <w:pStyle w:val="Compact"/>
              <w:jc w:val="left"/>
            </w:pPr>
            <w:r>
              <w:rPr>
                <w:bCs/>
                <w:b/>
              </w:rPr>
              <w:t xml:space="preserve">$12.0M</w:t>
            </w:r>
          </w:p>
        </w:tc>
        <w:tc>
          <w:tcPr/>
          <w:p>
            <w:pPr>
              <w:pStyle w:val="Compact"/>
              <w:jc w:val="left"/>
            </w:pPr>
            <w:r>
              <w:rPr>
                <w:bCs/>
                <w:b/>
              </w:rPr>
              <w:t xml:space="preserve">100%</w:t>
            </w:r>
          </w:p>
        </w:tc>
      </w:tr>
    </w:tbl>
    <w:bookmarkEnd w:id="71"/>
    <w:bookmarkStart w:id="72" w:name="operational-parameters"/>
    <w:p>
      <w:pPr>
        <w:pStyle w:val="Heading3"/>
      </w:pPr>
      <w:r>
        <w:t xml:space="preserve">8.5 Operational Parameters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rPr>
                <w:bCs/>
                <w:b/>
              </w:rPr>
              <w:t xml:space="preserve">Target utilization (delivery roles)</w:t>
            </w:r>
          </w:p>
        </w:tc>
        <w:tc>
          <w:tcPr/>
          <w:p>
            <w:pPr>
              <w:pStyle w:val="Compact"/>
              <w:jc w:val="left"/>
            </w:pPr>
            <w:r>
              <w:t xml:space="preserve">75%</w:t>
            </w:r>
          </w:p>
        </w:tc>
      </w:tr>
      <w:tr>
        <w:tc>
          <w:tcPr/>
          <w:p>
            <w:pPr>
              <w:pStyle w:val="Compact"/>
              <w:jc w:val="left"/>
            </w:pPr>
            <w:r>
              <w:rPr>
                <w:bCs/>
                <w:b/>
              </w:rPr>
              <w:t xml:space="preserve">Actual utilization range</w:t>
            </w:r>
          </w:p>
        </w:tc>
        <w:tc>
          <w:tcPr/>
          <w:p>
            <w:pPr>
              <w:pStyle w:val="Compact"/>
              <w:jc w:val="left"/>
            </w:pPr>
            <w:r>
              <w:t xml:space="preserve">60%–90% (varies by role and month)</w:t>
            </w:r>
          </w:p>
        </w:tc>
      </w:tr>
      <w:tr>
        <w:tc>
          <w:tcPr/>
          <w:p>
            <w:pPr>
              <w:pStyle w:val="Compact"/>
              <w:jc w:val="left"/>
            </w:pPr>
            <w:r>
              <w:rPr>
                <w:bCs/>
                <w:b/>
              </w:rPr>
              <w:t xml:space="preserve">Billability ratio</w:t>
            </w:r>
          </w:p>
        </w:tc>
        <w:tc>
          <w:tcPr/>
          <w:p>
            <w:pPr>
              <w:pStyle w:val="Compact"/>
              <w:jc w:val="left"/>
            </w:pPr>
            <w:r>
              <w:t xml:space="preserve">68% average</w:t>
            </w:r>
          </w:p>
        </w:tc>
      </w:tr>
      <w:tr>
        <w:tc>
          <w:tcPr/>
          <w:p>
            <w:pPr>
              <w:pStyle w:val="Compact"/>
              <w:jc w:val="left"/>
            </w:pPr>
            <w:r>
              <w:rPr>
                <w:bCs/>
                <w:b/>
              </w:rPr>
              <w:t xml:space="preserve">Target gross margin</w:t>
            </w:r>
          </w:p>
        </w:tc>
        <w:tc>
          <w:tcPr/>
          <w:p>
            <w:pPr>
              <w:pStyle w:val="Compact"/>
              <w:jc w:val="left"/>
            </w:pPr>
            <w:r>
              <w:t xml:space="preserve">55%</w:t>
            </w:r>
          </w:p>
        </w:tc>
      </w:tr>
      <w:tr>
        <w:tc>
          <w:tcPr/>
          <w:p>
            <w:pPr>
              <w:pStyle w:val="Compact"/>
              <w:jc w:val="left"/>
            </w:pPr>
            <w:r>
              <w:rPr>
                <w:bCs/>
                <w:b/>
              </w:rPr>
              <w:t xml:space="preserve">Actual gross margin range</w:t>
            </w:r>
          </w:p>
        </w:tc>
        <w:tc>
          <w:tcPr/>
          <w:p>
            <w:pPr>
              <w:pStyle w:val="Compact"/>
              <w:jc w:val="left"/>
            </w:pPr>
            <w:r>
              <w:t xml:space="preserve">35%–65% (varies by client and project)</w:t>
            </w:r>
          </w:p>
        </w:tc>
      </w:tr>
      <w:tr>
        <w:tc>
          <w:tcPr/>
          <w:p>
            <w:pPr>
              <w:pStyle w:val="Compact"/>
              <w:jc w:val="left"/>
            </w:pPr>
            <w:r>
              <w:rPr>
                <w:bCs/>
                <w:b/>
              </w:rPr>
              <w:t xml:space="preserve">Average bill rate</w:t>
            </w:r>
          </w:p>
        </w:tc>
        <w:tc>
          <w:tcPr/>
          <w:p>
            <w:pPr>
              <w:pStyle w:val="Compact"/>
              <w:jc w:val="left"/>
            </w:pPr>
            <w:r>
              <w:t xml:space="preserve">$165/hr (blended across roles)</w:t>
            </w:r>
          </w:p>
        </w:tc>
      </w:tr>
      <w:tr>
        <w:tc>
          <w:tcPr/>
          <w:p>
            <w:pPr>
              <w:pStyle w:val="Compact"/>
              <w:jc w:val="left"/>
            </w:pPr>
            <w:r>
              <w:rPr>
                <w:bCs/>
                <w:b/>
              </w:rPr>
              <w:t xml:space="preserve">Average cost rate (loaded)</w:t>
            </w:r>
          </w:p>
        </w:tc>
        <w:tc>
          <w:tcPr/>
          <w:p>
            <w:pPr>
              <w:pStyle w:val="Compact"/>
              <w:jc w:val="left"/>
            </w:pPr>
            <w:r>
              <w:t xml:space="preserve">$75/hr (blended)</w:t>
            </w:r>
          </w:p>
        </w:tc>
      </w:tr>
      <w:tr>
        <w:tc>
          <w:tcPr/>
          <w:p>
            <w:pPr>
              <w:pStyle w:val="Compact"/>
              <w:jc w:val="left"/>
            </w:pPr>
            <w:r>
              <w:rPr>
                <w:bCs/>
                <w:b/>
              </w:rPr>
              <w:t xml:space="preserve">Average retainer value</w:t>
            </w:r>
          </w:p>
        </w:tc>
        <w:tc>
          <w:tcPr/>
          <w:p>
            <w:pPr>
              <w:pStyle w:val="Compact"/>
              <w:jc w:val="left"/>
            </w:pPr>
            <w:r>
              <w:t xml:space="preserve">$18K/month</w:t>
            </w:r>
          </w:p>
        </w:tc>
      </w:tr>
      <w:tr>
        <w:tc>
          <w:tcPr/>
          <w:p>
            <w:pPr>
              <w:pStyle w:val="Compact"/>
              <w:jc w:val="left"/>
            </w:pPr>
            <w:r>
              <w:rPr>
                <w:bCs/>
                <w:b/>
              </w:rPr>
              <w:t xml:space="preserve">Average project value</w:t>
            </w:r>
          </w:p>
        </w:tc>
        <w:tc>
          <w:tcPr/>
          <w:p>
            <w:pPr>
              <w:pStyle w:val="Compact"/>
              <w:jc w:val="left"/>
            </w:pPr>
            <w:r>
              <w:t xml:space="preserve">$45K</w:t>
            </w:r>
          </w:p>
        </w:tc>
      </w:tr>
      <w:tr>
        <w:tc>
          <w:tcPr/>
          <w:p>
            <w:pPr>
              <w:pStyle w:val="Compact"/>
              <w:jc w:val="left"/>
            </w:pPr>
            <w:r>
              <w:rPr>
                <w:bCs/>
                <w:b/>
              </w:rPr>
              <w:t xml:space="preserve">Project duration range</w:t>
            </w:r>
          </w:p>
        </w:tc>
        <w:tc>
          <w:tcPr/>
          <w:p>
            <w:pPr>
              <w:pStyle w:val="Compact"/>
              <w:jc w:val="left"/>
            </w:pPr>
            <w:r>
              <w:t xml:space="preserve">4–16 weeks</w:t>
            </w:r>
          </w:p>
        </w:tc>
      </w:tr>
      <w:tr>
        <w:tc>
          <w:tcPr/>
          <w:p>
            <w:pPr>
              <w:pStyle w:val="Compact"/>
              <w:jc w:val="left"/>
            </w:pPr>
            <w:r>
              <w:rPr>
                <w:bCs/>
                <w:b/>
              </w:rPr>
              <w:t xml:space="preserve">Invoice payment terms</w:t>
            </w:r>
          </w:p>
        </w:tc>
        <w:tc>
          <w:tcPr/>
          <w:p>
            <w:pPr>
              <w:pStyle w:val="Compact"/>
              <w:jc w:val="left"/>
            </w:pPr>
            <w:r>
              <w:t xml:space="preserve">Net 30 (small), Net 45 (mid-market), Net 60 (enterprise)</w:t>
            </w:r>
          </w:p>
        </w:tc>
      </w:tr>
      <w:tr>
        <w:tc>
          <w:tcPr/>
          <w:p>
            <w:pPr>
              <w:pStyle w:val="Compact"/>
              <w:jc w:val="left"/>
            </w:pPr>
            <w:r>
              <w:rPr>
                <w:bCs/>
                <w:b/>
              </w:rPr>
              <w:t xml:space="preserve">Average DSO</w:t>
            </w:r>
          </w:p>
        </w:tc>
        <w:tc>
          <w:tcPr/>
          <w:p>
            <w:pPr>
              <w:pStyle w:val="Compact"/>
              <w:jc w:val="left"/>
            </w:pPr>
            <w:r>
              <w:t xml:space="preserve">48 days</w:t>
            </w:r>
          </w:p>
        </w:tc>
      </w:tr>
      <w:tr>
        <w:tc>
          <w:tcPr/>
          <w:p>
            <w:pPr>
              <w:pStyle w:val="Compact"/>
              <w:jc w:val="left"/>
            </w:pPr>
            <w:r>
              <w:rPr>
                <w:bCs/>
                <w:b/>
              </w:rPr>
              <w:t xml:space="preserve">Time entry compliance</w:t>
            </w:r>
          </w:p>
        </w:tc>
        <w:tc>
          <w:tcPr/>
          <w:p>
            <w:pPr>
              <w:pStyle w:val="Compact"/>
              <w:jc w:val="left"/>
            </w:pPr>
            <w:r>
              <w:t xml:space="preserve">82% log within 1 business day</w:t>
            </w:r>
          </w:p>
        </w:tc>
      </w:tr>
    </w:tbl>
    <w:bookmarkEnd w:id="72"/>
    <w:bookmarkStart w:id="73" w:name="data-volume-guidance"/>
    <w:p>
      <w:pPr>
        <w:pStyle w:val="Heading3"/>
      </w:pPr>
      <w:r>
        <w:t xml:space="preserve">8.6 Data Volume Guidance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Entity</w:t>
            </w:r>
          </w:p>
        </w:tc>
        <w:tc>
          <w:tcPr/>
          <w:p>
            <w:pPr>
              <w:pStyle w:val="Compact"/>
              <w:jc w:val="left"/>
            </w:pPr>
            <w:r>
              <w:t xml:space="preserve">Approximate Record Count (2 years of data)</w:t>
            </w:r>
          </w:p>
        </w:tc>
      </w:tr>
      <w:tr>
        <w:tc>
          <w:tcPr/>
          <w:p>
            <w:pPr>
              <w:pStyle w:val="Compact"/>
              <w:jc w:val="left"/>
            </w:pPr>
            <w:r>
              <w:t xml:space="preserve">Companies (clients)</w:t>
            </w:r>
          </w:p>
        </w:tc>
        <w:tc>
          <w:tcPr/>
          <w:p>
            <w:pPr>
              <w:pStyle w:val="Compact"/>
              <w:jc w:val="left"/>
            </w:pPr>
            <w:r>
              <w:t xml:space="preserve">45 (32 active + 13 churned)</w:t>
            </w:r>
          </w:p>
        </w:tc>
      </w:tr>
      <w:tr>
        <w:tc>
          <w:tcPr/>
          <w:p>
            <w:pPr>
              <w:pStyle w:val="Compact"/>
              <w:jc w:val="left"/>
            </w:pPr>
            <w:r>
              <w:t xml:space="preserve">Contacts</w:t>
            </w:r>
          </w:p>
        </w:tc>
        <w:tc>
          <w:tcPr/>
          <w:p>
            <w:pPr>
              <w:pStyle w:val="Compact"/>
              <w:jc w:val="left"/>
            </w:pPr>
            <w:r>
              <w:t xml:space="preserve">~250</w:t>
            </w:r>
          </w:p>
        </w:tc>
      </w:tr>
      <w:tr>
        <w:tc>
          <w:tcPr/>
          <w:p>
            <w:pPr>
              <w:pStyle w:val="Compact"/>
              <w:jc w:val="left"/>
            </w:pPr>
            <w:r>
              <w:t xml:space="preserve">Deals</w:t>
            </w:r>
          </w:p>
        </w:tc>
        <w:tc>
          <w:tcPr/>
          <w:p>
            <w:pPr>
              <w:pStyle w:val="Compact"/>
              <w:jc w:val="left"/>
            </w:pPr>
            <w:r>
              <w:t xml:space="preserve">~120 (including lost)</w:t>
            </w:r>
          </w:p>
        </w:tc>
      </w:tr>
      <w:tr>
        <w:tc>
          <w:tcPr/>
          <w:p>
            <w:pPr>
              <w:pStyle w:val="Compact"/>
              <w:jc w:val="left"/>
            </w:pPr>
            <w:r>
              <w:t xml:space="preserve">Projects</w:t>
            </w:r>
          </w:p>
        </w:tc>
        <w:tc>
          <w:tcPr/>
          <w:p>
            <w:pPr>
              <w:pStyle w:val="Compact"/>
              <w:jc w:val="left"/>
            </w:pPr>
            <w:r>
              <w:t xml:space="preserve">~180</w:t>
            </w:r>
          </w:p>
        </w:tc>
      </w:tr>
      <w:tr>
        <w:tc>
          <w:tcPr/>
          <w:p>
            <w:pPr>
              <w:pStyle w:val="Compact"/>
              <w:jc w:val="left"/>
            </w:pPr>
            <w:r>
              <w:t xml:space="preserve">Time entries</w:t>
            </w:r>
          </w:p>
        </w:tc>
        <w:tc>
          <w:tcPr/>
          <w:p>
            <w:pPr>
              <w:pStyle w:val="Compact"/>
              <w:jc w:val="left"/>
            </w:pPr>
            <w:r>
              <w:t xml:space="preserve">~85,000 (72 people × ~240 working days × ~5 entries/day, filtered for delivery roles)</w:t>
            </w:r>
          </w:p>
        </w:tc>
      </w:tr>
      <w:tr>
        <w:tc>
          <w:tcPr/>
          <w:p>
            <w:pPr>
              <w:pStyle w:val="Compact"/>
              <w:jc w:val="left"/>
            </w:pPr>
            <w:r>
              <w:t xml:space="preserve">Invoices</w:t>
            </w:r>
          </w:p>
        </w:tc>
        <w:tc>
          <w:tcPr/>
          <w:p>
            <w:pPr>
              <w:pStyle w:val="Compact"/>
              <w:jc w:val="left"/>
            </w:pPr>
            <w:r>
              <w:t xml:space="preserve">~1,500</w:t>
            </w:r>
          </w:p>
        </w:tc>
      </w:tr>
      <w:tr>
        <w:tc>
          <w:tcPr/>
          <w:p>
            <w:pPr>
              <w:pStyle w:val="Compact"/>
              <w:jc w:val="left"/>
            </w:pPr>
            <w:r>
              <w:t xml:space="preserve">Payments</w:t>
            </w:r>
          </w:p>
        </w:tc>
        <w:tc>
          <w:tcPr/>
          <w:p>
            <w:pPr>
              <w:pStyle w:val="Compact"/>
              <w:jc w:val="left"/>
            </w:pPr>
            <w:r>
              <w:t xml:space="preserve">~1,400</w:t>
            </w:r>
          </w:p>
        </w:tc>
      </w:tr>
      <w:tr>
        <w:tc>
          <w:tcPr/>
          <w:p>
            <w:pPr>
              <w:pStyle w:val="Compact"/>
              <w:jc w:val="left"/>
            </w:pPr>
            <w:r>
              <w:t xml:space="preserve">Employees (including termed)</w:t>
            </w:r>
          </w:p>
        </w:tc>
        <w:tc>
          <w:tcPr/>
          <w:p>
            <w:pPr>
              <w:pStyle w:val="Compact"/>
              <w:jc w:val="left"/>
            </w:pPr>
            <w:r>
              <w:t xml:space="preserve">~95</w:t>
            </w:r>
          </w:p>
        </w:tc>
      </w:tr>
      <w:tr>
        <w:tc>
          <w:tcPr/>
          <w:p>
            <w:pPr>
              <w:pStyle w:val="Compact"/>
              <w:jc w:val="left"/>
            </w:pPr>
            <w:r>
              <w:t xml:space="preserve">Resource allocations</w:t>
            </w:r>
          </w:p>
        </w:tc>
        <w:tc>
          <w:tcPr/>
          <w:p>
            <w:pPr>
              <w:pStyle w:val="Compact"/>
              <w:jc w:val="left"/>
            </w:pPr>
            <w:r>
              <w:t xml:space="preserve">~2,500</w:t>
            </w:r>
          </w:p>
        </w:tc>
      </w:tr>
    </w:tbl>
    <w:p>
      <w:r>
        <w:pict>
          <v:rect style="width:0;height:1.5pt" o:hralign="center" o:hrstd="t" o:hr="t"/>
        </w:pict>
      </w:r>
    </w:p>
    <w:bookmarkEnd w:id="73"/>
    <w:bookmarkEnd w:id="74"/>
    <w:bookmarkStart w:id="78" w:name="Xcec7a962bf9421425ef25f61f0bbfb27a5f8411"/>
    <w:p>
      <w:pPr>
        <w:pStyle w:val="Heading2"/>
      </w:pPr>
      <w:r>
        <w:t xml:space="preserve">9. Example Insights, Alerts, and Agentic Workflows</w:t>
      </w:r>
    </w:p>
    <w:bookmarkStart w:id="75" w:name="cross-system-operational-insights"/>
    <w:p>
      <w:pPr>
        <w:pStyle w:val="Heading3"/>
      </w:pPr>
      <w:r>
        <w:t xml:space="preserve">9.1 Cross-System Operational Insights</w:t>
      </w:r>
    </w:p>
    <w:p>
      <w:pPr>
        <w:pStyle w:val="FirstParagraph"/>
      </w:pPr>
      <w:r>
        <w:rPr>
          <w:bCs/>
          <w:b/>
        </w:rPr>
        <w:t xml:space="preserve">Insight:</w:t>
      </w:r>
      <w:r>
        <w:t xml:space="preserve"> </w:t>
      </w:r>
      <w:r>
        <w:t xml:space="preserve">“</w:t>
      </w:r>
      <w:r>
        <w:t xml:space="preserve">NovaTech Solutions is your 4th largest client by revenue ($38K/mo) but ranks 28th in profitability. Effective bill rate is $98/hr vs. your target of $165/hr. The primary driver: the development team is logging 40% more hours than budgeted on their website retainer, and the overage isn’t being billed.</w:t>
      </w:r>
      <w:r>
        <w:t xml:space="preserve">”</w:t>
      </w:r>
      <w:r>
        <w:t xml:space="preserve"> </w:t>
      </w:r>
      <w:r>
        <w:t xml:space="preserve">-</w:t>
      </w:r>
      <w:r>
        <w:t xml:space="preserve"> </w:t>
      </w:r>
      <w:r>
        <w:rPr>
          <w:bCs/>
          <w:b/>
        </w:rPr>
        <w:t xml:space="preserve">Sources:</w:t>
      </w:r>
      <w:r>
        <w:t xml:space="preserve"> </w:t>
      </w:r>
      <w:r>
        <w:t xml:space="preserve">NetSuite (revenue), Harvest (hours, bill rate), BambooHR (cost rate)</w:t>
      </w:r>
      <w:r>
        <w:t xml:space="preserve"> </w:t>
      </w:r>
      <w:r>
        <w:t xml:space="preserve">-</w:t>
      </w:r>
      <w:r>
        <w:t xml:space="preserve"> </w:t>
      </w:r>
      <w:r>
        <w:rPr>
          <w:bCs/>
          <w:b/>
        </w:rPr>
        <w:t xml:space="preserve">Action:</w:t>
      </w:r>
      <w:r>
        <w:t xml:space="preserve"> </w:t>
      </w:r>
      <w:r>
        <w:t xml:space="preserve">Account Director should renegotiate scope or adjust pricing at the next quarterly review (in 6 weeks per HubSpot renewal date).</w:t>
      </w:r>
    </w:p>
    <w:p>
      <w:pPr>
        <w:pStyle w:val="BodyText"/>
      </w:pPr>
      <w:r>
        <w:rPr>
          <w:bCs/>
          <w:b/>
        </w:rPr>
        <w:t xml:space="preserve">Insight:</w:t>
      </w:r>
      <w:r>
        <w:t xml:space="preserve"> </w:t>
      </w:r>
      <w:r>
        <w:t xml:space="preserve">“</w:t>
      </w:r>
      <w:r>
        <w:t xml:space="preserve">Your Content service line has the highest margin (62%) but the lowest pipeline coverage (0.8× — below the 2× target). If two of the three open content deals don’t close, you’ll have bench capacity in the content team by Q3.</w:t>
      </w:r>
      <w:r>
        <w:t xml:space="preserve">”</w:t>
      </w:r>
      <w:r>
        <w:t xml:space="preserve"> </w:t>
      </w:r>
      <w:r>
        <w:t xml:space="preserve">-</w:t>
      </w:r>
      <w:r>
        <w:t xml:space="preserve"> </w:t>
      </w:r>
      <w:r>
        <w:rPr>
          <w:bCs/>
          <w:b/>
        </w:rPr>
        <w:t xml:space="preserve">Sources:</w:t>
      </w:r>
      <w:r>
        <w:t xml:space="preserve"> </w:t>
      </w:r>
      <w:r>
        <w:t xml:space="preserve">HubSpot (pipeline), NetSuite (revenue by service line), Harvest (utilization by department)</w:t>
      </w:r>
      <w:r>
        <w:t xml:space="preserve"> </w:t>
      </w:r>
      <w:r>
        <w:t xml:space="preserve">-</w:t>
      </w:r>
      <w:r>
        <w:t xml:space="preserve"> </w:t>
      </w:r>
      <w:r>
        <w:rPr>
          <w:bCs/>
          <w:b/>
        </w:rPr>
        <w:t xml:space="preserve">Action:</w:t>
      </w:r>
      <w:r>
        <w:t xml:space="preserve"> </w:t>
      </w:r>
      <w:r>
        <w:t xml:space="preserve">Increase content-focused BD activity or plan cross-training to redeploy content team members.</w:t>
      </w:r>
    </w:p>
    <w:p>
      <w:pPr>
        <w:pStyle w:val="BodyText"/>
      </w:pPr>
      <w:r>
        <w:rPr>
          <w:bCs/>
          <w:b/>
        </w:rPr>
        <w:t xml:space="preserve">Insight:</w:t>
      </w:r>
      <w:r>
        <w:t xml:space="preserve"> </w:t>
      </w:r>
      <w:r>
        <w:t xml:space="preserve">“</w:t>
      </w:r>
      <w:r>
        <w:t xml:space="preserve">Three enterprise clients (ClearPath, Orion Group, and Polaris Corp) are all on Net 60 payment terms and collectively represent $127K in outstanding invoices past 45 days. Combined with your $48K monthly payroll obligation for the teams servicing them, these accounts create a $175K cash flow exposure.</w:t>
      </w:r>
      <w:r>
        <w:t xml:space="preserve">”</w:t>
      </w:r>
      <w:r>
        <w:t xml:space="preserve"> </w:t>
      </w:r>
      <w:r>
        <w:t xml:space="preserve">-</w:t>
      </w:r>
      <w:r>
        <w:t xml:space="preserve"> </w:t>
      </w:r>
      <w:r>
        <w:rPr>
          <w:bCs/>
          <w:b/>
        </w:rPr>
        <w:t xml:space="preserve">Sources:</w:t>
      </w:r>
      <w:r>
        <w:t xml:space="preserve"> </w:t>
      </w:r>
      <w:r>
        <w:t xml:space="preserve">NetSuite (A/R aging, payment terms), BambooHR (team compensation), HubSpot (account-to-team mapping)</w:t>
      </w:r>
    </w:p>
    <w:bookmarkEnd w:id="75"/>
    <w:bookmarkStart w:id="76" w:name="proactive-alerts"/>
    <w:p>
      <w:pPr>
        <w:pStyle w:val="Heading3"/>
      </w:pPr>
      <w:r>
        <w:t xml:space="preserve">9.2 Proactive Alerts</w:t>
      </w:r>
    </w:p>
    <w:p>
      <w:pPr>
        <w:pStyle w:val="FirstParagraph"/>
      </w:pPr>
      <w:r>
        <w:rPr>
          <w:bCs/>
          <w:b/>
        </w:rPr>
        <w:t xml:space="preserve">Alert:</w:t>
      </w:r>
      <w:r>
        <w:t xml:space="preserve"> </w:t>
      </w:r>
      <w:r>
        <w:t xml:space="preserve">“</w:t>
      </w:r>
      <w:r>
        <w:t xml:space="preserve">Time entry compliance dropped to 64% this week (down from 82% average). 11 team members have zero time logged for the past 3 business days. This will delay invoicing for 6 clients with month-end billing cycles.</w:t>
      </w:r>
      <w:r>
        <w:t xml:space="preserve">”</w:t>
      </w:r>
      <w:r>
        <w:t xml:space="preserve"> </w:t>
      </w:r>
      <w:r>
        <w:t xml:space="preserve">-</w:t>
      </w:r>
      <w:r>
        <w:t xml:space="preserve"> </w:t>
      </w:r>
      <w:r>
        <w:rPr>
          <w:bCs/>
          <w:b/>
        </w:rPr>
        <w:t xml:space="preserve">Trigger:</w:t>
      </w:r>
      <w:r>
        <w:t xml:space="preserve"> </w:t>
      </w:r>
      <w:r>
        <w:t xml:space="preserve">Weekly compliance check against BambooHR active employee roster × Harvest time entries</w:t>
      </w:r>
      <w:r>
        <w:t xml:space="preserve"> </w:t>
      </w:r>
      <w:r>
        <w:t xml:space="preserve">-</w:t>
      </w:r>
      <w:r>
        <w:t xml:space="preserve"> </w:t>
      </w:r>
      <w:r>
        <w:rPr>
          <w:bCs/>
          <w:b/>
        </w:rPr>
        <w:t xml:space="preserve">Escalation:</w:t>
      </w:r>
      <w:r>
        <w:t xml:space="preserve"> </w:t>
      </w:r>
      <w:r>
        <w:t xml:space="preserve">Notify Director of Operations and affected Project Managers.</w:t>
      </w:r>
    </w:p>
    <w:p>
      <w:pPr>
        <w:pStyle w:val="BodyText"/>
      </w:pPr>
      <w:r>
        <w:rPr>
          <w:bCs/>
          <w:b/>
        </w:rPr>
        <w:t xml:space="preserve">Alert:</w:t>
      </w:r>
      <w:r>
        <w:t xml:space="preserve"> </w:t>
      </w:r>
      <w:r>
        <w:t xml:space="preserve">“</w:t>
      </w:r>
      <w:r>
        <w:t xml:space="preserve">Sarah Chen (Senior Designer) has logged 52 hours/week for the past 3 consecutive weeks — 30% above her allocation. She’s assigned to 4 active projects simultaneously. Burnout risk is elevated.</w:t>
      </w:r>
      <w:r>
        <w:t xml:space="preserve">”</w:t>
      </w:r>
      <w:r>
        <w:t xml:space="preserve"> </w:t>
      </w:r>
      <w:r>
        <w:t xml:space="preserve">-</w:t>
      </w:r>
      <w:r>
        <w:t xml:space="preserve"> </w:t>
      </w:r>
      <w:r>
        <w:rPr>
          <w:bCs/>
          <w:b/>
        </w:rPr>
        <w:t xml:space="preserve">Trigger:</w:t>
      </w:r>
      <w:r>
        <w:t xml:space="preserve"> </w:t>
      </w:r>
      <w:r>
        <w:t xml:space="preserve">Rolling 3-week average hours &gt; 120% of standard, AND project count &gt; 3</w:t>
      </w:r>
      <w:r>
        <w:t xml:space="preserve"> </w:t>
      </w:r>
      <w:r>
        <w:t xml:space="preserve">-</w:t>
      </w:r>
      <w:r>
        <w:t xml:space="preserve"> </w:t>
      </w:r>
      <w:r>
        <w:rPr>
          <w:bCs/>
          <w:b/>
        </w:rPr>
        <w:t xml:space="preserve">Sources:</w:t>
      </w:r>
      <w:r>
        <w:t xml:space="preserve"> </w:t>
      </w:r>
      <w:r>
        <w:t xml:space="preserve">Harvest (hours), Float (allocations), BambooHR (standard hours)</w:t>
      </w:r>
    </w:p>
    <w:p>
      <w:pPr>
        <w:pStyle w:val="BodyText"/>
      </w:pPr>
      <w:r>
        <w:rPr>
          <w:bCs/>
          <w:b/>
        </w:rPr>
        <w:t xml:space="preserve">Alert:</w:t>
      </w:r>
      <w:r>
        <w:t xml:space="preserve"> </w:t>
      </w:r>
      <w:r>
        <w:t xml:space="preserve">“</w:t>
      </w:r>
      <w:r>
        <w:t xml:space="preserve">Your paid media team will be at 105% utilization in weeks 3–4 of next month based on current resource allocations. Two new client campaigns launching that week coincide with the Polaris Corp Q4 push.</w:t>
      </w:r>
      <w:r>
        <w:t xml:space="preserve">”</w:t>
      </w:r>
      <w:r>
        <w:t xml:space="preserve"> </w:t>
      </w:r>
      <w:r>
        <w:t xml:space="preserve">-</w:t>
      </w:r>
      <w:r>
        <w:t xml:space="preserve"> </w:t>
      </w:r>
      <w:r>
        <w:rPr>
          <w:bCs/>
          <w:b/>
        </w:rPr>
        <w:t xml:space="preserve">Trigger:</w:t>
      </w:r>
      <w:r>
        <w:t xml:space="preserve"> </w:t>
      </w:r>
      <w:r>
        <w:t xml:space="preserve">Forward-looking allocation vs. capacity</w:t>
      </w:r>
      <w:r>
        <w:t xml:space="preserve"> </w:t>
      </w:r>
      <w:r>
        <w:t xml:space="preserve">-</w:t>
      </w:r>
      <w:r>
        <w:t xml:space="preserve"> </w:t>
      </w:r>
      <w:r>
        <w:rPr>
          <w:bCs/>
          <w:b/>
        </w:rPr>
        <w:t xml:space="preserve">Sources:</w:t>
      </w:r>
      <w:r>
        <w:t xml:space="preserve"> </w:t>
      </w:r>
      <w:r>
        <w:t xml:space="preserve">Float (allocations), BambooHR (team capacity)</w:t>
      </w:r>
    </w:p>
    <w:p>
      <w:pPr>
        <w:pStyle w:val="BodyText"/>
      </w:pPr>
      <w:r>
        <w:rPr>
          <w:bCs/>
          <w:b/>
        </w:rPr>
        <w:t xml:space="preserve">Alert:</w:t>
      </w:r>
      <w:r>
        <w:t xml:space="preserve"> </w:t>
      </w:r>
      <w:r>
        <w:t xml:space="preserve">“</w:t>
      </w:r>
      <w:r>
        <w:t xml:space="preserve">Renewal for Apex Marketing ($22K/mo retainer) is in 45 days. Client health score has declined from 78 to 61 over the past 90 days. Contributing factors: 2 missed deliverable deadlines, declining HubSpot engagement (no activity logged in 18 days), and a recent invoice dispute ($3,200).</w:t>
      </w:r>
      <w:r>
        <w:t xml:space="preserve">”</w:t>
      </w:r>
      <w:r>
        <w:t xml:space="preserve"> </w:t>
      </w:r>
      <w:r>
        <w:t xml:space="preserve">-</w:t>
      </w:r>
      <w:r>
        <w:t xml:space="preserve"> </w:t>
      </w:r>
      <w:r>
        <w:rPr>
          <w:bCs/>
          <w:b/>
        </w:rPr>
        <w:t xml:space="preserve">Trigger:</w:t>
      </w:r>
      <w:r>
        <w:t xml:space="preserve"> </w:t>
      </w:r>
      <w:r>
        <w:t xml:space="preserve">Renewal within 60 days AND health score decline &gt; 15 points</w:t>
      </w:r>
      <w:r>
        <w:t xml:space="preserve"> </w:t>
      </w:r>
      <w:r>
        <w:t xml:space="preserve">-</w:t>
      </w:r>
      <w:r>
        <w:t xml:space="preserve"> </w:t>
      </w:r>
      <w:r>
        <w:rPr>
          <w:bCs/>
          <w:b/>
        </w:rPr>
        <w:t xml:space="preserve">Sources:</w:t>
      </w:r>
      <w:r>
        <w:t xml:space="preserve"> </w:t>
      </w:r>
      <w:r>
        <w:t xml:space="preserve">HubSpot (engagement, renewal date), Asana (delivery status), NetSuite (invoice dispute), Harvest (delivery consistency)</w:t>
      </w:r>
    </w:p>
    <w:bookmarkEnd w:id="76"/>
    <w:bookmarkStart w:id="77" w:name="agentic-workflows-apollo"/>
    <w:p>
      <w:pPr>
        <w:pStyle w:val="Heading3"/>
      </w:pPr>
      <w:r>
        <w:t xml:space="preserve">9.3 Agentic Workflows (Apollo)</w:t>
      </w:r>
    </w:p>
    <w:p>
      <w:pPr>
        <w:pStyle w:val="FirstParagraph"/>
      </w:pPr>
      <w:r>
        <w:rPr>
          <w:bCs/>
          <w:b/>
        </w:rPr>
        <w:t xml:space="preserve">Monday Morning Briefing:</w:t>
      </w:r>
      <w:r>
        <w:t xml:space="preserve"> </w:t>
      </w:r>
      <w:r>
        <w:t xml:space="preserve">&gt;</w:t>
      </w:r>
      <w:r>
        <w:t xml:space="preserve"> </w:t>
      </w:r>
      <w:r>
        <w:t xml:space="preserve">“</w:t>
      </w:r>
      <w:r>
        <w:t xml:space="preserve">Good morning. Here’s your week at Meridian Creative Group.</w:t>
      </w:r>
      <w:r>
        <w:t xml:space="preserve"> </w:t>
      </w:r>
      <w:r>
        <w:t xml:space="preserve">&gt;</w:t>
      </w:r>
      <w:r>
        <w:t xml:space="preserve"> </w:t>
      </w:r>
      <w:r>
        <w:t xml:space="preserve">&gt;</w:t>
      </w:r>
      <w:r>
        <w:t xml:space="preserve"> </w:t>
      </w:r>
      <w:r>
        <w:rPr>
          <w:bCs/>
          <w:b/>
        </w:rPr>
        <w:t xml:space="preserve">Revenue:</w:t>
      </w:r>
      <w:r>
        <w:t xml:space="preserve"> </w:t>
      </w:r>
      <w:r>
        <w:t xml:space="preserve">March MRR is $486K, on track for a flat month vs. February. One project close ($85K — Orion Group website redesign) is expected this week, which would make it a growth month.</w:t>
      </w:r>
      <w:r>
        <w:t xml:space="preserve"> </w:t>
      </w:r>
      <w:r>
        <w:t xml:space="preserve">&gt;</w:t>
      </w:r>
      <w:r>
        <w:t xml:space="preserve"> </w:t>
      </w:r>
      <w:r>
        <w:t xml:space="preserve">&gt;</w:t>
      </w:r>
      <w:r>
        <w:t xml:space="preserve"> </w:t>
      </w:r>
      <w:r>
        <w:rPr>
          <w:bCs/>
          <w:b/>
        </w:rPr>
        <w:t xml:space="preserve">Delivery:</w:t>
      </w:r>
      <w:r>
        <w:t xml:space="preserve"> </w:t>
      </w:r>
      <w:r>
        <w:t xml:space="preserve">3 projects are flagged as over-budget. The NovaTech website retainer has consumed 135% of allocated hours for March with 8 business days remaining. Two milestones due this week are at risk (ClearPath brand guide — waiting on client feedback since March 3rd).</w:t>
      </w:r>
      <w:r>
        <w:t xml:space="preserve"> </w:t>
      </w:r>
      <w:r>
        <w:t xml:space="preserve">&gt;</w:t>
      </w:r>
      <w:r>
        <w:t xml:space="preserve"> </w:t>
      </w:r>
      <w:r>
        <w:t xml:space="preserve">&gt;</w:t>
      </w:r>
      <w:r>
        <w:t xml:space="preserve"> </w:t>
      </w:r>
      <w:r>
        <w:rPr>
          <w:bCs/>
          <w:b/>
        </w:rPr>
        <w:t xml:space="preserve">People:</w:t>
      </w:r>
      <w:r>
        <w:t xml:space="preserve"> </w:t>
      </w:r>
      <w:r>
        <w:t xml:space="preserve">Team utilization is 73% — slightly below the 75% target. The design team is at 88% (overloaded), while the SEO team is at 59% (bench risk). One open role (Senior Developer) has been open for 47 days.</w:t>
      </w:r>
      <w:r>
        <w:t xml:space="preserve"> </w:t>
      </w:r>
      <w:r>
        <w:t xml:space="preserve">&gt;</w:t>
      </w:r>
      <w:r>
        <w:t xml:space="preserve"> </w:t>
      </w:r>
      <w:r>
        <w:t xml:space="preserve">&gt;</w:t>
      </w:r>
      <w:r>
        <w:t xml:space="preserve"> </w:t>
      </w:r>
      <w:r>
        <w:rPr>
          <w:bCs/>
          <w:b/>
        </w:rPr>
        <w:t xml:space="preserve">Cash:</w:t>
      </w:r>
      <w:r>
        <w:t xml:space="preserve"> </w:t>
      </w:r>
      <w:r>
        <w:t xml:space="preserve">$312K in A/R over 30 days. DSO has crept up from 44 to 52 days over the past 60 days. Polaris Corp owes $68K, now 15 days past due.</w:t>
      </w:r>
      <w:r>
        <w:t xml:space="preserve">”</w:t>
      </w:r>
    </w:p>
    <w:p>
      <w:pPr>
        <w:pStyle w:val="BodyText"/>
      </w:pPr>
      <w:r>
        <w:rPr>
          <w:bCs/>
          <w:b/>
        </w:rPr>
        <w:t xml:space="preserve">Natural Language Q&amp;A:</w:t>
      </w:r>
      <w:r>
        <w:t xml:space="preserve"> </w:t>
      </w:r>
      <w:r>
        <w:t xml:space="preserve">-</w:t>
      </w:r>
      <w:r>
        <w:t xml:space="preserve"> </w:t>
      </w:r>
      <w:r>
        <w:t xml:space="preserve">“</w:t>
      </w:r>
      <w:r>
        <w:t xml:space="preserve">Which clients had negative margin last quarter?</w:t>
      </w:r>
      <w:r>
        <w:t xml:space="preserve">”</w:t>
      </w:r>
      <w:r>
        <w:t xml:space="preserve"> </w:t>
      </w:r>
      <w:r>
        <w:t xml:space="preserve">→ Queries NetSuite revenue + Harvest hours + BambooHR cost rates → Returns ranked list with margin % and primary cost driver per client.</w:t>
      </w:r>
      <w:r>
        <w:t xml:space="preserve"> </w:t>
      </w:r>
      <w:r>
        <w:t xml:space="preserve">-</w:t>
      </w:r>
      <w:r>
        <w:t xml:space="preserve"> </w:t>
      </w:r>
      <w:r>
        <w:t xml:space="preserve">“</w:t>
      </w:r>
      <w:r>
        <w:t xml:space="preserve">If we close the Meridian Health deal, do we have capacity to deliver it?</w:t>
      </w:r>
      <w:r>
        <w:t xml:space="preserve">”</w:t>
      </w:r>
      <w:r>
        <w:t xml:space="preserve"> </w:t>
      </w:r>
      <w:r>
        <w:t xml:space="preserve">→ Queries HubSpot (deal scope + service lines) + Float (current allocations) + BambooHR (available headcount by role) → Returns capacity assessment by role with gap analysis.</w:t>
      </w:r>
      <w:r>
        <w:t xml:space="preserve"> </w:t>
      </w:r>
      <w:r>
        <w:t xml:space="preserve">-</w:t>
      </w:r>
      <w:r>
        <w:t xml:space="preserve"> </w:t>
      </w:r>
      <w:r>
        <w:t xml:space="preserve">“</w:t>
      </w:r>
      <w:r>
        <w:t xml:space="preserve">How does our Content team’s profitability compare to Paid Media?</w:t>
      </w:r>
      <w:r>
        <w:t xml:space="preserve">”</w:t>
      </w:r>
      <w:r>
        <w:t xml:space="preserve"> </w:t>
      </w:r>
      <w:r>
        <w:t xml:space="preserve">→ Queries across all systems, segments by service line → Returns comparative analysis with margin, utilization, and revenue per person.</w:t>
      </w:r>
    </w:p>
    <w:p>
      <w:r>
        <w:pict>
          <v:rect style="width:0;height:1.5pt" o:hralign="center" o:hrstd="t" o:hr="t"/>
        </w:pict>
      </w:r>
    </w:p>
    <w:bookmarkEnd w:id="77"/>
    <w:bookmarkEnd w:id="78"/>
    <w:bookmarkStart w:id="84" w:name="mvp-recommendation"/>
    <w:p>
      <w:pPr>
        <w:pStyle w:val="Heading2"/>
      </w:pPr>
      <w:r>
        <w:t xml:space="preserve">10. MVP Recommendation</w:t>
      </w:r>
    </w:p>
    <w:bookmarkStart w:id="79" w:name="top-integrations-launch-set"/>
    <w:p>
      <w:pPr>
        <w:pStyle w:val="Heading3"/>
      </w:pPr>
      <w:r>
        <w:t xml:space="preserve">10.1 Top Integrations (Launch Set)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Priority</w:t>
            </w:r>
          </w:p>
        </w:tc>
        <w:tc>
          <w:tcPr/>
          <w:p>
            <w:pPr>
              <w:pStyle w:val="Compact"/>
              <w:jc w:val="left"/>
            </w:pPr>
            <w:r>
              <w:t xml:space="preserve">System</w:t>
            </w:r>
          </w:p>
        </w:tc>
        <w:tc>
          <w:tcPr/>
          <w:p>
            <w:pPr>
              <w:pStyle w:val="Compact"/>
              <w:jc w:val="left"/>
            </w:pPr>
            <w:r>
              <w:t xml:space="preserve">Why</w:t>
            </w:r>
          </w:p>
        </w:tc>
      </w:tr>
      <w:tr>
        <w:tc>
          <w:tcPr/>
          <w:p>
            <w:pPr>
              <w:pStyle w:val="Compact"/>
              <w:jc w:val="left"/>
            </w:pPr>
            <w:r>
              <w:rPr>
                <w:bCs/>
                <w:b/>
              </w:rPr>
              <w:t xml:space="preserve">1</w:t>
            </w:r>
          </w:p>
        </w:tc>
        <w:tc>
          <w:tcPr/>
          <w:p>
            <w:pPr>
              <w:pStyle w:val="Compact"/>
              <w:jc w:val="left"/>
            </w:pPr>
            <w:r>
              <w:rPr>
                <w:bCs/>
                <w:b/>
              </w:rPr>
              <w:t xml:space="preserve">HubSpot</w:t>
            </w:r>
          </w:p>
        </w:tc>
        <w:tc>
          <w:tcPr/>
          <w:p>
            <w:pPr>
              <w:pStyle w:val="Compact"/>
              <w:jc w:val="left"/>
            </w:pPr>
            <w:r>
              <w:t xml:space="preserve">Client master, pipeline, deal lifecycle, engagement signals — the relationship backbone</w:t>
            </w:r>
          </w:p>
        </w:tc>
      </w:tr>
      <w:tr>
        <w:tc>
          <w:tcPr/>
          <w:p>
            <w:pPr>
              <w:pStyle w:val="Compact"/>
              <w:jc w:val="left"/>
            </w:pPr>
            <w:r>
              <w:rPr>
                <w:bCs/>
                <w:b/>
              </w:rPr>
              <w:t xml:space="preserve">2</w:t>
            </w:r>
          </w:p>
        </w:tc>
        <w:tc>
          <w:tcPr/>
          <w:p>
            <w:pPr>
              <w:pStyle w:val="Compact"/>
              <w:jc w:val="left"/>
            </w:pPr>
            <w:r>
              <w:rPr>
                <w:bCs/>
                <w:b/>
              </w:rPr>
              <w:t xml:space="preserve">NetSuite</w:t>
            </w:r>
          </w:p>
        </w:tc>
        <w:tc>
          <w:tcPr/>
          <w:p>
            <w:pPr>
              <w:pStyle w:val="Compact"/>
              <w:jc w:val="left"/>
            </w:pPr>
            <w:r>
              <w:t xml:space="preserve">Revenue actuals, invoicing, A/R, payments — the financial truth</w:t>
            </w:r>
          </w:p>
        </w:tc>
      </w:tr>
      <w:tr>
        <w:tc>
          <w:tcPr/>
          <w:p>
            <w:pPr>
              <w:pStyle w:val="Compact"/>
              <w:jc w:val="left"/>
            </w:pPr>
            <w:r>
              <w:rPr>
                <w:bCs/>
                <w:b/>
              </w:rPr>
              <w:t xml:space="preserve">3</w:t>
            </w:r>
          </w:p>
        </w:tc>
        <w:tc>
          <w:tcPr/>
          <w:p>
            <w:pPr>
              <w:pStyle w:val="Compact"/>
              <w:jc w:val="left"/>
            </w:pPr>
            <w:r>
              <w:rPr>
                <w:bCs/>
                <w:b/>
              </w:rPr>
              <w:t xml:space="preserve">Harvest</w:t>
            </w:r>
            <w:r>
              <w:t xml:space="preserve"> </w:t>
            </w:r>
            <w:r>
              <w:t xml:space="preserve">(or Toggl)</w:t>
            </w:r>
          </w:p>
        </w:tc>
        <w:tc>
          <w:tcPr/>
          <w:p>
            <w:pPr>
              <w:pStyle w:val="Compact"/>
              <w:jc w:val="left"/>
            </w:pPr>
            <w:r>
              <w:t xml:space="preserve">Time entries — the critical bridge between delivery cost and revenue; without this, profitability is impossible</w:t>
            </w:r>
          </w:p>
        </w:tc>
      </w:tr>
      <w:tr>
        <w:tc>
          <w:tcPr/>
          <w:p>
            <w:pPr>
              <w:pStyle w:val="Compact"/>
              <w:jc w:val="left"/>
            </w:pPr>
            <w:r>
              <w:rPr>
                <w:bCs/>
                <w:b/>
              </w:rPr>
              <w:t xml:space="preserve">4</w:t>
            </w:r>
          </w:p>
        </w:tc>
        <w:tc>
          <w:tcPr/>
          <w:p>
            <w:pPr>
              <w:pStyle w:val="Compact"/>
              <w:jc w:val="left"/>
            </w:pPr>
            <w:r>
              <w:rPr>
                <w:bCs/>
                <w:b/>
              </w:rPr>
              <w:t xml:space="preserve">BambooHR</w:t>
            </w:r>
            <w:r>
              <w:t xml:space="preserve"> </w:t>
            </w:r>
            <w:r>
              <w:t xml:space="preserve">(or Rippling)</w:t>
            </w:r>
          </w:p>
        </w:tc>
        <w:tc>
          <w:tcPr/>
          <w:p>
            <w:pPr>
              <w:pStyle w:val="Compact"/>
              <w:jc w:val="left"/>
            </w:pPr>
            <w:r>
              <w:t xml:space="preserve">Employee master, compensation, headcount — the cost denominator for utilization and margin</w:t>
            </w:r>
          </w:p>
        </w:tc>
      </w:tr>
    </w:tbl>
    <w:p>
      <w:pPr>
        <w:pStyle w:val="BodyText"/>
      </w:pPr>
      <w:r>
        <w:t xml:space="preserve">These four systems cover the three core cross-system analytics questions agencies can’t answer today:</w:t>
      </w:r>
      <w:r>
        <w:t xml:space="preserve"> </w:t>
      </w:r>
      <w:r>
        <w:t xml:space="preserve">“</w:t>
      </w:r>
      <w:r>
        <w:t xml:space="preserve">Is this client profitable?</w:t>
      </w:r>
      <w:r>
        <w:t xml:space="preserve">”</w:t>
      </w:r>
      <w:r>
        <w:t xml:space="preserve"> </w:t>
      </w:r>
      <w:r>
        <w:t xml:space="preserve">(NetSuite + Harvest + BambooHR),</w:t>
      </w:r>
      <w:r>
        <w:t xml:space="preserve"> </w:t>
      </w:r>
      <w:r>
        <w:t xml:space="preserve">“</w:t>
      </w:r>
      <w:r>
        <w:t xml:space="preserve">Is my team utilized effectively?</w:t>
      </w:r>
      <w:r>
        <w:t xml:space="preserve">”</w:t>
      </w:r>
      <w:r>
        <w:t xml:space="preserve"> </w:t>
      </w:r>
      <w:r>
        <w:t xml:space="preserve">(Harvest + BambooHR), and</w:t>
      </w:r>
      <w:r>
        <w:t xml:space="preserve"> </w:t>
      </w:r>
      <w:r>
        <w:t xml:space="preserve">“</w:t>
      </w:r>
      <w:r>
        <w:t xml:space="preserve">What does my business look like end-to-end?</w:t>
      </w:r>
      <w:r>
        <w:t xml:space="preserve">”</w:t>
      </w:r>
      <w:r>
        <w:t xml:space="preserve"> </w:t>
      </w:r>
      <w:r>
        <w:t xml:space="preserve">(HubSpot + NetSuite + Harvest + BambooHR).</w:t>
      </w:r>
    </w:p>
    <w:bookmarkEnd w:id="79"/>
    <w:bookmarkStart w:id="80" w:name="top-3-dashboard-modules"/>
    <w:p>
      <w:pPr>
        <w:pStyle w:val="Heading3"/>
      </w:pPr>
      <w:r>
        <w:t xml:space="preserve">10.2 Top 3 Dashboard Modules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Module</w:t>
            </w:r>
          </w:p>
        </w:tc>
        <w:tc>
          <w:tcPr/>
          <w:p>
            <w:pPr>
              <w:pStyle w:val="Compact"/>
              <w:jc w:val="left"/>
            </w:pPr>
            <w:r>
              <w:t xml:space="preserve">Why First</w:t>
            </w:r>
          </w:p>
        </w:tc>
      </w:tr>
      <w:tr>
        <w:tc>
          <w:tcPr/>
          <w:p>
            <w:pPr>
              <w:pStyle w:val="Compact"/>
              <w:jc w:val="left"/>
            </w:pPr>
            <w:r>
              <w:rPr>
                <w:bCs/>
                <w:b/>
              </w:rPr>
              <w:t xml:space="preserve">Project / Client Profitability</w:t>
            </w:r>
          </w:p>
        </w:tc>
        <w:tc>
          <w:tcPr/>
          <w:p>
            <w:pPr>
              <w:pStyle w:val="Compact"/>
              <w:jc w:val="left"/>
            </w:pPr>
            <w:r>
              <w:t xml:space="preserve">This is the #1 pain point. No agency can compute this today without a spreadsheet exercise. Cross-system by definition (revenue + time + cost). Immediate</w:t>
            </w:r>
            <w:r>
              <w:t xml:space="preserve"> </w:t>
            </w:r>
            <w:r>
              <w:t xml:space="preserve">“</w:t>
            </w:r>
            <w:r>
              <w:t xml:space="preserve">aha</w:t>
            </w:r>
            <w:r>
              <w:t xml:space="preserve">”</w:t>
            </w:r>
            <w:r>
              <w:t xml:space="preserve"> </w:t>
            </w:r>
            <w:r>
              <w:t xml:space="preserve">moment.</w:t>
            </w:r>
          </w:p>
        </w:tc>
      </w:tr>
      <w:tr>
        <w:tc>
          <w:tcPr/>
          <w:p>
            <w:pPr>
              <w:pStyle w:val="Compact"/>
              <w:jc w:val="left"/>
            </w:pPr>
            <w:r>
              <w:rPr>
                <w:bCs/>
                <w:b/>
              </w:rPr>
              <w:t xml:space="preserve">Utilization &amp; Capacity</w:t>
            </w:r>
          </w:p>
        </w:tc>
        <w:tc>
          <w:tcPr/>
          <w:p>
            <w:pPr>
              <w:pStyle w:val="Compact"/>
              <w:jc w:val="left"/>
            </w:pPr>
            <w:r>
              <w:t xml:space="preserve">The second most requested view. Directly drives staffing and hiring decisions. Visible, actionable, and refreshed weekly.</w:t>
            </w:r>
          </w:p>
        </w:tc>
      </w:tr>
      <w:tr>
        <w:tc>
          <w:tcPr/>
          <w:p>
            <w:pPr>
              <w:pStyle w:val="Compact"/>
              <w:jc w:val="left"/>
            </w:pPr>
            <w:r>
              <w:rPr>
                <w:bCs/>
                <w:b/>
              </w:rPr>
              <w:t xml:space="preserve">Revenue &amp; Pipeline Overview</w:t>
            </w:r>
          </w:p>
        </w:tc>
        <w:tc>
          <w:tcPr/>
          <w:p>
            <w:pPr>
              <w:pStyle w:val="Compact"/>
              <w:jc w:val="left"/>
            </w:pPr>
            <w:r>
              <w:t xml:space="preserve">The CEO’s Monday morning view. Combines CRM pipeline with financial actuals. Demonstrates cross-system value without deep configuration.</w:t>
            </w:r>
          </w:p>
        </w:tc>
      </w:tr>
    </w:tbl>
    <w:bookmarkEnd w:id="80"/>
    <w:bookmarkStart w:id="81" w:name="must-have-kpi-set-mvp"/>
    <w:p>
      <w:pPr>
        <w:pStyle w:val="Heading3"/>
      </w:pPr>
      <w:r>
        <w:t xml:space="preserve">10.3 Must-Have KPI Set (MVP)</w:t>
      </w:r>
    </w:p>
    <w:p>
      <w:pPr>
        <w:pStyle w:val="FirstParagraph"/>
      </w:pPr>
      <w:r>
        <w:rPr>
          <w:bCs/>
          <w:b/>
        </w:rPr>
        <w:t xml:space="preserve">Tier 1 — Launch day (10 KPIs):</w:t>
      </w:r>
      <w:r>
        <w:t xml:space="preserve"> </w:t>
      </w:r>
      <w:r>
        <w:t xml:space="preserve">1. Monthly recurring revenue (MRR)</w:t>
      </w:r>
      <w:r>
        <w:t xml:space="preserve"> </w:t>
      </w:r>
      <w:r>
        <w:t xml:space="preserve">2. New bookings</w:t>
      </w:r>
      <w:r>
        <w:t xml:space="preserve"> </w:t>
      </w:r>
      <w:r>
        <w:t xml:space="preserve">3. Gross margin (by client, project, service line)</w:t>
      </w:r>
      <w:r>
        <w:t xml:space="preserve"> </w:t>
      </w:r>
      <w:r>
        <w:t xml:space="preserve">4. Effective bill rate</w:t>
      </w:r>
      <w:r>
        <w:t xml:space="preserve"> </w:t>
      </w:r>
      <w:r>
        <w:t xml:space="preserve">5. Utilization rate</w:t>
      </w:r>
      <w:r>
        <w:t xml:space="preserve"> </w:t>
      </w:r>
      <w:r>
        <w:t xml:space="preserve">6. Billability ratio</w:t>
      </w:r>
      <w:r>
        <w:t xml:space="preserve"> </w:t>
      </w:r>
      <w:r>
        <w:t xml:space="preserve">7. Unbilled revenue</w:t>
      </w:r>
      <w:r>
        <w:t xml:space="preserve"> </w:t>
      </w:r>
      <w:r>
        <w:t xml:space="preserve">8. DSO</w:t>
      </w:r>
      <w:r>
        <w:t xml:space="preserve"> </w:t>
      </w:r>
      <w:r>
        <w:t xml:space="preserve">9. Revenue per employee</w:t>
      </w:r>
      <w:r>
        <w:t xml:space="preserve"> </w:t>
      </w:r>
      <w:r>
        <w:t xml:space="preserve">10. Weighted pipeline</w:t>
      </w:r>
    </w:p>
    <w:p>
      <w:pPr>
        <w:pStyle w:val="BodyText"/>
      </w:pPr>
      <w:r>
        <w:rPr>
          <w:bCs/>
          <w:b/>
        </w:rPr>
        <w:t xml:space="preserve">Tier 2 — Within 30 days of launch (5 more):</w:t>
      </w:r>
      <w:r>
        <w:t xml:space="preserve"> </w:t>
      </w:r>
      <w:r>
        <w:t xml:space="preserve">11. Net revenue retention</w:t>
      </w:r>
      <w:r>
        <w:t xml:space="preserve"> </w:t>
      </w:r>
      <w:r>
        <w:t xml:space="preserve">12. Time entry compliance rate</w:t>
      </w:r>
      <w:r>
        <w:t xml:space="preserve"> </w:t>
      </w:r>
      <w:r>
        <w:t xml:space="preserve">13. Budget burn rate</w:t>
      </w:r>
      <w:r>
        <w:t xml:space="preserve"> </w:t>
      </w:r>
      <w:r>
        <w:t xml:space="preserve">14. A/R aging by client</w:t>
      </w:r>
      <w:r>
        <w:t xml:space="preserve"> </w:t>
      </w:r>
      <w:r>
        <w:t xml:space="preserve">15. Client health score (v1 — simplified)</w:t>
      </w:r>
    </w:p>
    <w:bookmarkEnd w:id="81"/>
    <w:bookmarkStart w:id="82" w:name="primary-personas"/>
    <w:p>
      <w:pPr>
        <w:pStyle w:val="Heading3"/>
      </w:pPr>
      <w:r>
        <w:t xml:space="preserve">10.4 Primary Personas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Persona</w:t>
            </w:r>
          </w:p>
        </w:tc>
        <w:tc>
          <w:tcPr/>
          <w:p>
            <w:pPr>
              <w:pStyle w:val="Compact"/>
              <w:jc w:val="left"/>
            </w:pPr>
            <w:r>
              <w:t xml:space="preserve">Title</w:t>
            </w:r>
          </w:p>
        </w:tc>
        <w:tc>
          <w:tcPr/>
          <w:p>
            <w:pPr>
              <w:pStyle w:val="Compact"/>
              <w:jc w:val="left"/>
            </w:pPr>
            <w:r>
              <w:t xml:space="preserve">What They Need</w:t>
            </w:r>
          </w:p>
        </w:tc>
        <w:tc>
          <w:tcPr/>
          <w:p>
            <w:pPr>
              <w:pStyle w:val="Compact"/>
              <w:jc w:val="left"/>
            </w:pPr>
            <w:r>
              <w:t xml:space="preserve">How Often</w:t>
            </w:r>
          </w:p>
        </w:tc>
      </w:tr>
      <w:tr>
        <w:tc>
          <w:tcPr/>
          <w:p>
            <w:pPr>
              <w:pStyle w:val="Compact"/>
              <w:jc w:val="left"/>
            </w:pPr>
            <w:r>
              <w:rPr>
                <w:bCs/>
                <w:b/>
              </w:rPr>
              <w:t xml:space="preserve">The Owner</w:t>
            </w:r>
          </w:p>
        </w:tc>
        <w:tc>
          <w:tcPr/>
          <w:p>
            <w:pPr>
              <w:pStyle w:val="Compact"/>
              <w:jc w:val="left"/>
            </w:pPr>
            <w:r>
              <w:t xml:space="preserve">CEO / Founder</w:t>
            </w:r>
          </w:p>
        </w:tc>
        <w:tc>
          <w:tcPr/>
          <w:p>
            <w:pPr>
              <w:pStyle w:val="Compact"/>
              <w:jc w:val="left"/>
            </w:pPr>
            <w:r>
              <w:t xml:space="preserve">Business health overview, profitability by client, cash position, growth trajectory</w:t>
            </w:r>
          </w:p>
        </w:tc>
        <w:tc>
          <w:tcPr/>
          <w:p>
            <w:pPr>
              <w:pStyle w:val="Compact"/>
              <w:jc w:val="left"/>
            </w:pPr>
            <w:r>
              <w:t xml:space="preserve">Weekly briefing + on-demand Q&amp;A</w:t>
            </w:r>
          </w:p>
        </w:tc>
      </w:tr>
      <w:tr>
        <w:tc>
          <w:tcPr/>
          <w:p>
            <w:pPr>
              <w:pStyle w:val="Compact"/>
              <w:jc w:val="left"/>
            </w:pPr>
            <w:r>
              <w:rPr>
                <w:bCs/>
                <w:b/>
              </w:rPr>
              <w:t xml:space="preserve">The Operator</w:t>
            </w:r>
          </w:p>
        </w:tc>
        <w:tc>
          <w:tcPr/>
          <w:p>
            <w:pPr>
              <w:pStyle w:val="Compact"/>
              <w:jc w:val="left"/>
            </w:pPr>
            <w:r>
              <w:t xml:space="preserve">COO / Director of Operations</w:t>
            </w:r>
          </w:p>
        </w:tc>
        <w:tc>
          <w:tcPr/>
          <w:p>
            <w:pPr>
              <w:pStyle w:val="Compact"/>
              <w:jc w:val="left"/>
            </w:pPr>
            <w:r>
              <w:t xml:space="preserve">Utilization, capacity, delivery health, staffing decisions</w:t>
            </w:r>
          </w:p>
        </w:tc>
        <w:tc>
          <w:tcPr/>
          <w:p>
            <w:pPr>
              <w:pStyle w:val="Compact"/>
              <w:jc w:val="left"/>
            </w:pPr>
            <w:r>
              <w:t xml:space="preserve">Daily / weekly dashboard</w:t>
            </w:r>
          </w:p>
        </w:tc>
      </w:tr>
      <w:tr>
        <w:tc>
          <w:tcPr/>
          <w:p>
            <w:pPr>
              <w:pStyle w:val="Compact"/>
              <w:jc w:val="left"/>
            </w:pPr>
            <w:r>
              <w:rPr>
                <w:bCs/>
                <w:b/>
              </w:rPr>
              <w:t xml:space="preserve">The Finance Lead</w:t>
            </w:r>
          </w:p>
        </w:tc>
        <w:tc>
          <w:tcPr/>
          <w:p>
            <w:pPr>
              <w:pStyle w:val="Compact"/>
              <w:jc w:val="left"/>
            </w:pPr>
            <w:r>
              <w:t xml:space="preserve">CFO / Finance Manager</w:t>
            </w:r>
          </w:p>
        </w:tc>
        <w:tc>
          <w:tcPr/>
          <w:p>
            <w:pPr>
              <w:pStyle w:val="Compact"/>
              <w:jc w:val="left"/>
            </w:pPr>
            <w:r>
              <w:t xml:space="preserve">A/R, collections, margin analysis, forecasting, revenue recognition</w:t>
            </w:r>
          </w:p>
        </w:tc>
        <w:tc>
          <w:tcPr/>
          <w:p>
            <w:pPr>
              <w:pStyle w:val="Compact"/>
              <w:jc w:val="left"/>
            </w:pPr>
            <w:r>
              <w:t xml:space="preserve">Weekly dashboard + monthly deep dive</w:t>
            </w:r>
          </w:p>
        </w:tc>
      </w:tr>
      <w:tr>
        <w:tc>
          <w:tcPr/>
          <w:p>
            <w:pPr>
              <w:pStyle w:val="Compact"/>
              <w:jc w:val="left"/>
            </w:pPr>
            <w:r>
              <w:rPr>
                <w:bCs/>
                <w:b/>
              </w:rPr>
              <w:t xml:space="preserve">The Client Lead</w:t>
            </w:r>
          </w:p>
        </w:tc>
        <w:tc>
          <w:tcPr/>
          <w:p>
            <w:pPr>
              <w:pStyle w:val="Compact"/>
              <w:jc w:val="left"/>
            </w:pPr>
            <w:r>
              <w:t xml:space="preserve">VP Client Services / Account Director</w:t>
            </w:r>
          </w:p>
        </w:tc>
        <w:tc>
          <w:tcPr/>
          <w:p>
            <w:pPr>
              <w:pStyle w:val="Compact"/>
              <w:jc w:val="left"/>
            </w:pPr>
            <w:r>
              <w:t xml:space="preserve">Client health, renewal pipeline, profitability by account, scope management</w:t>
            </w:r>
          </w:p>
        </w:tc>
        <w:tc>
          <w:tcPr/>
          <w:p>
            <w:pPr>
              <w:pStyle w:val="Compact"/>
              <w:jc w:val="left"/>
            </w:pPr>
            <w:r>
              <w:t xml:space="preserve">Weekly dashboard + real-time alerts</w:t>
            </w:r>
          </w:p>
        </w:tc>
      </w:tr>
    </w:tbl>
    <w:bookmarkEnd w:id="82"/>
    <w:bookmarkStart w:id="83" w:name="why-this-is-the-right-first-wedge"/>
    <w:p>
      <w:pPr>
        <w:pStyle w:val="Heading3"/>
      </w:pPr>
      <w:r>
        <w:t xml:space="preserve">10.5 Why This Is the Right First Wedge</w:t>
      </w:r>
    </w:p>
    <w:p>
      <w:pPr>
        <w:numPr>
          <w:ilvl w:val="0"/>
          <w:numId w:val="1005"/>
        </w:numPr>
      </w:pPr>
      <w:r>
        <w:rPr>
          <w:bCs/>
          <w:b/>
        </w:rPr>
        <w:t xml:space="preserve">Professional services is the natural adjacent vertical after B2B SaaS.</w:t>
      </w:r>
      <w:r>
        <w:t xml:space="preserve"> </w:t>
      </w:r>
      <w:r>
        <w:t xml:space="preserve">The blueprint already identifies it as the second vertical. Marketing agencies are a well-defined, accessible subset of professional services with standardized tools and workflows.</w:t>
      </w:r>
    </w:p>
    <w:p>
      <w:pPr>
        <w:numPr>
          <w:ilvl w:val="0"/>
          <w:numId w:val="1005"/>
        </w:numPr>
      </w:pPr>
      <w:r>
        <w:rPr>
          <w:bCs/>
          <w:b/>
        </w:rPr>
        <w:t xml:space="preserve">The pain is acute and universal.</w:t>
      </w:r>
      <w:r>
        <w:t xml:space="preserve"> </w:t>
      </w:r>
      <w:r>
        <w:t xml:space="preserve">Every agency above 30 people struggles with profitability visibility, utilization tracking, and cash flow management. These aren’t aspirational analytics — they’re operational necessities that are currently solved (poorly) with spreadsheets.</w:t>
      </w:r>
    </w:p>
    <w:p>
      <w:pPr>
        <w:numPr>
          <w:ilvl w:val="0"/>
          <w:numId w:val="1005"/>
        </w:numPr>
      </w:pPr>
      <w:r>
        <w:rPr>
          <w:bCs/>
          <w:b/>
        </w:rPr>
        <w:t xml:space="preserve">The system landscape is standardized.</w:t>
      </w:r>
      <w:r>
        <w:t xml:space="preserve"> </w:t>
      </w:r>
      <w:r>
        <w:t xml:space="preserve">HubSpot + NetSuite + Harvest + BambooHR covers the vast majority of mid-market agencies. This is a four-connector MVP, not a ten-connector sprawl.</w:t>
      </w:r>
    </w:p>
    <w:p>
      <w:pPr>
        <w:numPr>
          <w:ilvl w:val="0"/>
          <w:numId w:val="1005"/>
        </w:numPr>
      </w:pPr>
      <w:r>
        <w:rPr>
          <w:bCs/>
          <w:b/>
        </w:rPr>
        <w:t xml:space="preserve">Cross-system value is immediately demonstrable.</w:t>
      </w:r>
      <w:r>
        <w:t xml:space="preserve"> </w:t>
      </w:r>
      <w:r>
        <w:t xml:space="preserve">The profitability calculation — which requires revenue (NetSuite) + hours (Harvest) + cost rate (BambooHR) — is impossible in any single system. It’s the perfect</w:t>
      </w:r>
      <w:r>
        <w:t xml:space="preserve"> </w:t>
      </w:r>
      <w:r>
        <w:t xml:space="preserve">“</w:t>
      </w:r>
      <w:r>
        <w:t xml:space="preserve">connect your tools, get an answer you couldn’t get before</w:t>
      </w:r>
      <w:r>
        <w:t xml:space="preserve">”</w:t>
      </w:r>
      <w:r>
        <w:t xml:space="preserve"> </w:t>
      </w:r>
      <w:r>
        <w:t xml:space="preserve">demo story.</w:t>
      </w:r>
    </w:p>
    <w:p>
      <w:pPr>
        <w:numPr>
          <w:ilvl w:val="0"/>
          <w:numId w:val="1005"/>
        </w:numPr>
      </w:pPr>
      <w:r>
        <w:rPr>
          <w:bCs/>
          <w:b/>
        </w:rPr>
        <w:t xml:space="preserve">The ICP buyer is identifiable and reachable.</w:t>
      </w:r>
      <w:r>
        <w:t xml:space="preserve"> </w:t>
      </w:r>
      <w:r>
        <w:t xml:space="preserve">Agency CEOs and COOs are active on LinkedIn, attend industry events (Bureau of Digital, BOLO, Agency Management Institute), and are part of tight-knit peer communities. Founder-led sales works well here.</w:t>
      </w:r>
    </w:p>
    <w:p>
      <w:pPr>
        <w:numPr>
          <w:ilvl w:val="0"/>
          <w:numId w:val="1005"/>
        </w:numPr>
      </w:pPr>
      <w:r>
        <w:rPr>
          <w:bCs/>
          <w:b/>
        </w:rPr>
        <w:t xml:space="preserve">Template reuse is high.</w:t>
      </w:r>
      <w:r>
        <w:t xml:space="preserve"> </w:t>
      </w:r>
      <w:r>
        <w:t xml:space="preserve">The KPIs, influence maps, and metric definitions for a marketing agency transfer with minimal modification to PR firms, design studios, consulting firms, and other professional services verticals — expanding the addressable market with marginal template effort.</w:t>
      </w:r>
    </w:p>
    <w:p>
      <w:r>
        <w:pict>
          <v:rect style="width:0;height:1.5pt" o:hralign="center" o:hrstd="t" o:hr="t"/>
        </w:pict>
      </w:r>
    </w:p>
    <w:bookmarkEnd w:id="83"/>
    <w:bookmarkEnd w:id="84"/>
    <w:bookmarkStart w:id="85" w:name="X3ee613b7608688585ef6d0b99da7c6f9ae10f87"/>
    <w:p>
      <w:pPr>
        <w:pStyle w:val="Heading2"/>
      </w:pPr>
      <w:r>
        <w:t xml:space="preserve">Appendix: Influence Map — Revenue Decomposition for Agencies</w:t>
      </w:r>
    </w:p>
    <w:p>
      <w:pPr>
        <w:pStyle w:val="SourceCode"/>
      </w:pPr>
      <w:r>
        <w:rPr>
          <w:rStyle w:val="VerbatimChar"/>
        </w:rPr>
        <w:t xml:space="preserve">Agency Revenue</w:t>
      </w:r>
      <w:r>
        <w:br/>
      </w:r>
      <w:r>
        <w:rPr>
          <w:rStyle w:val="VerbatimChar"/>
        </w:rPr>
        <w:t xml:space="preserve">├── Retainer Revenue</w:t>
      </w:r>
      <w:r>
        <w:br/>
      </w:r>
      <w:r>
        <w:rPr>
          <w:rStyle w:val="VerbatimChar"/>
        </w:rPr>
        <w:t xml:space="preserve">│   ├── Number of active retainer clients</w:t>
      </w:r>
      <w:r>
        <w:br/>
      </w:r>
      <w:r>
        <w:rPr>
          <w:rStyle w:val="VerbatimChar"/>
        </w:rPr>
        <w:t xml:space="preserve">│   ├── Average retainer value</w:t>
      </w:r>
      <w:r>
        <w:br/>
      </w:r>
      <w:r>
        <w:rPr>
          <w:rStyle w:val="VerbatimChar"/>
        </w:rPr>
        <w:t xml:space="preserve">│   └── Retainer churn rate</w:t>
      </w:r>
      <w:r>
        <w:br/>
      </w:r>
      <w:r>
        <w:rPr>
          <w:rStyle w:val="VerbatimChar"/>
        </w:rPr>
        <w:t xml:space="preserve">├── Project Revenue</w:t>
      </w:r>
      <w:r>
        <w:br/>
      </w:r>
      <w:r>
        <w:rPr>
          <w:rStyle w:val="VerbatimChar"/>
        </w:rPr>
        <w:t xml:space="preserve">│   ├── Number of projects closed</w:t>
      </w:r>
      <w:r>
        <w:br/>
      </w:r>
      <w:r>
        <w:rPr>
          <w:rStyle w:val="VerbatimChar"/>
        </w:rPr>
        <w:t xml:space="preserve">│   ├── Average project value</w:t>
      </w:r>
      <w:r>
        <w:br/>
      </w:r>
      <w:r>
        <w:rPr>
          <w:rStyle w:val="VerbatimChar"/>
        </w:rPr>
        <w:t xml:space="preserve">│   └── Pipeline conversion rate</w:t>
      </w:r>
      <w:r>
        <w:br/>
      </w:r>
      <w:r>
        <w:rPr>
          <w:rStyle w:val="VerbatimChar"/>
        </w:rPr>
        <w:t xml:space="preserve">│       ├── Lead volume</w:t>
      </w:r>
      <w:r>
        <w:br/>
      </w:r>
      <w:r>
        <w:rPr>
          <w:rStyle w:val="VerbatimChar"/>
        </w:rPr>
        <w:t xml:space="preserve">│       ├── Lead-to-opportunity rate</w:t>
      </w:r>
      <w:r>
        <w:br/>
      </w:r>
      <w:r>
        <w:rPr>
          <w:rStyle w:val="VerbatimChar"/>
        </w:rPr>
        <w:t xml:space="preserve">│       └── Opportunity-to-close rate</w:t>
      </w:r>
      <w:r>
        <w:br/>
      </w:r>
      <w:r>
        <w:rPr>
          <w:rStyle w:val="VerbatimChar"/>
        </w:rPr>
        <w:t xml:space="preserve">├── Media Management Revenue</w:t>
      </w:r>
      <w:r>
        <w:br/>
      </w:r>
      <w:r>
        <w:rPr>
          <w:rStyle w:val="VerbatimChar"/>
        </w:rPr>
        <w:t xml:space="preserve">│   ├── Number of media clients</w:t>
      </w:r>
      <w:r>
        <w:br/>
      </w:r>
      <w:r>
        <w:rPr>
          <w:rStyle w:val="VerbatimChar"/>
        </w:rPr>
        <w:t xml:space="preserve">│   ├── Average managed spend per client</w:t>
      </w:r>
      <w:r>
        <w:br/>
      </w:r>
      <w:r>
        <w:rPr>
          <w:rStyle w:val="VerbatimChar"/>
        </w:rPr>
        <w:t xml:space="preserve">│   └── Fee percentage</w:t>
      </w:r>
      <w:r>
        <w:br/>
      </w:r>
      <w:r>
        <w:rPr>
          <w:rStyle w:val="VerbatimChar"/>
        </w:rPr>
        <w:t xml:space="preserve">└── Gross Margin</w:t>
      </w:r>
      <w:r>
        <w:br/>
      </w:r>
      <w:r>
        <w:rPr>
          <w:rStyle w:val="VerbatimChar"/>
        </w:rPr>
        <w:t xml:space="preserve">    ├── Effective bill rate</w:t>
      </w:r>
      <w:r>
        <w:br/>
      </w:r>
      <w:r>
        <w:rPr>
          <w:rStyle w:val="VerbatimChar"/>
        </w:rPr>
        <w:t xml:space="preserve">    │   ├── Contracted bill rate</w:t>
      </w:r>
      <w:r>
        <w:br/>
      </w:r>
      <w:r>
        <w:rPr>
          <w:rStyle w:val="VerbatimChar"/>
        </w:rPr>
        <w:t xml:space="preserve">    │   └── Realization rate (billed ÷ worked)</w:t>
      </w:r>
      <w:r>
        <w:br/>
      </w:r>
      <w:r>
        <w:rPr>
          <w:rStyle w:val="VerbatimChar"/>
        </w:rPr>
        <w:t xml:space="preserve">    ├── Utilization rate</w:t>
      </w:r>
      <w:r>
        <w:br/>
      </w:r>
      <w:r>
        <w:rPr>
          <w:rStyle w:val="VerbatimChar"/>
        </w:rPr>
        <w:t xml:space="preserve">    │   ├── Available hours (headcount × standard hours − PTO)</w:t>
      </w:r>
      <w:r>
        <w:br/>
      </w:r>
      <w:r>
        <w:rPr>
          <w:rStyle w:val="VerbatimChar"/>
        </w:rPr>
        <w:t xml:space="preserve">    │   └── Billable hours logged</w:t>
      </w:r>
      <w:r>
        <w:br/>
      </w:r>
      <w:r>
        <w:rPr>
          <w:rStyle w:val="VerbatimChar"/>
        </w:rPr>
        <w:t xml:space="preserve">    └── Cost per hour</w:t>
      </w:r>
      <w:r>
        <w:br/>
      </w:r>
      <w:r>
        <w:rPr>
          <w:rStyle w:val="VerbatimChar"/>
        </w:rPr>
        <w:t xml:space="preserve">        ├── Average compensation (loaded)</w:t>
      </w:r>
      <w:r>
        <w:br/>
      </w:r>
      <w:r>
        <w:rPr>
          <w:rStyle w:val="VerbatimChar"/>
        </w:rPr>
        <w:t xml:space="preserve">        ├── Contractor mix</w:t>
      </w:r>
      <w:r>
        <w:br/>
      </w:r>
      <w:r>
        <w:rPr>
          <w:rStyle w:val="VerbatimChar"/>
        </w:rPr>
        <w:t xml:space="preserve">        └── Overhead allocation</w:t>
      </w:r>
    </w:p>
    <w:p>
      <w:pPr>
        <w:pStyle w:val="FirstParagraph"/>
      </w:pPr>
      <w:r>
        <w:t xml:space="preserve">This decomposition tree is the foundation for Apollo’s diagnostic capability. When gross margin drops, the influence map directs attention to the most likely contributing factors: Did utilization decline? Did bill rate realization fall? Did contractor costs increase? Each branch can be further decomposed and tied to specific metrics in the semantic layer.</w:t>
      </w:r>
    </w:p>
    <w:p>
      <w:r>
        <w:pict>
          <v:rect style="width:0;height:1.5pt" o:hralign="center" o:hrstd="t" o:hr="t"/>
        </w:pict>
      </w:r>
    </w:p>
    <w:p>
      <w:pPr>
        <w:pStyle w:val="FirstParagraph"/>
      </w:pPr>
      <w:r>
        <w:rPr>
          <w:iCs/>
          <w:i/>
        </w:rPr>
        <w:t xml:space="preserve">This document should be read alongside the DataOrbit AI Product Blueprint. The canonical data model described here extends (not replaces) the core canonical schema defined in the blueprint.</w:t>
      </w:r>
    </w:p>
    <w:p>
      <w:pPr>
        <w:pStyle w:val="BodyText"/>
      </w:pPr>
      <w:r>
        <w:rPr>
          <w:iCs/>
          <w:i/>
        </w:rPr>
        <w:t xml:space="preserve">Version 1.0 — March 2026</w:t>
      </w:r>
    </w:p>
    <w:bookmarkEnd w:id="85"/>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DataOrbit AI ��� Marketing Agency Vertical Playbook</dc:title>
  <dc:creator/>
  <cp:keywords/>
  <dcterms:created xsi:type="dcterms:W3CDTF">2026-03-15T05:48:19Z</dcterms:created>
  <dcterms:modified xsi:type="dcterms:W3CDTF">2026-03-15T05:48:19Z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2026</vt:lpwstr>
  </property>
  <property fmtid="{D5CDD505-2E9C-101B-9397-08002B2CF9AE}" pid="3" name="subtitle">
    <vt:lpwstr>Operational Analytics Blueprint for Small-to-Mid-Sized Marketing Agencies</vt:lpwstr>
  </property>
</Properties>
</file>