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31" w:rsidRDefault="00B10A31" w:rsidP="00B10A31">
      <w:pPr>
        <w:pStyle w:val="Default"/>
      </w:pPr>
    </w:p>
    <w:p w:rsidR="00B10A31" w:rsidRDefault="00B10A31" w:rsidP="00B10A31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FAQ on Oracle SQL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Are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commands case </w:t>
      </w:r>
      <w:proofErr w:type="gramStart"/>
      <w:r>
        <w:rPr>
          <w:sz w:val="23"/>
          <w:szCs w:val="23"/>
        </w:rPr>
        <w:t>sensitive.</w:t>
      </w:r>
      <w:proofErr w:type="gramEnd"/>
      <w:r>
        <w:rPr>
          <w:sz w:val="23"/>
          <w:szCs w:val="23"/>
        </w:rPr>
        <w:t xml:space="preserve"> 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Are values enclosed within quotes case </w:t>
      </w:r>
      <w:proofErr w:type="gramStart"/>
      <w:r>
        <w:rPr>
          <w:sz w:val="23"/>
          <w:szCs w:val="23"/>
        </w:rPr>
        <w:t>sensitive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Is it necessary for the column/s used in select statement along with a group function to be included in the group by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Is it necessary for the column/s used in group by clause to be included in the select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the select statement includes only </w:t>
      </w:r>
      <w:proofErr w:type="gramStart"/>
      <w:r>
        <w:rPr>
          <w:sz w:val="23"/>
          <w:szCs w:val="23"/>
        </w:rPr>
        <w:t>columns ,</w:t>
      </w:r>
      <w:proofErr w:type="gramEnd"/>
      <w:r>
        <w:rPr>
          <w:sz w:val="23"/>
          <w:szCs w:val="23"/>
        </w:rPr>
        <w:t xml:space="preserve"> no group functions, can group by clause be used ? </w:t>
      </w:r>
    </w:p>
    <w:p w:rsidR="00B10A31" w:rsidRDefault="00B10A31" w:rsidP="00B10A3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functions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user defined function returning a single value be called within the select </w:t>
      </w:r>
      <w:proofErr w:type="gramStart"/>
      <w:r>
        <w:rPr>
          <w:sz w:val="23"/>
          <w:szCs w:val="23"/>
        </w:rPr>
        <w:t>statement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functions be called within another function </w:t>
      </w:r>
      <w:proofErr w:type="gramStart"/>
      <w:r>
        <w:rPr>
          <w:sz w:val="23"/>
          <w:szCs w:val="23"/>
        </w:rPr>
        <w:t>( nesting</w:t>
      </w:r>
      <w:proofErr w:type="gramEnd"/>
      <w:r>
        <w:rPr>
          <w:sz w:val="23"/>
          <w:szCs w:val="23"/>
        </w:rPr>
        <w:t xml:space="preserve"> of functions )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single row functions be used in the where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group functions be used in the where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single row functions be used in the having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group functions be used in the having clause?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difference between </w:t>
      </w:r>
      <w:proofErr w:type="gramStart"/>
      <w:r>
        <w:rPr>
          <w:sz w:val="23"/>
          <w:szCs w:val="23"/>
        </w:rPr>
        <w:t>count(</w:t>
      </w:r>
      <w:proofErr w:type="gramEnd"/>
      <w:r>
        <w:rPr>
          <w:sz w:val="23"/>
          <w:szCs w:val="23"/>
        </w:rPr>
        <w:t>*) and count (</w:t>
      </w:r>
      <w:proofErr w:type="spellStart"/>
      <w:r>
        <w:rPr>
          <w:sz w:val="23"/>
          <w:szCs w:val="23"/>
        </w:rPr>
        <w:t>comm</w:t>
      </w:r>
      <w:proofErr w:type="spellEnd"/>
      <w:r>
        <w:rPr>
          <w:sz w:val="23"/>
          <w:szCs w:val="23"/>
        </w:rPr>
        <w:t xml:space="preserve"> )?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min and max functions be used with character and date </w:t>
      </w:r>
      <w:proofErr w:type="gramStart"/>
      <w:r>
        <w:rPr>
          <w:sz w:val="23"/>
          <w:szCs w:val="23"/>
        </w:rPr>
        <w:t>columns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Why you need join </w:t>
      </w:r>
      <w:proofErr w:type="gramStart"/>
      <w:r>
        <w:rPr>
          <w:sz w:val="23"/>
          <w:szCs w:val="23"/>
        </w:rPr>
        <w:t>concept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Types of joins </w:t>
      </w:r>
    </w:p>
    <w:p w:rsidR="00B10A31" w:rsidRDefault="00B10A31" w:rsidP="00B10A3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Equi</w:t>
      </w:r>
      <w:proofErr w:type="spell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Non </w:t>
      </w:r>
      <w:proofErr w:type="spellStart"/>
      <w:r>
        <w:rPr>
          <w:sz w:val="23"/>
          <w:szCs w:val="23"/>
        </w:rPr>
        <w:t>equi</w:t>
      </w:r>
      <w:proofErr w:type="spell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Outer </w:t>
      </w:r>
      <w:proofErr w:type="gramStart"/>
      <w:r>
        <w:rPr>
          <w:sz w:val="23"/>
          <w:szCs w:val="23"/>
        </w:rPr>
        <w:t>( left</w:t>
      </w:r>
      <w:proofErr w:type="gramEnd"/>
      <w:r>
        <w:rPr>
          <w:sz w:val="23"/>
          <w:szCs w:val="23"/>
        </w:rPr>
        <w:t xml:space="preserve"> and right)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Cross join </w:t>
      </w:r>
      <w:proofErr w:type="gramStart"/>
      <w:r>
        <w:rPr>
          <w:sz w:val="23"/>
          <w:szCs w:val="23"/>
        </w:rPr>
        <w:t>( Cartesian</w:t>
      </w:r>
      <w:proofErr w:type="gramEnd"/>
      <w:r>
        <w:rPr>
          <w:sz w:val="23"/>
          <w:szCs w:val="23"/>
        </w:rPr>
        <w:t xml:space="preserve"> product)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ANSI SQL syntax as well as oracle proprietary syntax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Identify the type of join by observing the syntax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 two tables are related. Can the common column in both the tables have different </w:t>
      </w:r>
      <w:proofErr w:type="gramStart"/>
      <w:r>
        <w:rPr>
          <w:sz w:val="23"/>
          <w:szCs w:val="23"/>
        </w:rPr>
        <w:t>names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Primary and foreign key concept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Can a foreign key column contains values not present in the primary key of the parent table column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Can a foreign key column contain null values/duplicate values </w:t>
      </w:r>
    </w:p>
    <w:p w:rsidR="00B10A31" w:rsidRDefault="00B10A31" w:rsidP="00B10A31">
      <w:pPr>
        <w:pStyle w:val="Default"/>
        <w:rPr>
          <w:sz w:val="23"/>
          <w:szCs w:val="23"/>
        </w:rPr>
      </w:pP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two tables are related, </w:t>
      </w:r>
    </w:p>
    <w:p w:rsidR="00B10A31" w:rsidRDefault="00B10A31" w:rsidP="00B10A31">
      <w:pPr>
        <w:pStyle w:val="Default"/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 Can you delete rows from parent </w:t>
      </w:r>
      <w:proofErr w:type="gramStart"/>
      <w:r>
        <w:rPr>
          <w:sz w:val="23"/>
          <w:szCs w:val="23"/>
        </w:rPr>
        <w:t>table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Can you delete rows from child </w:t>
      </w:r>
      <w:proofErr w:type="gramStart"/>
      <w:r>
        <w:rPr>
          <w:sz w:val="23"/>
          <w:szCs w:val="23"/>
        </w:rPr>
        <w:t>table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Why use </w:t>
      </w:r>
      <w:proofErr w:type="gramStart"/>
      <w:r>
        <w:rPr>
          <w:sz w:val="23"/>
          <w:szCs w:val="23"/>
        </w:rPr>
        <w:t>subqueries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SQL commands within which subquery can be used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Which are Single row subquery </w:t>
      </w:r>
      <w:proofErr w:type="gramStart"/>
      <w:r>
        <w:rPr>
          <w:sz w:val="23"/>
          <w:szCs w:val="23"/>
        </w:rPr>
        <w:t>operators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Which are multi row subquery </w:t>
      </w:r>
      <w:proofErr w:type="gramStart"/>
      <w:r>
        <w:rPr>
          <w:sz w:val="23"/>
          <w:szCs w:val="23"/>
        </w:rPr>
        <w:t>operators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When to use multi row subquery </w:t>
      </w:r>
      <w:proofErr w:type="gramStart"/>
      <w:r>
        <w:rPr>
          <w:sz w:val="23"/>
          <w:szCs w:val="23"/>
        </w:rPr>
        <w:t>operators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order by clause can be used within </w:t>
      </w:r>
      <w:proofErr w:type="gramStart"/>
      <w:r>
        <w:rPr>
          <w:sz w:val="23"/>
          <w:szCs w:val="23"/>
        </w:rPr>
        <w:t>subquery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group by clause can be used within </w:t>
      </w:r>
      <w:proofErr w:type="gramStart"/>
      <w:r>
        <w:rPr>
          <w:sz w:val="23"/>
          <w:szCs w:val="23"/>
        </w:rPr>
        <w:t>subquery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Understand the given code on subquery, and answer questions based on it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Different variations of insert clause syntax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Basic insert of providing values for all columns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Providing values only for few columns. Is the not null column mandatory</w:t>
      </w:r>
      <w:r>
        <w:rPr>
          <w:sz w:val="23"/>
          <w:szCs w:val="23"/>
        </w:rPr>
        <w:t xml:space="preserve"> to be included in this case </w:t>
      </w:r>
      <w:proofErr w:type="gramStart"/>
      <w:r>
        <w:rPr>
          <w:sz w:val="23"/>
          <w:szCs w:val="23"/>
        </w:rPr>
        <w:t>Providing</w:t>
      </w:r>
      <w:proofErr w:type="gramEnd"/>
      <w:r>
        <w:rPr>
          <w:sz w:val="23"/>
          <w:szCs w:val="23"/>
        </w:rPr>
        <w:t xml:space="preserve"> values for column having default value at table declaration time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 Providing values through user interaction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 Table already exists but is empty. How to insert values into this table from another existing table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 Table does not exist. You want to create a new table as well as populate it with rows from another table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Can you provide a string value to a column with number </w:t>
      </w:r>
      <w:proofErr w:type="gramStart"/>
      <w:r>
        <w:rPr>
          <w:sz w:val="23"/>
          <w:szCs w:val="23"/>
        </w:rPr>
        <w:t>datatype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Syntax of update clause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Is it possible to update more than one column at a </w:t>
      </w:r>
      <w:proofErr w:type="gramStart"/>
      <w:r>
        <w:rPr>
          <w:sz w:val="23"/>
          <w:szCs w:val="23"/>
        </w:rPr>
        <w:t>time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syntax</w:t>
      </w:r>
      <w:proofErr w:type="gramEnd"/>
      <w:r>
        <w:rPr>
          <w:sz w:val="23"/>
          <w:szCs w:val="23"/>
        </w:rPr>
        <w:t xml:space="preserve"> of using update clause with null and not null clause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Syntax of delete command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delete command be used to delete few columns from the table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delete command be used to delete few rows from the table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Can a where clause be given along with truncate command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FAQ on Oracle PL SQL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happens if a select statement within </w:t>
      </w:r>
      <w:proofErr w:type="spellStart"/>
      <w:proofErr w:type="gramStart"/>
      <w:r>
        <w:rPr>
          <w:sz w:val="23"/>
          <w:szCs w:val="23"/>
        </w:rPr>
        <w:t>pl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block does not return any row?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happens if a select statement within </w:t>
      </w:r>
      <w:proofErr w:type="spellStart"/>
      <w:proofErr w:type="gramStart"/>
      <w:r>
        <w:rPr>
          <w:sz w:val="23"/>
          <w:szCs w:val="23"/>
        </w:rPr>
        <w:t>pl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block returns more than one row?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happens if a select statement within </w:t>
      </w:r>
      <w:proofErr w:type="spellStart"/>
      <w:proofErr w:type="gramStart"/>
      <w:r>
        <w:rPr>
          <w:sz w:val="23"/>
          <w:szCs w:val="23"/>
        </w:rPr>
        <w:t>pl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block returns exactly one row?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DML statements be written within </w:t>
      </w:r>
      <w:proofErr w:type="spellStart"/>
      <w:r>
        <w:rPr>
          <w:sz w:val="23"/>
          <w:szCs w:val="23"/>
        </w:rPr>
        <w:t>pl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block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DDL statements be written within </w:t>
      </w:r>
      <w:proofErr w:type="spellStart"/>
      <w:r>
        <w:rPr>
          <w:sz w:val="23"/>
          <w:szCs w:val="23"/>
        </w:rPr>
        <w:t>pl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block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TCL statements be written within </w:t>
      </w:r>
      <w:proofErr w:type="spellStart"/>
      <w:r>
        <w:rPr>
          <w:sz w:val="23"/>
          <w:szCs w:val="23"/>
        </w:rPr>
        <w:t>pl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block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Does the variable used with for loop have to be declared </w:t>
      </w:r>
      <w:proofErr w:type="gramStart"/>
      <w:r>
        <w:rPr>
          <w:sz w:val="23"/>
          <w:szCs w:val="23"/>
        </w:rPr>
        <w:t>explicitly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use of </w:t>
      </w:r>
      <w:proofErr w:type="spellStart"/>
      <w:r>
        <w:rPr>
          <w:sz w:val="23"/>
          <w:szCs w:val="23"/>
        </w:rPr>
        <w:t>table.column%</w:t>
      </w:r>
      <w:proofErr w:type="gramStart"/>
      <w:r>
        <w:rPr>
          <w:sz w:val="23"/>
          <w:szCs w:val="23"/>
        </w:rPr>
        <w:t>type</w:t>
      </w:r>
      <w:proofErr w:type="spellEnd"/>
      <w:r>
        <w:rPr>
          <w:sz w:val="23"/>
          <w:szCs w:val="23"/>
        </w:rPr>
        <w:t>;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use of </w:t>
      </w:r>
      <w:proofErr w:type="spellStart"/>
      <w:r>
        <w:rPr>
          <w:sz w:val="23"/>
          <w:szCs w:val="23"/>
        </w:rPr>
        <w:t>table%</w:t>
      </w:r>
      <w:proofErr w:type="gramStart"/>
      <w:r>
        <w:rPr>
          <w:sz w:val="23"/>
          <w:szCs w:val="23"/>
        </w:rPr>
        <w:t>rowtype</w:t>
      </w:r>
      <w:proofErr w:type="spellEnd"/>
      <w:r>
        <w:rPr>
          <w:sz w:val="23"/>
          <w:szCs w:val="23"/>
        </w:rPr>
        <w:t>;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Will the following code </w:t>
      </w:r>
      <w:proofErr w:type="gramStart"/>
      <w:r>
        <w:rPr>
          <w:sz w:val="23"/>
          <w:szCs w:val="23"/>
        </w:rPr>
        <w:t>compile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Begin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Null;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End;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 </w:t>
      </w:r>
    </w:p>
    <w:p w:rsidR="009F2CC2" w:rsidRDefault="00B10A31" w:rsidP="00B10A31">
      <w:bookmarkStart w:id="0" w:name="_GoBack"/>
      <w:bookmarkEnd w:id="0"/>
    </w:p>
    <w:sectPr w:rsidR="009F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68"/>
    <w:rsid w:val="003F5768"/>
    <w:rsid w:val="00B10A31"/>
    <w:rsid w:val="00D132BE"/>
    <w:rsid w:val="00D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F53F0-A0B9-4E4F-8F25-F0E1BCFE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0A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9" ma:contentTypeDescription="Create a new document." ma:contentTypeScope="" ma:versionID="b0789be20ff4c5ca65140a2732185e07">
  <xsd:schema xmlns:xsd="http://www.w3.org/2001/XMLSchema" xmlns:xs="http://www.w3.org/2001/XMLSchema" xmlns:p="http://schemas.microsoft.com/office/2006/metadata/properties" xmlns:ns1="26bed2a0-a239-4228-bd8e-b46f54fc12da" xmlns:ns3="http://schemas.microsoft.com/sharepoint/v3/fields" targetNamespace="http://schemas.microsoft.com/office/2006/metadata/properties" ma:root="true" ma:fieldsID="346a2d5e912c6c27cd1f499b829b9f2c" ns1:_="" ns3:_="">
    <xsd:import namespace="26bed2a0-a239-4228-bd8e-b46f54fc12d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  <xsd:element ref="ns1:MediaServiceMetadata" minOccurs="0"/>
                <xsd:element ref="ns1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Class book</Material_x0020_Type>
    <Level xmlns="26bed2a0-a239-4228-bd8e-b46f54fc12da">L1</Level>
    <Category xmlns="26bed2a0-a239-4228-bd8e-b46f54fc12da">Module Artifact</Category>
  </documentManagement>
</p:properties>
</file>

<file path=customXml/itemProps1.xml><?xml version="1.0" encoding="utf-8"?>
<ds:datastoreItem xmlns:ds="http://schemas.openxmlformats.org/officeDocument/2006/customXml" ds:itemID="{D307F4C3-481B-4A69-BBDC-49BF67DE0FD4}"/>
</file>

<file path=customXml/itemProps2.xml><?xml version="1.0" encoding="utf-8"?>
<ds:datastoreItem xmlns:ds="http://schemas.openxmlformats.org/officeDocument/2006/customXml" ds:itemID="{0165D8CD-6245-4CCC-8631-4052AF379E49}"/>
</file>

<file path=customXml/itemProps3.xml><?xml version="1.0" encoding="utf-8"?>
<ds:datastoreItem xmlns:ds="http://schemas.openxmlformats.org/officeDocument/2006/customXml" ds:itemID="{66083189-470E-45B2-B7F2-4031C5ACE8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3012</Characters>
  <Application>Microsoft Office Word</Application>
  <DocSecurity>0</DocSecurity>
  <Lines>25</Lines>
  <Paragraphs>7</Paragraphs>
  <ScaleCrop>false</ScaleCrop>
  <Company>Capgemini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Yogini</dc:creator>
  <cp:keywords/>
  <dc:description/>
  <cp:lastModifiedBy>Naik, Yogini</cp:lastModifiedBy>
  <cp:revision>2</cp:revision>
  <dcterms:created xsi:type="dcterms:W3CDTF">2018-08-14T09:23:00Z</dcterms:created>
  <dcterms:modified xsi:type="dcterms:W3CDTF">2018-08-14T09:25:00Z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