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A6" w:rsidRDefault="00BB69A6">
      <w:pPr>
        <w:rPr>
          <w:rFonts w:ascii="돋움" w:eastAsia="돋움" w:hAnsi="돋움"/>
          <w:sz w:val="24"/>
          <w:szCs w:val="24"/>
        </w:rPr>
      </w:pPr>
    </w:p>
    <w:tbl>
      <w:tblPr>
        <w:tblStyle w:val="a7"/>
        <w:tblW w:w="0" w:type="auto"/>
        <w:tblInd w:w="108" w:type="dxa"/>
        <w:tblBorders>
          <w:bottom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961F3" w:rsidTr="00E21310">
        <w:trPr>
          <w:trHeight w:val="847"/>
        </w:trPr>
        <w:tc>
          <w:tcPr>
            <w:tcW w:w="9765" w:type="dxa"/>
            <w:tcBorders>
              <w:top w:val="sing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B961F3" w:rsidRPr="00E21310" w:rsidRDefault="00B961F3" w:rsidP="003A1D15">
            <w:pPr>
              <w:pStyle w:val="a8"/>
              <w:spacing w:line="312" w:lineRule="auto"/>
              <w:jc w:val="both"/>
              <w:rPr>
                <w:rFonts w:ascii="돋움" w:eastAsia="돋움" w:hAnsi="돋움"/>
                <w:b/>
                <w:bCs/>
                <w:sz w:val="36"/>
                <w:szCs w:val="36"/>
              </w:rPr>
            </w:pPr>
            <w:r>
              <w:rPr>
                <w:rFonts w:ascii="돋움" w:eastAsia="돋움" w:hAnsi="돋움" w:hint="eastAsia"/>
                <w:b/>
                <w:bCs/>
                <w:color w:val="315F97"/>
                <w:sz w:val="32"/>
                <w:szCs w:val="32"/>
              </w:rPr>
              <w:t xml:space="preserve">[공모 요약서]  </w:t>
            </w:r>
            <w:r w:rsidR="00E467EB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201</w:t>
            </w:r>
            <w:r w:rsidR="003A1D15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9</w:t>
            </w:r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 xml:space="preserve"> 날씨 </w:t>
            </w:r>
            <w:proofErr w:type="spellStart"/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>빅데이터</w:t>
            </w:r>
            <w:proofErr w:type="spellEnd"/>
            <w:r w:rsidRPr="00B961F3">
              <w:rPr>
                <w:rFonts w:ascii="돋움" w:eastAsia="돋움" w:hAnsi="돋움" w:hint="eastAsia"/>
                <w:b/>
                <w:bCs/>
                <w:sz w:val="36"/>
                <w:szCs w:val="36"/>
              </w:rPr>
              <w:t xml:space="preserve"> 콘테스트</w:t>
            </w:r>
          </w:p>
        </w:tc>
      </w:tr>
    </w:tbl>
    <w:p w:rsidR="00B961F3" w:rsidRDefault="00B961F3">
      <w:pPr>
        <w:rPr>
          <w:rFonts w:ascii="돋움" w:eastAsia="돋움" w:hAnsi="돋움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688"/>
        <w:gridCol w:w="2118"/>
        <w:gridCol w:w="2948"/>
      </w:tblGrid>
      <w:tr w:rsidR="00B961F3" w:rsidRPr="00B961F3" w:rsidTr="00182F20">
        <w:trPr>
          <w:trHeight w:val="596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961F3" w:rsidRPr="00182F20" w:rsidRDefault="00182F20" w:rsidP="00182F2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2F20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접 수 번 호</w:t>
            </w:r>
          </w:p>
        </w:tc>
        <w:tc>
          <w:tcPr>
            <w:tcW w:w="7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961F3" w:rsidRPr="00182F20" w:rsidRDefault="00914DCC" w:rsidP="00182F20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14DCC">
              <w:rPr>
                <w:rFonts w:ascii="굴림" w:eastAsia="굴림" w:hAnsi="굴림" w:cs="굴림" w:hint="eastAsia"/>
                <w:spacing w:val="-12"/>
                <w:kern w:val="0"/>
                <w:sz w:val="24"/>
                <w:szCs w:val="24"/>
              </w:rPr>
              <w:t>2</w:t>
            </w:r>
            <w:r w:rsidRPr="00914DCC">
              <w:rPr>
                <w:rFonts w:ascii="굴림" w:eastAsia="굴림" w:hAnsi="굴림" w:cs="굴림"/>
                <w:spacing w:val="-12"/>
                <w:kern w:val="0"/>
                <w:sz w:val="24"/>
                <w:szCs w:val="24"/>
              </w:rPr>
              <w:t>02685</w:t>
            </w:r>
          </w:p>
        </w:tc>
        <w:bookmarkStart w:id="0" w:name="_GoBack"/>
        <w:bookmarkEnd w:id="0"/>
      </w:tr>
      <w:tr w:rsidR="00B961F3" w:rsidRPr="00B961F3" w:rsidTr="00182F20">
        <w:trPr>
          <w:trHeight w:val="579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961F3" w:rsidRPr="00182F20" w:rsidRDefault="00182F20" w:rsidP="00182F2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2F20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참 가 자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961F3" w:rsidRPr="00182F20" w:rsidRDefault="00182F20" w:rsidP="00182F20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7F1C0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김현성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외</w:t>
            </w:r>
            <w:r w:rsidR="007F1C0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7F1C08"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961F3" w:rsidRPr="00B961F3" w:rsidRDefault="00182F20" w:rsidP="00B961F3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팀 명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961F3" w:rsidRPr="00B961F3" w:rsidRDefault="007F1C08" w:rsidP="00E467E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햇살조</w:t>
            </w:r>
            <w:proofErr w:type="spellEnd"/>
          </w:p>
        </w:tc>
      </w:tr>
    </w:tbl>
    <w:p w:rsidR="00B961F3" w:rsidRDefault="00B961F3">
      <w:pPr>
        <w:rPr>
          <w:rFonts w:ascii="돋움" w:eastAsia="돋움" w:hAnsi="돋움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7712"/>
      </w:tblGrid>
      <w:tr w:rsidR="00B961F3" w:rsidRPr="00B961F3" w:rsidTr="0046223D">
        <w:trPr>
          <w:trHeight w:val="591"/>
        </w:trPr>
        <w:tc>
          <w:tcPr>
            <w:tcW w:w="2095" w:type="dxa"/>
            <w:tcBorders>
              <w:top w:val="single" w:sz="18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공 모 제 목</w:t>
            </w:r>
          </w:p>
        </w:tc>
        <w:tc>
          <w:tcPr>
            <w:tcW w:w="7824" w:type="dxa"/>
            <w:tcBorders>
              <w:top w:val="single" w:sz="18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10302" w:rsidRPr="00B961F3" w:rsidRDefault="00710302" w:rsidP="0046223D">
            <w:pPr>
              <w:spacing w:after="0" w:line="240" w:lineRule="auto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  <w:proofErr w:type="spellStart"/>
            <w:r w:rsidRPr="007F1C0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차열성</w:t>
            </w:r>
            <w:proofErr w:type="spellEnd"/>
            <w:r w:rsidRPr="007F1C08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 xml:space="preserve"> 포장을 통한 보행환경 개선</w:t>
            </w:r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single" w:sz="2" w:space="0" w:color="000000"/>
              <w:left w:val="nil"/>
              <w:bottom w:val="single" w:sz="18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공 모 배 경</w:t>
            </w:r>
          </w:p>
        </w:tc>
        <w:tc>
          <w:tcPr>
            <w:tcW w:w="7824" w:type="dxa"/>
            <w:tcBorders>
              <w:top w:val="single" w:sz="2" w:space="0" w:color="000000"/>
              <w:left w:val="double" w:sz="6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10302" w:rsidRPr="00710302" w:rsidRDefault="00710302" w:rsidP="00710302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기상청에서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제공한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전국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평균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폭염일수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데이터를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살펴봤을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때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, 2018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폭염일수는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31.5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일로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가장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많은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것으로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기록되었다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 2019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5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월엔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2018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5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월에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비해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폭염일수가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0.7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많아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올해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평균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폭염일수는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증가될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것으로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예상된다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  <w:p w:rsidR="00710302" w:rsidRPr="00710302" w:rsidRDefault="00710302" w:rsidP="00710302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또한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연도별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평균기온과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온열질환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환자수를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비교한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연구에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따르면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평균기온이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높을수록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환자수가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증가하였고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지역별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온열질환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환자수를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비교해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봤을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때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온열질환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환자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수는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가장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많았다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  <w:p w:rsidR="00710302" w:rsidRPr="00710302" w:rsidRDefault="00710302" w:rsidP="00710302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결과적으로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폭염으로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인한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피해를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줄이기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위해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기온을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낮추기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위한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정책의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필요성이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대두되었고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환자수가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가장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많은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서울시를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중심으로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온도저감을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위한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정책을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살펴보았다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  <w:p w:rsidR="00710302" w:rsidRPr="00710302" w:rsidRDefault="00710302" w:rsidP="00710302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현재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서울시는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온도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저감을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위해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도시숲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조성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그늘막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설치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물뿌리기</w:t>
            </w:r>
            <w:proofErr w:type="spellEnd"/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차열성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="00E2567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</w:t>
            </w:r>
            <w:r w:rsidR="00E25672">
              <w:rPr>
                <w:rFonts w:ascii="굴림" w:eastAsia="돋움" w:hAnsi="굴림" w:cs="굴림" w:hint="eastAsia"/>
                <w:color w:val="000000"/>
                <w:sz w:val="24"/>
                <w:szCs w:val="24"/>
              </w:rPr>
              <w:t>료</w:t>
            </w:r>
            <w:r w:rsidR="00E25672">
              <w:rPr>
                <w:rFonts w:ascii="굴림" w:eastAsia="돋움" w:hAnsi="굴림" w:cs="굴림" w:hint="eastAsia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포장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등의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정책을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시행하고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710302" w:rsidRPr="00710302" w:rsidRDefault="00710302" w:rsidP="00710302">
            <w:pPr>
              <w:spacing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중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차열성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포장은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태양열을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반사하는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특수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도료를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아스팔트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표면에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얇게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바르는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공법으로써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일반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아스팔트에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비해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기온을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최대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10.4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낮추는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효과가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.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그러나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서울시의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경우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2015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년에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세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지역에만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시험시공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정책을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시행하지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않고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  <w:p w:rsidR="00710302" w:rsidRPr="00710302" w:rsidRDefault="00710302" w:rsidP="00710302">
            <w:pPr>
              <w:spacing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또한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서울시에서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시행한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시험시공의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경우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버스의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교통량만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고려하여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시공지역을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선정하였고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주변온도를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2~3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낮추는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효과를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얻었다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.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그러나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30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이상인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지역의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경우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10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낮춘다는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실험결과를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고려하였을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때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온도를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고려하여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시공지역을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선정하고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확대할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필요성이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  <w:p w:rsidR="00710302" w:rsidRPr="00710302" w:rsidRDefault="00710302" w:rsidP="00710302">
            <w:pPr>
              <w:spacing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최근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서울시가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발표한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제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2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차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보행안전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및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편의증진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기본계획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’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에서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서울시는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2019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년부터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2023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년까지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도로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보도에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차열성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포장을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하여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폭염에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대응한다고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하였다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  <w:p w:rsidR="00B961F3" w:rsidRPr="00E25672" w:rsidRDefault="00710302" w:rsidP="00E25672">
            <w:pPr>
              <w:spacing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이러한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환경적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,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사회적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요소를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고려했을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때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차열성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포장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공법을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통해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기온을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낮추기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위한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정책이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확대될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것이라고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예측했다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 xml:space="preserve">.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이에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교통량뿐만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아니라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기온과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유동인구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데이터를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활용해서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차열성</w:t>
            </w:r>
            <w:proofErr w:type="spellEnd"/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포장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lastRenderedPageBreak/>
              <w:t>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시공할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최적의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지역을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추천하고자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 xml:space="preserve"> </w:t>
            </w:r>
            <w:r w:rsidRPr="00710302">
              <w:rPr>
                <w:rFonts w:ascii="굴림" w:eastAsia="돋움" w:hAnsi="굴림" w:cs="굴림"/>
                <w:color w:val="000000"/>
                <w:sz w:val="24"/>
                <w:szCs w:val="24"/>
              </w:rPr>
              <w:t>한다</w:t>
            </w:r>
            <w:r w:rsidRPr="00710302">
              <w:rPr>
                <w:rFonts w:ascii="돋움" w:eastAsia="돋움" w:hAnsi="돋움" w:cs="굴림" w:hint="eastAsia"/>
                <w:color w:val="000000"/>
                <w:sz w:val="24"/>
                <w:szCs w:val="24"/>
              </w:rPr>
              <w:t>.</w:t>
            </w:r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single" w:sz="18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lastRenderedPageBreak/>
              <w:t>활용 데이터</w:t>
            </w:r>
          </w:p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정의</w:t>
            </w:r>
          </w:p>
        </w:tc>
        <w:tc>
          <w:tcPr>
            <w:tcW w:w="7824" w:type="dxa"/>
            <w:tcBorders>
              <w:top w:val="single" w:sz="18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활용데이터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1.기상데이터</w:t>
            </w:r>
            <w:proofErr w:type="gramEnd"/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출처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기상청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-서울시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2018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년 6월~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2018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년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8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월 기온,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풍속데이터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활용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기온과 풍속을 통해 체감온도 계산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2.교통데이터</w:t>
            </w:r>
            <w:proofErr w:type="gramEnd"/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출처 :</w:t>
            </w:r>
            <w:proofErr w:type="gramEnd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서울열린데이터광장</w:t>
            </w:r>
            <w:proofErr w:type="spellEnd"/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활용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지하철,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버스 </w:t>
            </w:r>
            <w:proofErr w:type="spell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승하차</w:t>
            </w:r>
            <w:proofErr w:type="spellEnd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인원과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서울시 공공자전거(</w:t>
            </w:r>
            <w:proofErr w:type="spell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따릉이</w:t>
            </w:r>
            <w:proofErr w:type="spellEnd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)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proofErr w:type="spell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대여수</w:t>
            </w:r>
            <w:proofErr w:type="spellEnd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파악을 통해 유동인구 예측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3.건물데이터</w:t>
            </w:r>
            <w:proofErr w:type="gramEnd"/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출처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국가공간정보포털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활용 </w:t>
            </w:r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건물높이에 따른 그림자 예측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분석기법</w:t>
            </w:r>
          </w:p>
          <w:p w:rsidR="00397E03" w:rsidRPr="00397E03" w:rsidRDefault="00397E03" w:rsidP="00397E03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proofErr w:type="gramStart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>1.다항</w:t>
            </w:r>
            <w:proofErr w:type="gramEnd"/>
            <w:r w:rsidRPr="00397E03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선형 회귀 분석 &gt; 평균제곱오차를 줄이는 방향으로 모델 학습</w:t>
            </w:r>
          </w:p>
          <w:p w:rsidR="00B961F3" w:rsidRPr="00397E0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선형회귀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관찰된 </w:t>
            </w:r>
            <w:proofErr w:type="spell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>연속형</w:t>
            </w:r>
            <w:proofErr w:type="spellEnd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 변수들에 대해 두 변수 사이의 모형을 구한 뒤 적합도를 측정하는 분석방법</w:t>
            </w:r>
          </w:p>
          <w:p w:rsidR="00397E03" w:rsidRPr="00397E0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sz w:val="24"/>
                <w:szCs w:val="24"/>
              </w:rPr>
              <w:t>-</w:t>
            </w:r>
            <w:proofErr w:type="gram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다항선형회귀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구하고자 하는 선형회귀 모델이 곡선형일 때 사용하는 기법,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입력데이터를 거듭제곱하여 차수가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2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이상인 다항식의 형태로 회귀모델 생성</w:t>
            </w:r>
          </w:p>
          <w:p w:rsidR="00397E03" w:rsidRPr="00397E0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sz w:val="24"/>
                <w:szCs w:val="24"/>
              </w:rPr>
              <w:t>2.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K-means</w:t>
            </w:r>
          </w:p>
          <w:p w:rsidR="00397E03" w:rsidRPr="00397E0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-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유사한 </w:t>
            </w:r>
            <w:proofErr w:type="spell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>특성값을</w:t>
            </w:r>
            <w:proofErr w:type="spellEnd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 가진 데이터를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K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개로 군집화하는 알고리즘</w:t>
            </w:r>
          </w:p>
          <w:p w:rsidR="00397E03" w:rsidRPr="00397E0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- </w:t>
            </w:r>
            <w:proofErr w:type="gram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활용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버스,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지하철 </w:t>
            </w:r>
            <w:proofErr w:type="spell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>승하차</w:t>
            </w:r>
            <w:proofErr w:type="spellEnd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 인원,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자전거대여 인원을 통해 군집화</w:t>
            </w:r>
          </w:p>
          <w:p w:rsidR="00397E03" w:rsidRPr="00397E0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  <w:r w:rsidRPr="00397E03">
              <w:rPr>
                <w:rFonts w:ascii="돋움" w:eastAsia="돋움" w:hAnsi="돋움" w:hint="eastAsia"/>
                <w:sz w:val="24"/>
                <w:szCs w:val="24"/>
              </w:rPr>
              <w:t>-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Elbow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proofErr w:type="gram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기법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:</w:t>
            </w:r>
            <w:proofErr w:type="gramEnd"/>
            <w:r w:rsidRPr="00397E03"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K의 증가에 따른 </w:t>
            </w:r>
            <w:proofErr w:type="spell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>클러스터링</w:t>
            </w:r>
            <w:proofErr w:type="spellEnd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 중심과 </w:t>
            </w:r>
            <w:proofErr w:type="spellStart"/>
            <w:r w:rsidRPr="00397E03">
              <w:rPr>
                <w:rFonts w:ascii="돋움" w:eastAsia="돋움" w:hAnsi="돋움" w:hint="eastAsia"/>
                <w:sz w:val="24"/>
                <w:szCs w:val="24"/>
              </w:rPr>
              <w:t>오차제곱값의</w:t>
            </w:r>
            <w:proofErr w:type="spellEnd"/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 감소비율이 급격히 줄어드는 부분에서의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K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 xml:space="preserve">값을 최적의 </w:t>
            </w:r>
            <w:r w:rsidRPr="00397E03">
              <w:rPr>
                <w:rFonts w:ascii="돋움" w:eastAsia="돋움" w:hAnsi="돋움"/>
                <w:sz w:val="24"/>
                <w:szCs w:val="24"/>
              </w:rPr>
              <w:t>K</w:t>
            </w:r>
            <w:r w:rsidRPr="00397E03">
              <w:rPr>
                <w:rFonts w:ascii="돋움" w:eastAsia="돋움" w:hAnsi="돋움" w:hint="eastAsia"/>
                <w:sz w:val="24"/>
                <w:szCs w:val="24"/>
              </w:rPr>
              <w:t>값으로 선정하는 방법</w:t>
            </w:r>
          </w:p>
          <w:p w:rsidR="00397E03" w:rsidRPr="00B961F3" w:rsidRDefault="00397E03" w:rsidP="00710302">
            <w:pPr>
              <w:spacing w:after="0"/>
              <w:rPr>
                <w:rFonts w:ascii="돋움" w:eastAsia="돋움" w:hAnsi="돋움"/>
                <w:sz w:val="24"/>
                <w:szCs w:val="24"/>
              </w:rPr>
            </w:pPr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lastRenderedPageBreak/>
              <w:t>서비스</w:t>
            </w:r>
          </w:p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활용 방안</w:t>
            </w:r>
          </w:p>
        </w:tc>
        <w:tc>
          <w:tcPr>
            <w:tcW w:w="7824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F2C5D" w:rsidRPr="00E25672" w:rsidRDefault="00BF2C5D" w:rsidP="00E467EB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올해 서울시가 발표한 </w:t>
            </w:r>
            <w:r w:rsidRPr="00E25672">
              <w:rPr>
                <w:rFonts w:ascii="돋움" w:eastAsia="돋움" w:hAnsi="돋움"/>
                <w:bCs/>
                <w:sz w:val="24"/>
                <w:szCs w:val="24"/>
              </w:rPr>
              <w:t>‘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제2차 보행안전 및 편의증진 기본계획</w:t>
            </w:r>
            <w:r w:rsidRPr="00E25672">
              <w:rPr>
                <w:rFonts w:ascii="돋움" w:eastAsia="돋움" w:hAnsi="돋움"/>
                <w:bCs/>
                <w:sz w:val="24"/>
                <w:szCs w:val="24"/>
              </w:rPr>
              <w:t>’</w:t>
            </w:r>
            <w:r w:rsidR="00A30D31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에 따르면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,</w:t>
            </w:r>
            <w:r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5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년 간 총 약 </w:t>
            </w:r>
            <w:r w:rsidRPr="00E25672">
              <w:rPr>
                <w:rFonts w:ascii="돋움" w:eastAsia="돋움" w:hAnsi="돋움"/>
                <w:bCs/>
                <w:sz w:val="24"/>
                <w:szCs w:val="24"/>
              </w:rPr>
              <w:t>6,420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억 원을 투입하여 보행자를 위한 공간조성을 계획하고 있다.</w:t>
            </w:r>
          </w:p>
          <w:p w:rsidR="00A30D31" w:rsidRPr="00E25672" w:rsidRDefault="00A30D31" w:rsidP="00E467EB">
            <w:pPr>
              <w:spacing w:after="0" w:line="240" w:lineRule="auto"/>
              <w:rPr>
                <w:rFonts w:ascii="돋움" w:eastAsia="돋움" w:hAnsi="돋움"/>
                <w:bCs/>
                <w:sz w:val="24"/>
                <w:szCs w:val="24"/>
              </w:rPr>
            </w:pP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그 </w:t>
            </w:r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주요 내용 중 하나로 폭염에 선제적으로 대응하기 위해 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도로나 보도에 </w:t>
            </w:r>
            <w:proofErr w:type="spellStart"/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차열성</w:t>
            </w:r>
            <w:proofErr w:type="spellEnd"/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포장도료를 시공한다는 것이다.</w:t>
            </w:r>
            <w:r w:rsidR="00BF2C5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그러나 </w:t>
            </w:r>
            <w:proofErr w:type="spellStart"/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차열성</w:t>
            </w:r>
            <w:proofErr w:type="spellEnd"/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포장도료는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기존도료에</w:t>
            </w:r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비해 비싸다는 단점이 있어서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,</w:t>
            </w:r>
            <w:r w:rsidR="00BF2C5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예산을 효율적으로 활용하기 위해서는 </w:t>
            </w:r>
            <w:r w:rsidR="00C57A93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보다 많은 시민들이 체감할 수 있는 곳에 </w:t>
            </w:r>
            <w:proofErr w:type="spellStart"/>
            <w:r w:rsidR="00C57A93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차열성</w:t>
            </w:r>
            <w:proofErr w:type="spellEnd"/>
            <w:r w:rsidR="00C57A93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포장을 시공해야 한다.</w:t>
            </w:r>
          </w:p>
          <w:p w:rsidR="00B961F3" w:rsidRPr="00E25672" w:rsidRDefault="00A30D31" w:rsidP="00F00EA6">
            <w:pPr>
              <w:spacing w:after="0" w:line="240" w:lineRule="auto"/>
              <w:rPr>
                <w:rFonts w:ascii="돋움" w:eastAsia="돋움" w:hAnsi="돋움"/>
                <w:b/>
                <w:bCs/>
                <w:color w:val="999999"/>
                <w:sz w:val="24"/>
                <w:szCs w:val="24"/>
              </w:rPr>
            </w:pP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폭염에 대응하여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국민들의 체감온도를 낮추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기 위해</w:t>
            </w:r>
            <w:r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차도,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보도,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자전거도로에 </w:t>
            </w:r>
            <w:proofErr w:type="spellStart"/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차열성</w:t>
            </w:r>
            <w:proofErr w:type="spellEnd"/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 포장을 시공을 할 수 있다.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따라서 교통량,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공공자전거 </w:t>
            </w:r>
            <w:proofErr w:type="spellStart"/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대여량</w:t>
            </w:r>
            <w:proofErr w:type="spellEnd"/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,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건물높이,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 xml:space="preserve"> 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 xml:space="preserve">유동인구를 고려하여 체감온도가 높을 것이라고 예측한 이 결과는 서울시의 </w:t>
            </w:r>
            <w:r w:rsidR="001A16ED" w:rsidRPr="00E25672">
              <w:rPr>
                <w:rFonts w:ascii="돋움" w:eastAsia="돋움" w:hAnsi="돋움"/>
                <w:bCs/>
                <w:sz w:val="24"/>
                <w:szCs w:val="24"/>
              </w:rPr>
              <w:t>5</w:t>
            </w:r>
            <w:r w:rsidR="001A16ED" w:rsidRPr="00E25672">
              <w:rPr>
                <w:rFonts w:ascii="돋움" w:eastAsia="돋움" w:hAnsi="돋움" w:hint="eastAsia"/>
                <w:bCs/>
                <w:sz w:val="24"/>
                <w:szCs w:val="24"/>
              </w:rPr>
              <w:t>년 중장기 계획을 수행하는 데 활용될 수 있을 것이다.</w:t>
            </w:r>
          </w:p>
        </w:tc>
      </w:tr>
      <w:tr w:rsidR="00B961F3" w:rsidRPr="00B961F3" w:rsidTr="0046223D">
        <w:trPr>
          <w:trHeight w:val="2026"/>
        </w:trPr>
        <w:tc>
          <w:tcPr>
            <w:tcW w:w="2095" w:type="dxa"/>
            <w:tcBorders>
              <w:top w:val="double" w:sz="2" w:space="0" w:color="000000"/>
              <w:left w:val="nil"/>
              <w:bottom w:val="single" w:sz="18" w:space="0" w:color="000000"/>
              <w:right w:val="double" w:sz="6" w:space="0" w:color="000000"/>
            </w:tcBorders>
            <w:shd w:val="clear" w:color="auto" w:fill="DBE5F1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1F3" w:rsidRPr="00B961F3" w:rsidRDefault="00B961F3" w:rsidP="00B961F3">
            <w:pPr>
              <w:spacing w:after="0"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 w:rsidRPr="00B961F3"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기대효과</w:t>
            </w:r>
          </w:p>
        </w:tc>
        <w:tc>
          <w:tcPr>
            <w:tcW w:w="7824" w:type="dxa"/>
            <w:tcBorders>
              <w:top w:val="double" w:sz="2" w:space="0" w:color="000000"/>
              <w:left w:val="double" w:sz="6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F1C08" w:rsidRDefault="007F1C08" w:rsidP="007F1C08">
            <w:pPr>
              <w:rPr>
                <w:rFonts w:ascii="돋움" w:eastAsia="돋움" w:hAnsi="돋움"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차열성</w:t>
            </w:r>
            <w:proofErr w:type="spellEnd"/>
            <w:r>
              <w:rPr>
                <w:rFonts w:ascii="돋움" w:eastAsia="돋움" w:hAnsi="돋움" w:hint="eastAsia"/>
                <w:sz w:val="24"/>
                <w:szCs w:val="24"/>
              </w:rPr>
              <w:t xml:space="preserve"> 포장을 통해 자전거 도로를 시공하였을 때,</w:t>
            </w:r>
            <w:r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sz w:val="24"/>
                <w:szCs w:val="24"/>
              </w:rPr>
              <w:t xml:space="preserve">자전거 </w:t>
            </w: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이용량이</w:t>
            </w:r>
            <w:proofErr w:type="spellEnd"/>
            <w:r>
              <w:rPr>
                <w:rFonts w:ascii="돋움" w:eastAsia="돋움" w:hAnsi="돋움" w:hint="eastAsia"/>
                <w:sz w:val="24"/>
                <w:szCs w:val="24"/>
              </w:rPr>
              <w:t xml:space="preserve"> 증가할 것이다. 또한 도로 위의 흑색 아스팔트와 </w:t>
            </w: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차열포장을</w:t>
            </w:r>
            <w:proofErr w:type="spellEnd"/>
            <w:r>
              <w:rPr>
                <w:rFonts w:ascii="돋움" w:eastAsia="돋움" w:hAnsi="돋움" w:hint="eastAsia"/>
                <w:sz w:val="24"/>
                <w:szCs w:val="24"/>
              </w:rPr>
              <w:t xml:space="preserve"> 한 자전거 도로가 시각적으로 명확히 구분됨에 따라, 차량과 자전거의 충돌을 예방할 수 있을 것이다.</w:t>
            </w:r>
          </w:p>
          <w:p w:rsidR="007F1C08" w:rsidRPr="00B961F3" w:rsidRDefault="007F1C08" w:rsidP="007F1C08">
            <w:pPr>
              <w:rPr>
                <w:rFonts w:ascii="돋움" w:eastAsia="돋움" w:hAnsi="돋움"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차열포장</w:t>
            </w:r>
            <w:proofErr w:type="spellEnd"/>
            <w:r>
              <w:rPr>
                <w:rFonts w:ascii="돋움" w:eastAsia="돋움" w:hAnsi="돋움" w:hint="eastAsia"/>
                <w:sz w:val="24"/>
                <w:szCs w:val="24"/>
              </w:rPr>
              <w:t xml:space="preserve"> 지역을 지속적으로 확대함으로써 향후에 친환경 </w:t>
            </w:r>
            <w:r w:rsidR="00397E03">
              <w:rPr>
                <w:rFonts w:ascii="돋움" w:eastAsia="돋움" w:hAnsi="돋움" w:hint="eastAsia"/>
                <w:sz w:val="24"/>
                <w:szCs w:val="24"/>
              </w:rPr>
              <w:t>도심 이미</w:t>
            </w:r>
            <w:r>
              <w:rPr>
                <w:rFonts w:ascii="돋움" w:eastAsia="돋움" w:hAnsi="돋움" w:hint="eastAsia"/>
                <w:sz w:val="24"/>
                <w:szCs w:val="24"/>
              </w:rPr>
              <w:t xml:space="preserve">지를 구축할 수 있을 것이다. </w:t>
            </w:r>
          </w:p>
        </w:tc>
      </w:tr>
    </w:tbl>
    <w:p w:rsidR="00B961F3" w:rsidRPr="00B961F3" w:rsidRDefault="00B961F3" w:rsidP="0046223D">
      <w:pPr>
        <w:tabs>
          <w:tab w:val="left" w:pos="1464"/>
        </w:tabs>
        <w:rPr>
          <w:rFonts w:ascii="돋움" w:eastAsia="돋움" w:hAnsi="돋움"/>
          <w:sz w:val="24"/>
          <w:szCs w:val="24"/>
        </w:rPr>
      </w:pPr>
    </w:p>
    <w:sectPr w:rsidR="00B961F3" w:rsidRPr="00B961F3" w:rsidSect="00B23ECD">
      <w:headerReference w:type="default" r:id="rId8"/>
      <w:pgSz w:w="11906" w:h="16838"/>
      <w:pgMar w:top="1560" w:right="1133" w:bottom="1440" w:left="993" w:header="737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EF" w:rsidRDefault="008866EF" w:rsidP="00FA12EB">
      <w:pPr>
        <w:spacing w:after="0" w:line="240" w:lineRule="auto"/>
      </w:pPr>
      <w:r>
        <w:separator/>
      </w:r>
    </w:p>
  </w:endnote>
  <w:endnote w:type="continuationSeparator" w:id="0">
    <w:p w:rsidR="008866EF" w:rsidRDefault="008866EF" w:rsidP="00FA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세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EF" w:rsidRDefault="008866EF" w:rsidP="00FA12EB">
      <w:pPr>
        <w:spacing w:after="0" w:line="240" w:lineRule="auto"/>
      </w:pPr>
      <w:r>
        <w:separator/>
      </w:r>
    </w:p>
  </w:footnote>
  <w:footnote w:type="continuationSeparator" w:id="0">
    <w:p w:rsidR="008866EF" w:rsidRDefault="008866EF" w:rsidP="00FA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EB" w:rsidRPr="005F5B82" w:rsidRDefault="005F5B82" w:rsidP="005F5B82">
    <w:pPr>
      <w:spacing w:after="0" w:line="384" w:lineRule="auto"/>
      <w:jc w:val="center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w:drawing>
        <wp:inline distT="0" distB="0" distL="0" distR="0">
          <wp:extent cx="819150" cy="323850"/>
          <wp:effectExtent l="19050" t="0" r="0" b="0"/>
          <wp:docPr id="1" name="_x197613080" descr="EMB00001afc443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97613080" descr="EMB00001afc443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7F1B"/>
    <w:multiLevelType w:val="hybridMultilevel"/>
    <w:tmpl w:val="333C00E2"/>
    <w:lvl w:ilvl="0" w:tplc="BF4EB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2F00A8"/>
    <w:multiLevelType w:val="hybridMultilevel"/>
    <w:tmpl w:val="F0E2A42C"/>
    <w:lvl w:ilvl="0" w:tplc="69905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8F6644"/>
    <w:multiLevelType w:val="hybridMultilevel"/>
    <w:tmpl w:val="BE0A1352"/>
    <w:lvl w:ilvl="0" w:tplc="E9E6C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9E96D3C"/>
    <w:multiLevelType w:val="hybridMultilevel"/>
    <w:tmpl w:val="408484C6"/>
    <w:lvl w:ilvl="0" w:tplc="840EB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B5781E"/>
    <w:multiLevelType w:val="hybridMultilevel"/>
    <w:tmpl w:val="4A0AB8F4"/>
    <w:lvl w:ilvl="0" w:tplc="37786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7D4371C"/>
    <w:multiLevelType w:val="hybridMultilevel"/>
    <w:tmpl w:val="8B943F9A"/>
    <w:lvl w:ilvl="0" w:tplc="6DE08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EB"/>
    <w:rsid w:val="000028E9"/>
    <w:rsid w:val="001260D3"/>
    <w:rsid w:val="00143966"/>
    <w:rsid w:val="0016109C"/>
    <w:rsid w:val="00182F20"/>
    <w:rsid w:val="001903AD"/>
    <w:rsid w:val="001A16ED"/>
    <w:rsid w:val="0021327F"/>
    <w:rsid w:val="00222166"/>
    <w:rsid w:val="00227C3A"/>
    <w:rsid w:val="00373CB4"/>
    <w:rsid w:val="00397E03"/>
    <w:rsid w:val="003A1D15"/>
    <w:rsid w:val="003B6E66"/>
    <w:rsid w:val="003D628F"/>
    <w:rsid w:val="0046223D"/>
    <w:rsid w:val="00497B7C"/>
    <w:rsid w:val="004E1F8C"/>
    <w:rsid w:val="00524AB2"/>
    <w:rsid w:val="005F5B82"/>
    <w:rsid w:val="00634059"/>
    <w:rsid w:val="00644298"/>
    <w:rsid w:val="00662274"/>
    <w:rsid w:val="00676AC2"/>
    <w:rsid w:val="00682AD3"/>
    <w:rsid w:val="006A4EDF"/>
    <w:rsid w:val="006B5AC0"/>
    <w:rsid w:val="00710302"/>
    <w:rsid w:val="007366CE"/>
    <w:rsid w:val="0079406C"/>
    <w:rsid w:val="007F1C08"/>
    <w:rsid w:val="00826719"/>
    <w:rsid w:val="008866EF"/>
    <w:rsid w:val="00914DCC"/>
    <w:rsid w:val="00921CB5"/>
    <w:rsid w:val="00A30D31"/>
    <w:rsid w:val="00B23ECD"/>
    <w:rsid w:val="00B57C5E"/>
    <w:rsid w:val="00B961F3"/>
    <w:rsid w:val="00BB69A6"/>
    <w:rsid w:val="00BF2C5D"/>
    <w:rsid w:val="00C059EB"/>
    <w:rsid w:val="00C243B0"/>
    <w:rsid w:val="00C57A93"/>
    <w:rsid w:val="00D44EF6"/>
    <w:rsid w:val="00E03516"/>
    <w:rsid w:val="00E21310"/>
    <w:rsid w:val="00E25672"/>
    <w:rsid w:val="00E467EB"/>
    <w:rsid w:val="00EB67F3"/>
    <w:rsid w:val="00F00EA6"/>
    <w:rsid w:val="00F02F48"/>
    <w:rsid w:val="00F21F4C"/>
    <w:rsid w:val="00F40F7D"/>
    <w:rsid w:val="00FA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5449B-A272-4657-81CD-6EAAD7E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12EB"/>
  </w:style>
  <w:style w:type="paragraph" w:styleId="a4">
    <w:name w:val="footer"/>
    <w:basedOn w:val="a"/>
    <w:link w:val="Char0"/>
    <w:uiPriority w:val="99"/>
    <w:unhideWhenUsed/>
    <w:rsid w:val="00FA1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12EB"/>
  </w:style>
  <w:style w:type="paragraph" w:styleId="a5">
    <w:name w:val="Balloon Text"/>
    <w:basedOn w:val="a"/>
    <w:link w:val="Char1"/>
    <w:uiPriority w:val="99"/>
    <w:semiHidden/>
    <w:unhideWhenUsed/>
    <w:rsid w:val="00FA12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A12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FA12E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7">
    <w:name w:val="Table Grid"/>
    <w:basedOn w:val="a1"/>
    <w:uiPriority w:val="59"/>
    <w:rsid w:val="00BB6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표그림내용"/>
    <w:basedOn w:val="a"/>
    <w:rsid w:val="00BB69A6"/>
    <w:pPr>
      <w:widowControl/>
      <w:wordWrap/>
      <w:autoSpaceDE/>
      <w:autoSpaceDN/>
      <w:snapToGrid w:val="0"/>
      <w:spacing w:after="0"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9">
    <w:name w:val="List Paragraph"/>
    <w:basedOn w:val="a"/>
    <w:uiPriority w:val="34"/>
    <w:qFormat/>
    <w:rsid w:val="00397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9B908-FF8C-43D2-B901-85B6FA6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김나라</dc:creator>
  <cp:lastModifiedBy>alb7979@naver.com</cp:lastModifiedBy>
  <cp:revision>3</cp:revision>
  <dcterms:created xsi:type="dcterms:W3CDTF">2019-07-22T06:27:00Z</dcterms:created>
  <dcterms:modified xsi:type="dcterms:W3CDTF">2019-07-22T06:50:00Z</dcterms:modified>
</cp:coreProperties>
</file>