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923BC" w:rsidRDefault="00300092">
      <w:pPr>
        <w:pStyle w:val="Heading1"/>
        <w:widowControl/>
        <w:ind w:right="-600"/>
        <w:jc w:val="both"/>
        <w:rPr>
          <w:rFonts w:ascii="Arial" w:eastAsia="Arial" w:hAnsi="Arial" w:cs="Arial" w:hint="default"/>
          <w:color w:val="000000"/>
          <w:sz w:val="28"/>
          <w:szCs w:val="28"/>
        </w:rPr>
      </w:pPr>
      <w:r>
        <w:rPr>
          <w:rFonts w:ascii="Arial" w:eastAsia="Arial" w:hAnsi="Arial" w:cs="Arial"/>
          <w:color w:val="000000"/>
          <w:sz w:val="56"/>
          <w:szCs w:val="56"/>
          <w:highlight w:val="white"/>
        </w:rPr>
        <w:t>PRIVACY POLICY</w:t>
      </w:r>
      <w:r>
        <w:rPr>
          <w:rFonts w:ascii="Arial" w:eastAsia="Arial" w:hAnsi="Arial" w:cs="Arial"/>
          <w:sz w:val="56"/>
          <w:szCs w:val="56"/>
          <w:highlight w:val="white"/>
        </w:rPr>
        <w:t xml:space="preserve"> OF AFRIPRIZE</w:t>
      </w:r>
    </w:p>
    <w:p w14:paraId="00000002" w14:textId="77777777" w:rsidR="004923BC" w:rsidRDefault="004923BC">
      <w:pPr>
        <w:widowControl/>
        <w:pBdr>
          <w:top w:val="nil"/>
          <w:left w:val="nil"/>
          <w:bottom w:val="nil"/>
          <w:right w:val="nil"/>
          <w:between w:val="nil"/>
        </w:pBdr>
        <w:ind w:right="-600"/>
        <w:rPr>
          <w:rFonts w:ascii="Arial" w:eastAsia="Arial" w:hAnsi="Arial" w:cs="Arial"/>
          <w:sz w:val="28"/>
          <w:szCs w:val="28"/>
          <w:highlight w:val="white"/>
        </w:rPr>
      </w:pPr>
    </w:p>
    <w:p w14:paraId="00000003" w14:textId="77777777" w:rsidR="004923BC" w:rsidRDefault="00300092">
      <w:pPr>
        <w:widowControl/>
        <w:shd w:val="clear" w:color="auto" w:fill="FFFFFF"/>
        <w:ind w:right="-600"/>
        <w:rPr>
          <w:rFonts w:ascii="Arial" w:eastAsia="Arial" w:hAnsi="Arial" w:cs="Arial"/>
          <w:b/>
          <w:color w:val="222222"/>
          <w:sz w:val="26"/>
          <w:szCs w:val="26"/>
          <w:highlight w:val="white"/>
        </w:rPr>
      </w:pPr>
      <w:r>
        <w:rPr>
          <w:rFonts w:ascii="Arial" w:eastAsia="Arial" w:hAnsi="Arial" w:cs="Arial"/>
          <w:b/>
          <w:color w:val="222222"/>
          <w:sz w:val="26"/>
          <w:szCs w:val="26"/>
          <w:highlight w:val="white"/>
        </w:rPr>
        <w:t>1. Introduction:</w:t>
      </w:r>
    </w:p>
    <w:p w14:paraId="00000004" w14:textId="77777777" w:rsidR="004923BC" w:rsidRDefault="00300092">
      <w:pPr>
        <w:widowControl/>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 xml:space="preserve">Welcome to AfriPrize. We are committed to protecting your personal information and your right to privacy. This Privacy Policy applies to all information collected through our website, mobile applications, and any related services (collectively referred to </w:t>
      </w:r>
      <w:r>
        <w:rPr>
          <w:rFonts w:ascii="Arial" w:eastAsia="Arial" w:hAnsi="Arial" w:cs="Arial"/>
          <w:color w:val="222222"/>
          <w:sz w:val="26"/>
          <w:szCs w:val="26"/>
          <w:highlight w:val="white"/>
        </w:rPr>
        <w:t>as "Services'').</w:t>
      </w:r>
    </w:p>
    <w:p w14:paraId="00000005"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06" w14:textId="77777777" w:rsidR="004923BC" w:rsidRDefault="00300092">
      <w:pPr>
        <w:widowControl/>
        <w:shd w:val="clear" w:color="auto" w:fill="FFFFFF"/>
        <w:ind w:right="-600"/>
        <w:rPr>
          <w:rFonts w:ascii="Arial" w:eastAsia="Arial" w:hAnsi="Arial" w:cs="Arial"/>
          <w:b/>
          <w:color w:val="222222"/>
          <w:sz w:val="26"/>
          <w:szCs w:val="26"/>
          <w:highlight w:val="white"/>
        </w:rPr>
      </w:pPr>
      <w:r>
        <w:rPr>
          <w:rFonts w:ascii="Arial" w:eastAsia="Arial" w:hAnsi="Arial" w:cs="Arial"/>
          <w:b/>
          <w:color w:val="222222"/>
          <w:sz w:val="26"/>
          <w:szCs w:val="26"/>
          <w:highlight w:val="white"/>
        </w:rPr>
        <w:t>2. Information We Collect:</w:t>
      </w:r>
    </w:p>
    <w:p w14:paraId="00000007" w14:textId="77777777" w:rsidR="004923BC" w:rsidRDefault="00300092">
      <w:pPr>
        <w:widowControl/>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We may collect personal information that you voluntarily provide to us when you express an interest in obtaining information about us or our products and services, when you participate in activities on our Servi</w:t>
      </w:r>
      <w:r>
        <w:rPr>
          <w:rFonts w:ascii="Arial" w:eastAsia="Arial" w:hAnsi="Arial" w:cs="Arial"/>
          <w:color w:val="222222"/>
          <w:sz w:val="26"/>
          <w:szCs w:val="26"/>
          <w:highlight w:val="white"/>
        </w:rPr>
        <w:t>ces, or otherwise when you contact us. The personal information we collect may include: name, email address, phone number, address, and other information you provide to us.</w:t>
      </w:r>
    </w:p>
    <w:p w14:paraId="00000008"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09" w14:textId="77777777" w:rsidR="004923BC" w:rsidRDefault="00300092">
      <w:pPr>
        <w:widowControl/>
        <w:shd w:val="clear" w:color="auto" w:fill="FFFFFF"/>
        <w:ind w:right="-600"/>
        <w:rPr>
          <w:rFonts w:ascii="Arial" w:eastAsia="Arial" w:hAnsi="Arial" w:cs="Arial"/>
          <w:b/>
          <w:color w:val="222222"/>
          <w:sz w:val="26"/>
          <w:szCs w:val="26"/>
          <w:highlight w:val="white"/>
        </w:rPr>
      </w:pPr>
      <w:r>
        <w:rPr>
          <w:rFonts w:ascii="Arial" w:eastAsia="Arial" w:hAnsi="Arial" w:cs="Arial"/>
          <w:b/>
          <w:color w:val="222222"/>
          <w:sz w:val="26"/>
          <w:szCs w:val="26"/>
          <w:highlight w:val="white"/>
        </w:rPr>
        <w:t>3. Use of Your Information:</w:t>
      </w:r>
    </w:p>
    <w:p w14:paraId="0000000A" w14:textId="77777777" w:rsidR="004923BC" w:rsidRDefault="00300092">
      <w:pPr>
        <w:widowControl/>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Pursuant to the company’s resolve to serve our users b</w:t>
      </w:r>
      <w:r>
        <w:rPr>
          <w:rFonts w:ascii="Arial" w:eastAsia="Arial" w:hAnsi="Arial" w:cs="Arial"/>
          <w:color w:val="222222"/>
          <w:sz w:val="26"/>
          <w:szCs w:val="26"/>
          <w:highlight w:val="white"/>
        </w:rPr>
        <w:t>eneficially, we use the information we collect or receive to do the following:</w:t>
      </w:r>
    </w:p>
    <w:p w14:paraId="0000000B"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0C" w14:textId="77777777" w:rsidR="004923BC" w:rsidRDefault="00300092">
      <w:pPr>
        <w:widowControl/>
        <w:numPr>
          <w:ilvl w:val="0"/>
          <w:numId w:val="1"/>
        </w:numPr>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To facilitate the creation of and secure your account on our platform;</w:t>
      </w:r>
    </w:p>
    <w:p w14:paraId="0000000D" w14:textId="77777777" w:rsidR="004923BC" w:rsidRDefault="00300092">
      <w:pPr>
        <w:widowControl/>
        <w:numPr>
          <w:ilvl w:val="0"/>
          <w:numId w:val="1"/>
        </w:numPr>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To identify you as a user in our system;</w:t>
      </w:r>
    </w:p>
    <w:p w14:paraId="0000000E" w14:textId="77777777" w:rsidR="004923BC" w:rsidRDefault="00300092">
      <w:pPr>
        <w:widowControl/>
        <w:numPr>
          <w:ilvl w:val="0"/>
          <w:numId w:val="1"/>
        </w:numPr>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To improve our Services;</w:t>
      </w:r>
    </w:p>
    <w:p w14:paraId="0000000F" w14:textId="77777777" w:rsidR="004923BC" w:rsidRDefault="00300092">
      <w:pPr>
        <w:widowControl/>
        <w:numPr>
          <w:ilvl w:val="0"/>
          <w:numId w:val="1"/>
        </w:numPr>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To fulfill and manage your orders;</w:t>
      </w:r>
    </w:p>
    <w:p w14:paraId="00000010" w14:textId="77777777" w:rsidR="004923BC" w:rsidRDefault="00300092">
      <w:pPr>
        <w:widowControl/>
        <w:numPr>
          <w:ilvl w:val="0"/>
          <w:numId w:val="1"/>
        </w:numPr>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To s</w:t>
      </w:r>
      <w:r>
        <w:rPr>
          <w:rFonts w:ascii="Arial" w:eastAsia="Arial" w:hAnsi="Arial" w:cs="Arial"/>
          <w:color w:val="222222"/>
          <w:sz w:val="26"/>
          <w:szCs w:val="26"/>
          <w:highlight w:val="white"/>
        </w:rPr>
        <w:t>end marketing and promotional communications;</w:t>
      </w:r>
    </w:p>
    <w:p w14:paraId="00000011" w14:textId="77777777" w:rsidR="004923BC" w:rsidRDefault="00300092">
      <w:pPr>
        <w:widowControl/>
        <w:numPr>
          <w:ilvl w:val="0"/>
          <w:numId w:val="1"/>
        </w:numPr>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To respond to legal requests and prevent harm;</w:t>
      </w:r>
    </w:p>
    <w:p w14:paraId="00000012" w14:textId="77777777" w:rsidR="004923BC" w:rsidRDefault="00300092">
      <w:pPr>
        <w:widowControl/>
        <w:numPr>
          <w:ilvl w:val="0"/>
          <w:numId w:val="1"/>
        </w:numPr>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For other legal business purposes, such as data analysis, identifying usage trends, and to evaluate and improve our Services.</w:t>
      </w:r>
    </w:p>
    <w:p w14:paraId="00000013" w14:textId="77777777" w:rsidR="004923BC" w:rsidRDefault="004923BC">
      <w:pPr>
        <w:widowControl/>
        <w:shd w:val="clear" w:color="auto" w:fill="FFFFFF"/>
        <w:ind w:left="720" w:right="-600"/>
        <w:rPr>
          <w:rFonts w:ascii="Arial" w:eastAsia="Arial" w:hAnsi="Arial" w:cs="Arial"/>
          <w:color w:val="222222"/>
          <w:sz w:val="26"/>
          <w:szCs w:val="26"/>
          <w:highlight w:val="white"/>
        </w:rPr>
      </w:pPr>
    </w:p>
    <w:p w14:paraId="00000014" w14:textId="77777777" w:rsidR="004923BC" w:rsidRDefault="00300092">
      <w:pPr>
        <w:widowControl/>
        <w:shd w:val="clear" w:color="auto" w:fill="FFFFFF"/>
        <w:ind w:right="-600"/>
        <w:rPr>
          <w:rFonts w:ascii="Arial" w:eastAsia="Arial" w:hAnsi="Arial" w:cs="Arial"/>
          <w:color w:val="222222"/>
          <w:sz w:val="26"/>
          <w:szCs w:val="26"/>
          <w:highlight w:val="white"/>
        </w:rPr>
      </w:pPr>
      <w:r>
        <w:rPr>
          <w:rFonts w:ascii="Arial" w:eastAsia="Arial" w:hAnsi="Arial" w:cs="Arial"/>
          <w:b/>
          <w:color w:val="222222"/>
          <w:sz w:val="26"/>
          <w:szCs w:val="26"/>
          <w:highlight w:val="white"/>
        </w:rPr>
        <w:t>4. Sharing Your Information</w:t>
      </w:r>
      <w:r>
        <w:rPr>
          <w:rFonts w:ascii="Arial" w:eastAsia="Arial" w:hAnsi="Arial" w:cs="Arial"/>
          <w:color w:val="222222"/>
          <w:sz w:val="26"/>
          <w:szCs w:val="26"/>
          <w:highlight w:val="white"/>
        </w:rPr>
        <w:t>:</w:t>
      </w:r>
    </w:p>
    <w:p w14:paraId="00000015" w14:textId="77777777" w:rsidR="004923BC" w:rsidRDefault="00300092">
      <w:pPr>
        <w:widowControl/>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It is understood that to serve you better, we may share your information with our third parties/privies that perform services for us or on our behalf, including payment processing, data analysis, email delivery, hosting services, customer service, and mark</w:t>
      </w:r>
      <w:r>
        <w:rPr>
          <w:rFonts w:ascii="Arial" w:eastAsia="Arial" w:hAnsi="Arial" w:cs="Arial"/>
          <w:color w:val="222222"/>
          <w:sz w:val="26"/>
          <w:szCs w:val="26"/>
          <w:highlight w:val="white"/>
        </w:rPr>
        <w:t>eting assistance.</w:t>
      </w:r>
    </w:p>
    <w:p w14:paraId="00000016"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17" w14:textId="77777777" w:rsidR="004923BC" w:rsidRDefault="00300092">
      <w:pPr>
        <w:widowControl/>
        <w:shd w:val="clear" w:color="auto" w:fill="FFFFFF"/>
        <w:ind w:right="-600"/>
        <w:rPr>
          <w:rFonts w:ascii="Arial" w:eastAsia="Arial" w:hAnsi="Arial" w:cs="Arial"/>
          <w:b/>
          <w:color w:val="222222"/>
          <w:sz w:val="26"/>
          <w:szCs w:val="26"/>
          <w:highlight w:val="white"/>
        </w:rPr>
      </w:pPr>
      <w:r>
        <w:rPr>
          <w:rFonts w:ascii="Arial" w:eastAsia="Arial" w:hAnsi="Arial" w:cs="Arial"/>
          <w:b/>
          <w:color w:val="222222"/>
          <w:sz w:val="26"/>
          <w:szCs w:val="26"/>
          <w:highlight w:val="white"/>
        </w:rPr>
        <w:t>5. Cookies and Other Tracking Technologies:</w:t>
      </w:r>
    </w:p>
    <w:p w14:paraId="00000018" w14:textId="77777777" w:rsidR="004923BC" w:rsidRDefault="00300092">
      <w:pPr>
        <w:widowControl/>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We may use cookies and similar tracking technologies to collect and store your information.</w:t>
      </w:r>
    </w:p>
    <w:p w14:paraId="00000019"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1A"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1B" w14:textId="77777777" w:rsidR="004923BC" w:rsidRDefault="00300092">
      <w:pPr>
        <w:widowControl/>
        <w:shd w:val="clear" w:color="auto" w:fill="FFFFFF"/>
        <w:ind w:right="-600"/>
        <w:rPr>
          <w:rFonts w:ascii="Arial" w:eastAsia="Arial" w:hAnsi="Arial" w:cs="Arial"/>
          <w:b/>
          <w:color w:val="222222"/>
          <w:sz w:val="26"/>
          <w:szCs w:val="26"/>
          <w:highlight w:val="white"/>
        </w:rPr>
      </w:pPr>
      <w:r>
        <w:rPr>
          <w:rFonts w:ascii="Arial" w:eastAsia="Arial" w:hAnsi="Arial" w:cs="Arial"/>
          <w:b/>
          <w:color w:val="222222"/>
          <w:sz w:val="26"/>
          <w:szCs w:val="26"/>
          <w:highlight w:val="white"/>
        </w:rPr>
        <w:t>6. Security of Your Information:</w:t>
      </w:r>
    </w:p>
    <w:p w14:paraId="0000001C" w14:textId="77777777" w:rsidR="004923BC" w:rsidRDefault="00300092">
      <w:pPr>
        <w:widowControl/>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We have implemented appropriate technical and organizational secur</w:t>
      </w:r>
      <w:r>
        <w:rPr>
          <w:rFonts w:ascii="Arial" w:eastAsia="Arial" w:hAnsi="Arial" w:cs="Arial"/>
          <w:color w:val="222222"/>
          <w:sz w:val="26"/>
          <w:szCs w:val="26"/>
          <w:highlight w:val="white"/>
        </w:rPr>
        <w:t>ity measures designed to protect the security of any personal information we process.</w:t>
      </w:r>
    </w:p>
    <w:p w14:paraId="0000001D"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1E"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1F" w14:textId="77777777" w:rsidR="004923BC" w:rsidRDefault="00300092">
      <w:pPr>
        <w:widowControl/>
        <w:shd w:val="clear" w:color="auto" w:fill="FFFFFF"/>
        <w:ind w:right="-600"/>
        <w:rPr>
          <w:rFonts w:ascii="Arial" w:eastAsia="Arial" w:hAnsi="Arial" w:cs="Arial"/>
          <w:b/>
          <w:color w:val="222222"/>
          <w:sz w:val="26"/>
          <w:szCs w:val="26"/>
          <w:highlight w:val="white"/>
        </w:rPr>
      </w:pPr>
      <w:r>
        <w:rPr>
          <w:rFonts w:ascii="Arial" w:eastAsia="Arial" w:hAnsi="Arial" w:cs="Arial"/>
          <w:b/>
          <w:color w:val="222222"/>
          <w:sz w:val="26"/>
          <w:szCs w:val="26"/>
          <w:highlight w:val="white"/>
        </w:rPr>
        <w:t>7. Your Privacy Rights:</w:t>
      </w:r>
    </w:p>
    <w:p w14:paraId="00000020" w14:textId="77777777" w:rsidR="004923BC" w:rsidRDefault="00300092">
      <w:pPr>
        <w:widowControl/>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You may review, change, or terminate your account at any time. If you are a resident in a region with laws governing data collection and use tha</w:t>
      </w:r>
      <w:r>
        <w:rPr>
          <w:rFonts w:ascii="Arial" w:eastAsia="Arial" w:hAnsi="Arial" w:cs="Arial"/>
          <w:color w:val="222222"/>
          <w:sz w:val="26"/>
          <w:szCs w:val="26"/>
          <w:highlight w:val="white"/>
        </w:rPr>
        <w:t>t may differ from applicable law, you may have rights under those laws.</w:t>
      </w:r>
    </w:p>
    <w:p w14:paraId="00000021"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22" w14:textId="77777777" w:rsidR="004923BC" w:rsidRDefault="00300092">
      <w:pPr>
        <w:widowControl/>
        <w:shd w:val="clear" w:color="auto" w:fill="FFFFFF"/>
        <w:ind w:right="-600"/>
        <w:rPr>
          <w:rFonts w:ascii="Arial" w:eastAsia="Arial" w:hAnsi="Arial" w:cs="Arial"/>
          <w:b/>
          <w:color w:val="222222"/>
          <w:sz w:val="26"/>
          <w:szCs w:val="26"/>
          <w:highlight w:val="white"/>
        </w:rPr>
      </w:pPr>
      <w:r>
        <w:rPr>
          <w:rFonts w:ascii="Arial" w:eastAsia="Arial" w:hAnsi="Arial" w:cs="Arial"/>
          <w:b/>
          <w:color w:val="222222"/>
          <w:sz w:val="26"/>
          <w:szCs w:val="26"/>
          <w:highlight w:val="white"/>
        </w:rPr>
        <w:t>8. Policy for Children:</w:t>
      </w:r>
    </w:p>
    <w:p w14:paraId="00000023" w14:textId="77777777" w:rsidR="004923BC" w:rsidRDefault="00300092">
      <w:pPr>
        <w:widowControl/>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We do not knowingly solicit data from or market to children under the age of 18. It is the responsibility of Parents and/or guardians of minors who may use our</w:t>
      </w:r>
      <w:r>
        <w:rPr>
          <w:rFonts w:ascii="Arial" w:eastAsia="Arial" w:hAnsi="Arial" w:cs="Arial"/>
          <w:color w:val="222222"/>
          <w:sz w:val="26"/>
          <w:szCs w:val="26"/>
          <w:highlight w:val="white"/>
        </w:rPr>
        <w:t xml:space="preserve"> services to supervise the use of this site by their wards.</w:t>
      </w:r>
    </w:p>
    <w:p w14:paraId="00000024"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25" w14:textId="77777777" w:rsidR="004923BC" w:rsidRDefault="00300092">
      <w:pPr>
        <w:widowControl/>
        <w:shd w:val="clear" w:color="auto" w:fill="FFFFFF"/>
        <w:ind w:right="-600"/>
        <w:rPr>
          <w:rFonts w:ascii="Arial" w:eastAsia="Arial" w:hAnsi="Arial" w:cs="Arial"/>
          <w:b/>
          <w:color w:val="222222"/>
          <w:sz w:val="26"/>
          <w:szCs w:val="26"/>
          <w:highlight w:val="white"/>
        </w:rPr>
      </w:pPr>
      <w:r>
        <w:rPr>
          <w:rFonts w:ascii="Arial" w:eastAsia="Arial" w:hAnsi="Arial" w:cs="Arial"/>
          <w:b/>
          <w:color w:val="222222"/>
          <w:sz w:val="26"/>
          <w:szCs w:val="26"/>
          <w:highlight w:val="white"/>
        </w:rPr>
        <w:t>9. Updates to This Policy:</w:t>
      </w:r>
    </w:p>
    <w:p w14:paraId="00000026" w14:textId="77777777" w:rsidR="004923BC" w:rsidRDefault="00300092">
      <w:pPr>
        <w:widowControl/>
        <w:shd w:val="clear" w:color="auto" w:fill="FFFFFF"/>
        <w:ind w:right="-600"/>
        <w:rPr>
          <w:rFonts w:ascii="Arial" w:eastAsia="Arial" w:hAnsi="Arial" w:cs="Arial"/>
          <w:sz w:val="26"/>
          <w:szCs w:val="26"/>
          <w:highlight w:val="white"/>
        </w:rPr>
      </w:pPr>
      <w:r>
        <w:rPr>
          <w:rFonts w:ascii="Arial" w:eastAsia="Arial" w:hAnsi="Arial" w:cs="Arial"/>
          <w:sz w:val="26"/>
          <w:szCs w:val="26"/>
          <w:highlight w:val="white"/>
        </w:rPr>
        <w:t xml:space="preserve">Unless stated otherwise, our current Privacy Policy applies to all information that we have about you and your Account. </w:t>
      </w:r>
      <w:r>
        <w:rPr>
          <w:rFonts w:ascii="Arial" w:eastAsia="Arial" w:hAnsi="Arial" w:cs="Arial"/>
          <w:color w:val="222222"/>
          <w:sz w:val="26"/>
          <w:szCs w:val="26"/>
          <w:highlight w:val="white"/>
        </w:rPr>
        <w:t>We may update this privacy policy from time to t</w:t>
      </w:r>
      <w:r>
        <w:rPr>
          <w:rFonts w:ascii="Arial" w:eastAsia="Arial" w:hAnsi="Arial" w:cs="Arial"/>
          <w:color w:val="222222"/>
          <w:sz w:val="26"/>
          <w:szCs w:val="26"/>
          <w:highlight w:val="white"/>
        </w:rPr>
        <w:t>ime. The updated version will be indicated by an updated "Revised" date and the updated version will be effective as soon as it is accessible, as c</w:t>
      </w:r>
      <w:r>
        <w:rPr>
          <w:rFonts w:ascii="Arial" w:eastAsia="Arial" w:hAnsi="Arial" w:cs="Arial"/>
          <w:sz w:val="26"/>
          <w:szCs w:val="26"/>
          <w:highlight w:val="white"/>
        </w:rPr>
        <w:t>ontinued use of the Services will be considered as your acceptance thereof. Such updates will not impact your</w:t>
      </w:r>
      <w:r>
        <w:rPr>
          <w:rFonts w:ascii="Arial" w:eastAsia="Arial" w:hAnsi="Arial" w:cs="Arial"/>
          <w:sz w:val="26"/>
          <w:szCs w:val="26"/>
          <w:highlight w:val="white"/>
        </w:rPr>
        <w:t xml:space="preserve"> Account registration details unless required to the contrary by law. It is the responsibility of each customer to regularly check the General Terms and Conditions and Privacy Policy for updates.</w:t>
      </w:r>
    </w:p>
    <w:p w14:paraId="00000027"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28" w14:textId="77777777" w:rsidR="004923BC" w:rsidRDefault="00300092">
      <w:pPr>
        <w:widowControl/>
        <w:shd w:val="clear" w:color="auto" w:fill="FFFFFF"/>
        <w:ind w:right="-600"/>
        <w:rPr>
          <w:rFonts w:ascii="Arial" w:eastAsia="Arial" w:hAnsi="Arial" w:cs="Arial"/>
          <w:sz w:val="26"/>
          <w:szCs w:val="26"/>
          <w:highlight w:val="white"/>
        </w:rPr>
      </w:pPr>
      <w:r>
        <w:rPr>
          <w:rFonts w:ascii="Arial" w:eastAsia="Arial" w:hAnsi="Arial" w:cs="Arial"/>
          <w:b/>
          <w:color w:val="222222"/>
          <w:sz w:val="26"/>
          <w:szCs w:val="26"/>
          <w:highlight w:val="white"/>
        </w:rPr>
        <w:t>10. Force Majeure:</w:t>
      </w:r>
      <w:r>
        <w:rPr>
          <w:rFonts w:ascii="Arial" w:eastAsia="Arial" w:hAnsi="Arial" w:cs="Arial"/>
          <w:color w:val="222222"/>
          <w:sz w:val="26"/>
          <w:szCs w:val="26"/>
          <w:highlight w:val="white"/>
        </w:rPr>
        <w:t xml:space="preserve"> AfriPrize </w:t>
      </w:r>
      <w:r>
        <w:rPr>
          <w:rFonts w:ascii="Arial" w:eastAsia="Arial" w:hAnsi="Arial" w:cs="Arial"/>
          <w:sz w:val="26"/>
          <w:szCs w:val="26"/>
          <w:highlight w:val="white"/>
        </w:rPr>
        <w:t>shall take no responsibility w</w:t>
      </w:r>
      <w:r>
        <w:rPr>
          <w:rFonts w:ascii="Arial" w:eastAsia="Arial" w:hAnsi="Arial" w:cs="Arial"/>
          <w:sz w:val="26"/>
          <w:szCs w:val="26"/>
          <w:highlight w:val="white"/>
        </w:rPr>
        <w:t>hatsoever for events beyond its control inclusive of, but not limited to, acts of god or natural disasters and including power cuts and strikes.</w:t>
      </w:r>
    </w:p>
    <w:p w14:paraId="00000029" w14:textId="77777777" w:rsidR="004923BC" w:rsidRDefault="004923BC">
      <w:pPr>
        <w:widowControl/>
        <w:ind w:right="-600"/>
        <w:rPr>
          <w:rFonts w:ascii="Arial" w:eastAsia="Arial" w:hAnsi="Arial" w:cs="Arial"/>
          <w:sz w:val="26"/>
          <w:szCs w:val="26"/>
        </w:rPr>
      </w:pPr>
    </w:p>
    <w:p w14:paraId="0000002A" w14:textId="77777777" w:rsidR="004923BC" w:rsidRDefault="00300092">
      <w:pPr>
        <w:widowControl/>
        <w:ind w:right="-600"/>
        <w:rPr>
          <w:rFonts w:ascii="Arial" w:eastAsia="Arial" w:hAnsi="Arial" w:cs="Arial"/>
          <w:sz w:val="26"/>
          <w:szCs w:val="26"/>
          <w:highlight w:val="white"/>
        </w:rPr>
      </w:pPr>
      <w:r>
        <w:rPr>
          <w:rFonts w:ascii="Arial" w:eastAsia="Arial" w:hAnsi="Arial" w:cs="Arial"/>
          <w:b/>
          <w:sz w:val="26"/>
          <w:szCs w:val="26"/>
          <w:highlight w:val="white"/>
        </w:rPr>
        <w:t>11. Governing Law:</w:t>
      </w:r>
      <w:r>
        <w:rPr>
          <w:rFonts w:ascii="Arial" w:eastAsia="Arial" w:hAnsi="Arial" w:cs="Arial"/>
          <w:sz w:val="26"/>
          <w:szCs w:val="26"/>
          <w:highlight w:val="white"/>
        </w:rPr>
        <w:t xml:space="preserve"> The laws of Nigeria shall govern this Privacy Policy.</w:t>
      </w:r>
    </w:p>
    <w:p w14:paraId="0000002B" w14:textId="77777777" w:rsidR="004923BC" w:rsidRDefault="004923BC">
      <w:pPr>
        <w:widowControl/>
        <w:ind w:right="-600"/>
        <w:rPr>
          <w:rFonts w:ascii="Arial" w:eastAsia="Arial" w:hAnsi="Arial" w:cs="Arial"/>
          <w:sz w:val="26"/>
          <w:szCs w:val="26"/>
          <w:highlight w:val="white"/>
        </w:rPr>
      </w:pPr>
    </w:p>
    <w:p w14:paraId="0000002C" w14:textId="77777777" w:rsidR="004923BC" w:rsidRDefault="00300092">
      <w:pPr>
        <w:widowControl/>
        <w:shd w:val="clear" w:color="auto" w:fill="FFFFFF"/>
        <w:ind w:right="-600"/>
        <w:rPr>
          <w:rFonts w:ascii="Arial" w:eastAsia="Arial" w:hAnsi="Arial" w:cs="Arial"/>
          <w:color w:val="222222"/>
          <w:sz w:val="26"/>
          <w:szCs w:val="26"/>
          <w:highlight w:val="white"/>
        </w:rPr>
      </w:pPr>
      <w:r>
        <w:rPr>
          <w:rFonts w:ascii="Arial" w:eastAsia="Arial" w:hAnsi="Arial" w:cs="Arial"/>
          <w:b/>
          <w:sz w:val="26"/>
          <w:szCs w:val="26"/>
          <w:highlight w:val="white"/>
        </w:rPr>
        <w:t>12. Effective Date</w:t>
      </w:r>
      <w:r>
        <w:rPr>
          <w:rFonts w:ascii="Arial" w:eastAsia="Arial" w:hAnsi="Arial" w:cs="Arial"/>
          <w:sz w:val="26"/>
          <w:szCs w:val="26"/>
          <w:highlight w:val="white"/>
        </w:rPr>
        <w:t>: This Privacy Policy is effective from</w:t>
      </w:r>
      <w:r>
        <w:rPr>
          <w:rFonts w:ascii="Arial" w:eastAsia="Arial" w:hAnsi="Arial" w:cs="Arial"/>
          <w:color w:val="222222"/>
          <w:sz w:val="26"/>
          <w:szCs w:val="26"/>
          <w:highlight w:val="white"/>
        </w:rPr>
        <w:t xml:space="preserve"> </w:t>
      </w:r>
    </w:p>
    <w:p w14:paraId="0000002D"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2E"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2F" w14:textId="77777777" w:rsidR="004923BC" w:rsidRDefault="00300092">
      <w:pPr>
        <w:widowControl/>
        <w:shd w:val="clear" w:color="auto" w:fill="FFFFFF"/>
        <w:ind w:right="-600"/>
        <w:rPr>
          <w:rFonts w:ascii="Arial" w:eastAsia="Arial" w:hAnsi="Arial" w:cs="Arial"/>
          <w:b/>
          <w:color w:val="222222"/>
          <w:sz w:val="26"/>
          <w:szCs w:val="26"/>
          <w:highlight w:val="white"/>
        </w:rPr>
      </w:pPr>
      <w:r>
        <w:rPr>
          <w:rFonts w:ascii="Arial" w:eastAsia="Arial" w:hAnsi="Arial" w:cs="Arial"/>
          <w:b/>
          <w:color w:val="222222"/>
          <w:sz w:val="26"/>
          <w:szCs w:val="26"/>
          <w:highlight w:val="white"/>
        </w:rPr>
        <w:t>13. Contact Us:</w:t>
      </w:r>
    </w:p>
    <w:p w14:paraId="00000030" w14:textId="77777777" w:rsidR="004923BC" w:rsidRDefault="00300092">
      <w:pPr>
        <w:widowControl/>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If you have any enquiries or comments about this policy, you may contact our Data Protection Officer via_________________ (attach contact details)</w:t>
      </w:r>
    </w:p>
    <w:p w14:paraId="00000031"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32"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33"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34" w14:textId="77777777" w:rsidR="004923BC" w:rsidRDefault="00300092">
      <w:pPr>
        <w:widowControl/>
        <w:shd w:val="clear" w:color="auto" w:fill="FFFFFF"/>
        <w:ind w:right="-600"/>
        <w:rPr>
          <w:rFonts w:ascii="Arial" w:eastAsia="Arial" w:hAnsi="Arial" w:cs="Arial"/>
          <w:color w:val="222222"/>
          <w:sz w:val="26"/>
          <w:szCs w:val="26"/>
          <w:highlight w:val="white"/>
        </w:rPr>
      </w:pPr>
      <w:r>
        <w:rPr>
          <w:rFonts w:ascii="Arial" w:eastAsia="Arial" w:hAnsi="Arial" w:cs="Arial"/>
          <w:color w:val="222222"/>
          <w:sz w:val="26"/>
          <w:szCs w:val="26"/>
          <w:highlight w:val="white"/>
        </w:rPr>
        <w:t>AfriPrize</w:t>
      </w:r>
    </w:p>
    <w:p w14:paraId="00000035" w14:textId="77777777" w:rsidR="004923BC" w:rsidRDefault="004923BC">
      <w:pPr>
        <w:widowControl/>
        <w:shd w:val="clear" w:color="auto" w:fill="FFFFFF"/>
        <w:ind w:right="-600"/>
        <w:rPr>
          <w:rFonts w:ascii="Arial" w:eastAsia="Arial" w:hAnsi="Arial" w:cs="Arial"/>
          <w:color w:val="222222"/>
          <w:sz w:val="26"/>
          <w:szCs w:val="26"/>
          <w:highlight w:val="white"/>
        </w:rPr>
      </w:pPr>
    </w:p>
    <w:p w14:paraId="00000036" w14:textId="77777777" w:rsidR="004923BC" w:rsidRDefault="00300092">
      <w:pPr>
        <w:widowControl/>
        <w:shd w:val="clear" w:color="auto" w:fill="FFFFFF"/>
        <w:ind w:right="-600"/>
        <w:rPr>
          <w:rFonts w:ascii="Arial" w:eastAsia="Arial" w:hAnsi="Arial" w:cs="Arial"/>
          <w:sz w:val="26"/>
          <w:szCs w:val="26"/>
        </w:rPr>
      </w:pPr>
      <w:r>
        <w:rPr>
          <w:rFonts w:ascii="Arial" w:eastAsia="Arial" w:hAnsi="Arial" w:cs="Arial"/>
          <w:color w:val="222222"/>
          <w:sz w:val="26"/>
          <w:szCs w:val="26"/>
          <w:highlight w:val="white"/>
        </w:rPr>
        <w:t>Ipent 7 Estate Abuja</w:t>
      </w:r>
    </w:p>
    <w:sectPr w:rsidR="004923B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005"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BE99C" w14:textId="77777777" w:rsidR="00000000" w:rsidRDefault="00300092">
      <w:r>
        <w:separator/>
      </w:r>
    </w:p>
  </w:endnote>
  <w:endnote w:type="continuationSeparator" w:id="0">
    <w:p w14:paraId="4DCDCE3A" w14:textId="77777777" w:rsidR="00000000" w:rsidRDefault="0030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FE504" w14:textId="77777777" w:rsidR="00300092" w:rsidRDefault="003000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77777777" w:rsidR="004923BC" w:rsidRDefault="00300092">
    <w:pPr>
      <w:jc w:val="right"/>
    </w:pPr>
    <w:r>
      <w:fldChar w:fldCharType="begin"/>
    </w:r>
    <w:r>
      <w:instrText>PAGE</w:instrText>
    </w:r>
    <w:r>
      <w:fldChar w:fldCharType="separate"/>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BC6D" w14:textId="77777777" w:rsidR="00300092" w:rsidRDefault="00300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D33CA" w14:textId="77777777" w:rsidR="00000000" w:rsidRDefault="00300092">
      <w:r>
        <w:separator/>
      </w:r>
    </w:p>
  </w:footnote>
  <w:footnote w:type="continuationSeparator" w:id="0">
    <w:p w14:paraId="1A21EC14" w14:textId="77777777" w:rsidR="00000000" w:rsidRDefault="00300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E8C1" w14:textId="77777777" w:rsidR="00300092" w:rsidRDefault="003000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957C" w14:textId="77777777" w:rsidR="00300092" w:rsidRDefault="003000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5526" w14:textId="77777777" w:rsidR="00300092" w:rsidRDefault="00300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82CAD"/>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572041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isplayBackgroundShape/>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3BC"/>
    <w:rsid w:val="00300092"/>
    <w:rsid w:val="004923BC"/>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4F8C5C-FF58-344D-80DF-9AFBE531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Cs w:val="24"/>
      <w:lang w:eastAsia="zh-CN"/>
    </w:rPr>
  </w:style>
  <w:style w:type="paragraph" w:styleId="Heading1">
    <w:name w:val="heading 1"/>
    <w:next w:val="Normal"/>
    <w:uiPriority w:val="9"/>
    <w:qFormat/>
    <w:pPr>
      <w:spacing w:beforeAutospacing="1" w:afterAutospacing="1"/>
      <w:jc w:val="left"/>
      <w:outlineLvl w:val="0"/>
    </w:pPr>
    <w:rPr>
      <w:rFonts w:ascii="SimSun" w:eastAsia="SimSun" w:hAnsi="SimSun" w:cs="Times New Roman" w:hint="eastAsia"/>
      <w:b/>
      <w:bCs/>
      <w:kern w:val="44"/>
      <w:sz w:val="48"/>
      <w:szCs w:val="48"/>
      <w:lang w:eastAsia="zh-CN"/>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next w:val="Normal"/>
    <w:uiPriority w:val="9"/>
    <w:semiHidden/>
    <w:unhideWhenUsed/>
    <w:qFormat/>
    <w:pPr>
      <w:spacing w:beforeAutospacing="1" w:afterAutospacing="1"/>
      <w:jc w:val="left"/>
      <w:outlineLvl w:val="2"/>
    </w:pPr>
    <w:rPr>
      <w:rFonts w:ascii="SimSun" w:eastAsia="SimSun" w:hAnsi="SimSun" w:cs="Times New Roman" w:hint="eastAsia"/>
      <w:b/>
      <w:bCs/>
      <w:sz w:val="27"/>
      <w:szCs w:val="27"/>
      <w:lang w:eastAsia="zh-CN"/>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pPr>
      <w:spacing w:beforeAutospacing="1" w:afterAutospacing="1"/>
      <w:jc w:val="left"/>
    </w:pPr>
    <w:rPr>
      <w:rFonts w:cs="Times New Roman"/>
      <w:sz w:val="24"/>
      <w:szCs w:val="24"/>
      <w:lang w:eastAsia="zh-CN"/>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00092"/>
    <w:pPr>
      <w:tabs>
        <w:tab w:val="center" w:pos="4680"/>
        <w:tab w:val="right" w:pos="9360"/>
      </w:tabs>
    </w:pPr>
  </w:style>
  <w:style w:type="character" w:customStyle="1" w:styleId="HeaderChar">
    <w:name w:val="Header Char"/>
    <w:basedOn w:val="DefaultParagraphFont"/>
    <w:link w:val="Header"/>
    <w:uiPriority w:val="99"/>
    <w:rsid w:val="00300092"/>
    <w:rPr>
      <w:rFonts w:asciiTheme="minorHAnsi" w:eastAsiaTheme="minorEastAsia" w:hAnsiTheme="minorHAnsi" w:cstheme="minorBidi"/>
      <w:kern w:val="2"/>
      <w:szCs w:val="24"/>
      <w:lang w:eastAsia="zh-CN"/>
    </w:rPr>
  </w:style>
  <w:style w:type="paragraph" w:styleId="Footer">
    <w:name w:val="footer"/>
    <w:basedOn w:val="Normal"/>
    <w:link w:val="FooterChar"/>
    <w:uiPriority w:val="99"/>
    <w:unhideWhenUsed/>
    <w:rsid w:val="00300092"/>
    <w:pPr>
      <w:tabs>
        <w:tab w:val="center" w:pos="4680"/>
        <w:tab w:val="right" w:pos="9360"/>
      </w:tabs>
    </w:pPr>
  </w:style>
  <w:style w:type="character" w:customStyle="1" w:styleId="FooterChar">
    <w:name w:val="Footer Char"/>
    <w:basedOn w:val="DefaultParagraphFont"/>
    <w:link w:val="Footer"/>
    <w:uiPriority w:val="99"/>
    <w:rsid w:val="00300092"/>
    <w:rPr>
      <w:rFonts w:asciiTheme="minorHAnsi" w:eastAsiaTheme="minorEastAsia" w:hAnsiTheme="minorHAnsi" w:cstheme="minorBidi"/>
      <w:kern w:val="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zDX1ZNlVLcXiCVWy4n9vz22xGQ==">CgMxLjA4AHIhMUJnd2hLU183ak52T1ZpRXZkd0VGOE9XNXBHSVBxTTFk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Ebuka ESQ</dc:creator>
  <cp:lastModifiedBy>Guest User</cp:lastModifiedBy>
  <cp:revision>2</cp:revision>
  <dcterms:created xsi:type="dcterms:W3CDTF">2023-05-23T13:58:00Z</dcterms:created>
  <dcterms:modified xsi:type="dcterms:W3CDTF">2023-05-23T13:58:00Z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3081-11.20.0</vt:lpwstr>
  </property>
  <property fmtid="{D5CDD505-2E9C-101B-9397-08002B2CF9AE}" pid="3" name="ICV">
    <vt:lpwstr>0DD74FB0DF255CBB35F0E062804B498A</vt:lpwstr>
  </property>
</Properties>
</file>