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412075" w14:textId="0A4EF5BA" w:rsidR="0001113C" w:rsidRDefault="00F33F29">
      <w:pPr>
        <w:rPr>
          <w:rFonts w:ascii="Arial" w:hAnsi="Arial" w:cs="Arial"/>
          <w:sz w:val="18"/>
          <w:szCs w:val="18"/>
        </w:rPr>
      </w:pPr>
      <w:r>
        <w:rPr>
          <w:rFonts w:ascii="Arial" w:hAnsi="Arial" w:cs="Arial"/>
          <w:sz w:val="18"/>
          <w:szCs w:val="18"/>
        </w:rPr>
        <w:t>3</w:t>
      </w:r>
      <w:r w:rsidR="0001113C">
        <w:rPr>
          <w:rFonts w:ascii="Arial" w:hAnsi="Arial" w:cs="Arial"/>
          <w:sz w:val="18"/>
          <w:szCs w:val="18"/>
        </w:rPr>
        <w:t xml:space="preserve"> April 2020 Tyler Starr – Yeast Display Titrations</w:t>
      </w:r>
    </w:p>
    <w:p w14:paraId="2CA02799" w14:textId="77777777" w:rsidR="0001113C" w:rsidRDefault="0001113C">
      <w:pPr>
        <w:rPr>
          <w:rFonts w:ascii="Arial" w:hAnsi="Arial" w:cs="Arial"/>
          <w:sz w:val="18"/>
          <w:szCs w:val="18"/>
        </w:rPr>
      </w:pPr>
    </w:p>
    <w:p w14:paraId="748A8B43" w14:textId="4C9E8EC6" w:rsidR="005E7D8A" w:rsidRPr="0001113C" w:rsidRDefault="0094046A">
      <w:pPr>
        <w:rPr>
          <w:rFonts w:ascii="Arial" w:hAnsi="Arial" w:cs="Arial"/>
          <w:sz w:val="18"/>
          <w:szCs w:val="18"/>
        </w:rPr>
      </w:pPr>
      <w:r w:rsidRPr="0001113C">
        <w:rPr>
          <w:rFonts w:ascii="Arial" w:hAnsi="Arial" w:cs="Arial"/>
          <w:sz w:val="18"/>
          <w:szCs w:val="18"/>
        </w:rPr>
        <w:t>Example protocols for yeast display inductions and binding experiments. General notes on page 1.</w:t>
      </w:r>
      <w:r w:rsidR="00404255">
        <w:rPr>
          <w:rFonts w:ascii="Arial" w:hAnsi="Arial" w:cs="Arial"/>
          <w:sz w:val="18"/>
          <w:szCs w:val="18"/>
        </w:rPr>
        <w:t xml:space="preserve"> P</w:t>
      </w:r>
      <w:r w:rsidR="0001113C" w:rsidRPr="0001113C">
        <w:rPr>
          <w:rFonts w:ascii="Arial" w:hAnsi="Arial" w:cs="Arial"/>
          <w:sz w:val="18"/>
          <w:szCs w:val="18"/>
        </w:rPr>
        <w:t xml:space="preserve">rotocol for a panel of isogenic binding experiments is on page </w:t>
      </w:r>
      <w:r w:rsidR="00404255">
        <w:rPr>
          <w:rFonts w:ascii="Arial" w:hAnsi="Arial" w:cs="Arial"/>
          <w:sz w:val="18"/>
          <w:szCs w:val="18"/>
        </w:rPr>
        <w:t>2-5</w:t>
      </w:r>
      <w:r w:rsidR="0001113C" w:rsidRPr="0001113C">
        <w:rPr>
          <w:rFonts w:ascii="Arial" w:hAnsi="Arial" w:cs="Arial"/>
          <w:sz w:val="18"/>
          <w:szCs w:val="18"/>
        </w:rPr>
        <w:t>.</w:t>
      </w:r>
      <w:r w:rsidRPr="0001113C">
        <w:rPr>
          <w:rFonts w:ascii="Arial" w:hAnsi="Arial" w:cs="Arial"/>
          <w:sz w:val="18"/>
          <w:szCs w:val="18"/>
        </w:rPr>
        <w:t xml:space="preserve"> </w:t>
      </w:r>
      <w:r w:rsidR="00404255">
        <w:rPr>
          <w:rFonts w:ascii="Arial" w:hAnsi="Arial" w:cs="Arial"/>
          <w:sz w:val="18"/>
          <w:szCs w:val="18"/>
        </w:rPr>
        <w:t>P</w:t>
      </w:r>
      <w:r w:rsidRPr="0001113C">
        <w:rPr>
          <w:rFonts w:ascii="Arial" w:hAnsi="Arial" w:cs="Arial"/>
          <w:sz w:val="18"/>
          <w:szCs w:val="18"/>
        </w:rPr>
        <w:t xml:space="preserve">rotocol for a library </w:t>
      </w:r>
      <w:r w:rsidR="00846380">
        <w:rPr>
          <w:rFonts w:ascii="Arial" w:hAnsi="Arial" w:cs="Arial"/>
          <w:sz w:val="18"/>
          <w:szCs w:val="18"/>
        </w:rPr>
        <w:t xml:space="preserve">expression sorting experiment is on page 6-9. Protocol for a library </w:t>
      </w:r>
      <w:r w:rsidRPr="0001113C">
        <w:rPr>
          <w:rFonts w:ascii="Arial" w:hAnsi="Arial" w:cs="Arial"/>
          <w:sz w:val="18"/>
          <w:szCs w:val="18"/>
        </w:rPr>
        <w:t xml:space="preserve">binding experiment is on page </w:t>
      </w:r>
      <w:r w:rsidR="00846380">
        <w:rPr>
          <w:rFonts w:ascii="Arial" w:hAnsi="Arial" w:cs="Arial"/>
          <w:sz w:val="18"/>
          <w:szCs w:val="18"/>
        </w:rPr>
        <w:t>10-</w:t>
      </w:r>
      <w:r w:rsidR="00470600">
        <w:rPr>
          <w:rFonts w:ascii="Arial" w:hAnsi="Arial" w:cs="Arial"/>
          <w:sz w:val="18"/>
          <w:szCs w:val="18"/>
        </w:rPr>
        <w:t>13</w:t>
      </w:r>
      <w:r w:rsidRPr="0001113C">
        <w:rPr>
          <w:rFonts w:ascii="Arial" w:hAnsi="Arial" w:cs="Arial"/>
          <w:sz w:val="18"/>
          <w:szCs w:val="18"/>
        </w:rPr>
        <w:t xml:space="preserve">. Example worksheets </w:t>
      </w:r>
      <w:r w:rsidR="0001113C">
        <w:rPr>
          <w:rFonts w:ascii="Arial" w:hAnsi="Arial" w:cs="Arial"/>
          <w:sz w:val="18"/>
          <w:szCs w:val="18"/>
        </w:rPr>
        <w:t>that I use to prep</w:t>
      </w:r>
      <w:r w:rsidRPr="0001113C">
        <w:rPr>
          <w:rFonts w:ascii="Arial" w:hAnsi="Arial" w:cs="Arial"/>
          <w:sz w:val="18"/>
          <w:szCs w:val="18"/>
        </w:rPr>
        <w:t xml:space="preserve"> ligand </w:t>
      </w:r>
      <w:r w:rsidR="00744826">
        <w:rPr>
          <w:rFonts w:ascii="Arial" w:hAnsi="Arial" w:cs="Arial"/>
          <w:sz w:val="18"/>
          <w:szCs w:val="18"/>
        </w:rPr>
        <w:t>stocks</w:t>
      </w:r>
      <w:r w:rsidRPr="0001113C">
        <w:rPr>
          <w:rFonts w:ascii="Arial" w:hAnsi="Arial" w:cs="Arial"/>
          <w:sz w:val="18"/>
          <w:szCs w:val="18"/>
        </w:rPr>
        <w:t>,</w:t>
      </w:r>
      <w:r w:rsidR="0001113C">
        <w:rPr>
          <w:rFonts w:ascii="Arial" w:hAnsi="Arial" w:cs="Arial"/>
          <w:sz w:val="18"/>
          <w:szCs w:val="18"/>
        </w:rPr>
        <w:t xml:space="preserve"> plate layouts,</w:t>
      </w:r>
      <w:r w:rsidR="00744826">
        <w:rPr>
          <w:rFonts w:ascii="Arial" w:hAnsi="Arial" w:cs="Arial"/>
          <w:sz w:val="18"/>
          <w:szCs w:val="18"/>
        </w:rPr>
        <w:t xml:space="preserve"> sample</w:t>
      </w:r>
      <w:r w:rsidR="0001113C">
        <w:rPr>
          <w:rFonts w:ascii="Arial" w:hAnsi="Arial" w:cs="Arial"/>
          <w:sz w:val="18"/>
          <w:szCs w:val="18"/>
        </w:rPr>
        <w:t xml:space="preserve"> volume</w:t>
      </w:r>
      <w:r w:rsidR="00744826">
        <w:rPr>
          <w:rFonts w:ascii="Arial" w:hAnsi="Arial" w:cs="Arial"/>
          <w:sz w:val="18"/>
          <w:szCs w:val="18"/>
        </w:rPr>
        <w:t>s</w:t>
      </w:r>
      <w:r w:rsidR="0001113C">
        <w:rPr>
          <w:rFonts w:ascii="Arial" w:hAnsi="Arial" w:cs="Arial"/>
          <w:sz w:val="18"/>
          <w:szCs w:val="18"/>
        </w:rPr>
        <w:t xml:space="preserve"> </w:t>
      </w:r>
      <w:r w:rsidRPr="0001113C">
        <w:rPr>
          <w:rFonts w:ascii="Arial" w:hAnsi="Arial" w:cs="Arial"/>
          <w:sz w:val="18"/>
          <w:szCs w:val="18"/>
        </w:rPr>
        <w:t xml:space="preserve">etc. </w:t>
      </w:r>
      <w:r w:rsidR="0099410E" w:rsidRPr="0001113C">
        <w:rPr>
          <w:rFonts w:ascii="Arial" w:hAnsi="Arial" w:cs="Arial"/>
          <w:sz w:val="18"/>
          <w:szCs w:val="18"/>
        </w:rPr>
        <w:t>for these experiments are included</w:t>
      </w:r>
      <w:r w:rsidR="006526F1">
        <w:rPr>
          <w:rFonts w:ascii="Arial" w:hAnsi="Arial" w:cs="Arial"/>
          <w:sz w:val="18"/>
          <w:szCs w:val="18"/>
        </w:rPr>
        <w:t xml:space="preserve"> as additional files.</w:t>
      </w:r>
    </w:p>
    <w:p w14:paraId="79CA5D9B" w14:textId="6375F174" w:rsidR="0094046A" w:rsidRPr="0001113C" w:rsidRDefault="0094046A">
      <w:pPr>
        <w:rPr>
          <w:rFonts w:ascii="Arial" w:hAnsi="Arial" w:cs="Arial"/>
          <w:sz w:val="18"/>
          <w:szCs w:val="18"/>
        </w:rPr>
      </w:pPr>
    </w:p>
    <w:p w14:paraId="4FE52D25" w14:textId="06089326" w:rsidR="0099410E" w:rsidRPr="0001113C" w:rsidRDefault="0099410E">
      <w:pPr>
        <w:rPr>
          <w:rFonts w:ascii="Arial" w:hAnsi="Arial" w:cs="Arial"/>
          <w:sz w:val="18"/>
          <w:szCs w:val="18"/>
        </w:rPr>
      </w:pPr>
      <w:r w:rsidRPr="0001113C">
        <w:rPr>
          <w:rFonts w:ascii="Arial" w:hAnsi="Arial" w:cs="Arial"/>
          <w:sz w:val="18"/>
          <w:szCs w:val="18"/>
        </w:rPr>
        <w:t>The g</w:t>
      </w:r>
      <w:r w:rsidR="0094046A" w:rsidRPr="0001113C">
        <w:rPr>
          <w:rFonts w:ascii="Arial" w:hAnsi="Arial" w:cs="Arial"/>
          <w:sz w:val="18"/>
          <w:szCs w:val="18"/>
        </w:rPr>
        <w:t>eneral principle is to have yeast express a protein of interest on their cell surface</w:t>
      </w:r>
      <w:r w:rsidRPr="0001113C">
        <w:rPr>
          <w:rFonts w:ascii="Arial" w:hAnsi="Arial" w:cs="Arial"/>
          <w:sz w:val="18"/>
          <w:szCs w:val="18"/>
        </w:rPr>
        <w:t xml:space="preserve"> (what I will call “receptor”)</w:t>
      </w:r>
      <w:r w:rsidR="0094046A" w:rsidRPr="0001113C">
        <w:rPr>
          <w:rFonts w:ascii="Arial" w:hAnsi="Arial" w:cs="Arial"/>
          <w:sz w:val="18"/>
          <w:szCs w:val="18"/>
        </w:rPr>
        <w:t xml:space="preserve">. </w:t>
      </w:r>
      <w:r w:rsidRPr="0001113C">
        <w:rPr>
          <w:rFonts w:ascii="Arial" w:hAnsi="Arial" w:cs="Arial"/>
          <w:sz w:val="18"/>
          <w:szCs w:val="18"/>
        </w:rPr>
        <w:t xml:space="preserve">The most common platform for this is encoded in </w:t>
      </w:r>
      <w:r w:rsidR="00744826">
        <w:rPr>
          <w:rFonts w:ascii="Arial" w:hAnsi="Arial" w:cs="Arial"/>
          <w:sz w:val="18"/>
          <w:szCs w:val="18"/>
        </w:rPr>
        <w:t>the</w:t>
      </w:r>
      <w:r w:rsidRPr="0001113C">
        <w:rPr>
          <w:rFonts w:ascii="Arial" w:hAnsi="Arial" w:cs="Arial"/>
          <w:sz w:val="18"/>
          <w:szCs w:val="18"/>
        </w:rPr>
        <w:t xml:space="preserve"> </w:t>
      </w:r>
      <w:proofErr w:type="spellStart"/>
      <w:r w:rsidRPr="0001113C">
        <w:rPr>
          <w:rFonts w:ascii="Arial" w:hAnsi="Arial" w:cs="Arial"/>
          <w:sz w:val="18"/>
          <w:szCs w:val="18"/>
        </w:rPr>
        <w:t>pET</w:t>
      </w:r>
      <w:r w:rsidR="0001113C">
        <w:rPr>
          <w:rFonts w:ascii="Arial" w:hAnsi="Arial" w:cs="Arial"/>
          <w:sz w:val="18"/>
          <w:szCs w:val="18"/>
        </w:rPr>
        <w:t>con</w:t>
      </w:r>
      <w:proofErr w:type="spellEnd"/>
      <w:r w:rsidRPr="0001113C">
        <w:rPr>
          <w:rFonts w:ascii="Arial" w:hAnsi="Arial" w:cs="Arial"/>
          <w:sz w:val="18"/>
          <w:szCs w:val="18"/>
        </w:rPr>
        <w:t xml:space="preserve"> vector (</w:t>
      </w:r>
      <w:r w:rsidR="0001113C">
        <w:rPr>
          <w:rFonts w:ascii="Arial" w:hAnsi="Arial" w:cs="Arial"/>
          <w:sz w:val="18"/>
          <w:szCs w:val="18"/>
        </w:rPr>
        <w:t xml:space="preserve">empty vector </w:t>
      </w:r>
      <w:r w:rsidRPr="0001113C">
        <w:rPr>
          <w:rFonts w:ascii="Arial" w:hAnsi="Arial" w:cs="Arial"/>
          <w:sz w:val="18"/>
          <w:szCs w:val="18"/>
        </w:rPr>
        <w:t>plasmid log # 2323</w:t>
      </w:r>
      <w:r w:rsidR="0001113C">
        <w:rPr>
          <w:rFonts w:ascii="Arial" w:hAnsi="Arial" w:cs="Arial"/>
          <w:sz w:val="18"/>
          <w:szCs w:val="18"/>
        </w:rPr>
        <w:t xml:space="preserve"> – with some extra bells and whistles in place for barcoded library experiments in plasmid log # 2439</w:t>
      </w:r>
      <w:r w:rsidRPr="0001113C">
        <w:rPr>
          <w:rFonts w:ascii="Arial" w:hAnsi="Arial" w:cs="Arial"/>
          <w:sz w:val="18"/>
          <w:szCs w:val="18"/>
        </w:rPr>
        <w:t>)</w:t>
      </w:r>
      <w:r w:rsidR="0001113C">
        <w:rPr>
          <w:rFonts w:ascii="Arial" w:hAnsi="Arial" w:cs="Arial"/>
          <w:sz w:val="18"/>
          <w:szCs w:val="18"/>
        </w:rPr>
        <w:t xml:space="preserve">. This plasmid </w:t>
      </w:r>
      <w:r w:rsidR="00744826">
        <w:rPr>
          <w:rFonts w:ascii="Arial" w:hAnsi="Arial" w:cs="Arial"/>
          <w:sz w:val="18"/>
          <w:szCs w:val="18"/>
        </w:rPr>
        <w:t>encodes</w:t>
      </w:r>
      <w:r w:rsidRPr="0001113C">
        <w:rPr>
          <w:rFonts w:ascii="Arial" w:hAnsi="Arial" w:cs="Arial"/>
          <w:sz w:val="18"/>
          <w:szCs w:val="18"/>
        </w:rPr>
        <w:t xml:space="preserve"> a protein of interest fused to the Aga2 yeast protein</w:t>
      </w:r>
      <w:r w:rsidR="0001113C">
        <w:rPr>
          <w:rFonts w:ascii="Arial" w:hAnsi="Arial" w:cs="Arial"/>
          <w:sz w:val="18"/>
          <w:szCs w:val="18"/>
        </w:rPr>
        <w:t xml:space="preserve"> under a galactose-inducible promoter</w:t>
      </w:r>
      <w:r w:rsidRPr="0001113C">
        <w:rPr>
          <w:rFonts w:ascii="Arial" w:hAnsi="Arial" w:cs="Arial"/>
          <w:sz w:val="18"/>
          <w:szCs w:val="18"/>
        </w:rPr>
        <w:t xml:space="preserve">. </w:t>
      </w:r>
      <w:proofErr w:type="gramStart"/>
      <w:r w:rsidRPr="0001113C">
        <w:rPr>
          <w:rFonts w:ascii="Arial" w:hAnsi="Arial" w:cs="Arial"/>
          <w:sz w:val="18"/>
          <w:szCs w:val="18"/>
        </w:rPr>
        <w:t>This fusion targets</w:t>
      </w:r>
      <w:proofErr w:type="gramEnd"/>
      <w:r w:rsidRPr="0001113C">
        <w:rPr>
          <w:rFonts w:ascii="Arial" w:hAnsi="Arial" w:cs="Arial"/>
          <w:sz w:val="18"/>
          <w:szCs w:val="18"/>
        </w:rPr>
        <w:t xml:space="preserve"> the protein to the membrane secretion apparatus, where Aga2 forms disulfides with the membrane-bound Aga1 protein, thereby tethering our protein of interest to the yeast cell surface.</w:t>
      </w:r>
      <w:r w:rsidR="0001113C">
        <w:rPr>
          <w:rFonts w:ascii="Arial" w:hAnsi="Arial" w:cs="Arial"/>
          <w:sz w:val="18"/>
          <w:szCs w:val="18"/>
        </w:rPr>
        <w:t xml:space="preserve"> Yeast display experiments are typically conducted in the strain EBY100, which has galactose-inducible Aga1 and I believe other features to facilitate yeast display; we use a derivative strain, AWY101, which upregulates disulfide isomerases in the ER, which has previously shown to help the expression of some Fabs, and presumably, other proteins with multiple disulfides. The </w:t>
      </w:r>
      <w:proofErr w:type="spellStart"/>
      <w:r w:rsidR="0001113C">
        <w:rPr>
          <w:rFonts w:ascii="Arial" w:hAnsi="Arial" w:cs="Arial"/>
          <w:sz w:val="18"/>
          <w:szCs w:val="18"/>
        </w:rPr>
        <w:t>pETcon</w:t>
      </w:r>
      <w:proofErr w:type="spellEnd"/>
      <w:r w:rsidR="0001113C">
        <w:rPr>
          <w:rFonts w:ascii="Arial" w:hAnsi="Arial" w:cs="Arial"/>
          <w:sz w:val="18"/>
          <w:szCs w:val="18"/>
        </w:rPr>
        <w:t xml:space="preserve"> vector encodes amp resistance for bacterial cloning, and it contains a low copy centromeric origin for low-copy maintenance in yeast populations, along with a TRP auxotrophic marker – the </w:t>
      </w:r>
      <w:r w:rsidR="00744826">
        <w:rPr>
          <w:rFonts w:ascii="Arial" w:hAnsi="Arial" w:cs="Arial"/>
          <w:sz w:val="18"/>
          <w:szCs w:val="18"/>
        </w:rPr>
        <w:t xml:space="preserve">EBY100 or </w:t>
      </w:r>
      <w:r w:rsidR="0001113C">
        <w:rPr>
          <w:rFonts w:ascii="Arial" w:hAnsi="Arial" w:cs="Arial"/>
          <w:sz w:val="18"/>
          <w:szCs w:val="18"/>
        </w:rPr>
        <w:t xml:space="preserve">AWY101 </w:t>
      </w:r>
      <w:r w:rsidR="00744826">
        <w:rPr>
          <w:rFonts w:ascii="Arial" w:hAnsi="Arial" w:cs="Arial"/>
          <w:sz w:val="18"/>
          <w:szCs w:val="18"/>
        </w:rPr>
        <w:t xml:space="preserve">yeast </w:t>
      </w:r>
      <w:r w:rsidR="0001113C">
        <w:rPr>
          <w:rFonts w:ascii="Arial" w:hAnsi="Arial" w:cs="Arial"/>
          <w:sz w:val="18"/>
          <w:szCs w:val="18"/>
        </w:rPr>
        <w:t xml:space="preserve">strain can grow on rich media such as YPD, but can only grow on selective media lacking exogenous </w:t>
      </w:r>
      <w:r w:rsidR="006526F1">
        <w:rPr>
          <w:rFonts w:ascii="Arial" w:hAnsi="Arial" w:cs="Arial"/>
          <w:sz w:val="18"/>
          <w:szCs w:val="18"/>
        </w:rPr>
        <w:t>tryptophan</w:t>
      </w:r>
      <w:r w:rsidR="0001113C">
        <w:rPr>
          <w:rFonts w:ascii="Arial" w:hAnsi="Arial" w:cs="Arial"/>
          <w:sz w:val="18"/>
          <w:szCs w:val="18"/>
        </w:rPr>
        <w:t xml:space="preserve"> (e.g. SD-CAA) if it has been transformed with plasmid.</w:t>
      </w:r>
    </w:p>
    <w:p w14:paraId="2B9D2573" w14:textId="77777777" w:rsidR="0099410E" w:rsidRPr="0001113C" w:rsidRDefault="0099410E">
      <w:pPr>
        <w:rPr>
          <w:rFonts w:ascii="Arial" w:hAnsi="Arial" w:cs="Arial"/>
          <w:sz w:val="18"/>
          <w:szCs w:val="18"/>
        </w:rPr>
      </w:pPr>
    </w:p>
    <w:p w14:paraId="44E7F813" w14:textId="7D23FC2C" w:rsidR="0094046A" w:rsidRPr="0001113C" w:rsidRDefault="0001113C">
      <w:pPr>
        <w:rPr>
          <w:rFonts w:ascii="Arial" w:hAnsi="Arial" w:cs="Arial"/>
          <w:sz w:val="18"/>
          <w:szCs w:val="18"/>
        </w:rPr>
      </w:pPr>
      <w:r>
        <w:rPr>
          <w:rFonts w:ascii="Arial" w:hAnsi="Arial" w:cs="Arial"/>
          <w:sz w:val="18"/>
          <w:szCs w:val="18"/>
        </w:rPr>
        <w:t>To conduct binding experiments, we induce expression of our receptor,</w:t>
      </w:r>
      <w:r w:rsidR="0094046A" w:rsidRPr="0001113C">
        <w:rPr>
          <w:rFonts w:ascii="Arial" w:hAnsi="Arial" w:cs="Arial"/>
          <w:sz w:val="18"/>
          <w:szCs w:val="18"/>
        </w:rPr>
        <w:t xml:space="preserve"> incubate yeast with varying concentrations of a biotinylated ligand of interest</w:t>
      </w:r>
      <w:r w:rsidR="0099410E" w:rsidRPr="0001113C">
        <w:rPr>
          <w:rFonts w:ascii="Arial" w:hAnsi="Arial" w:cs="Arial"/>
          <w:sz w:val="18"/>
          <w:szCs w:val="18"/>
        </w:rPr>
        <w:t xml:space="preserve">, </w:t>
      </w:r>
      <w:r w:rsidR="0094046A" w:rsidRPr="0001113C">
        <w:rPr>
          <w:rFonts w:ascii="Arial" w:hAnsi="Arial" w:cs="Arial"/>
          <w:sz w:val="18"/>
          <w:szCs w:val="18"/>
        </w:rPr>
        <w:t xml:space="preserve">label the yeast for </w:t>
      </w:r>
      <w:r w:rsidR="0099410E" w:rsidRPr="0001113C">
        <w:rPr>
          <w:rFonts w:ascii="Arial" w:hAnsi="Arial" w:cs="Arial"/>
          <w:sz w:val="18"/>
          <w:szCs w:val="18"/>
        </w:rPr>
        <w:t xml:space="preserve">receptor </w:t>
      </w:r>
      <w:r w:rsidR="0094046A" w:rsidRPr="0001113C">
        <w:rPr>
          <w:rFonts w:ascii="Arial" w:hAnsi="Arial" w:cs="Arial"/>
          <w:sz w:val="18"/>
          <w:szCs w:val="18"/>
        </w:rPr>
        <w:t>surface expression using fluorescent detection of</w:t>
      </w:r>
      <w:proofErr w:type="spellStart"/>
      <w:r w:rsidR="0094046A" w:rsidRPr="0001113C">
        <w:rPr>
          <w:rFonts w:ascii="Arial" w:hAnsi="Arial" w:cs="Arial"/>
          <w:sz w:val="18"/>
          <w:szCs w:val="18"/>
        </w:rPr>
        <w:t xml:space="preserve"> a C-terminal</w:t>
      </w:r>
      <w:proofErr w:type="spellEnd"/>
      <w:r w:rsidR="0094046A" w:rsidRPr="0001113C">
        <w:rPr>
          <w:rFonts w:ascii="Arial" w:hAnsi="Arial" w:cs="Arial"/>
          <w:sz w:val="18"/>
          <w:szCs w:val="18"/>
        </w:rPr>
        <w:t xml:space="preserve"> </w:t>
      </w:r>
      <w:proofErr w:type="spellStart"/>
      <w:r w:rsidR="0094046A" w:rsidRPr="0001113C">
        <w:rPr>
          <w:rFonts w:ascii="Arial" w:hAnsi="Arial" w:cs="Arial"/>
          <w:sz w:val="18"/>
          <w:szCs w:val="18"/>
        </w:rPr>
        <w:t>Myc</w:t>
      </w:r>
      <w:proofErr w:type="spellEnd"/>
      <w:r w:rsidR="0094046A" w:rsidRPr="0001113C">
        <w:rPr>
          <w:rFonts w:ascii="Arial" w:hAnsi="Arial" w:cs="Arial"/>
          <w:sz w:val="18"/>
          <w:szCs w:val="18"/>
        </w:rPr>
        <w:t xml:space="preserve"> tag, and label for bound ligand using fluorescently</w:t>
      </w:r>
      <w:r w:rsidR="00561E5F" w:rsidRPr="0001113C">
        <w:rPr>
          <w:rFonts w:ascii="Arial" w:hAnsi="Arial" w:cs="Arial"/>
          <w:sz w:val="18"/>
          <w:szCs w:val="18"/>
        </w:rPr>
        <w:t xml:space="preserve"> </w:t>
      </w:r>
      <w:r w:rsidR="0094046A" w:rsidRPr="0001113C">
        <w:rPr>
          <w:rFonts w:ascii="Arial" w:hAnsi="Arial" w:cs="Arial"/>
          <w:sz w:val="18"/>
          <w:szCs w:val="18"/>
        </w:rPr>
        <w:t xml:space="preserve">labeled streptavidin. We can </w:t>
      </w:r>
      <w:r w:rsidR="0099410E" w:rsidRPr="0001113C">
        <w:rPr>
          <w:rFonts w:ascii="Arial" w:hAnsi="Arial" w:cs="Arial"/>
          <w:sz w:val="18"/>
          <w:szCs w:val="18"/>
        </w:rPr>
        <w:t>then</w:t>
      </w:r>
      <w:r w:rsidR="0094046A" w:rsidRPr="0001113C">
        <w:rPr>
          <w:rFonts w:ascii="Arial" w:hAnsi="Arial" w:cs="Arial"/>
          <w:sz w:val="18"/>
          <w:szCs w:val="18"/>
        </w:rPr>
        <w:t xml:space="preserve"> m</w:t>
      </w:r>
      <w:r w:rsidR="0099410E" w:rsidRPr="0001113C">
        <w:rPr>
          <w:rFonts w:ascii="Arial" w:hAnsi="Arial" w:cs="Arial"/>
          <w:sz w:val="18"/>
          <w:szCs w:val="18"/>
        </w:rPr>
        <w:t>easure</w:t>
      </w:r>
      <w:r w:rsidR="0094046A" w:rsidRPr="0001113C">
        <w:rPr>
          <w:rFonts w:ascii="Arial" w:hAnsi="Arial" w:cs="Arial"/>
          <w:sz w:val="18"/>
          <w:szCs w:val="18"/>
        </w:rPr>
        <w:t xml:space="preserve"> the amount of bound ligand at each concentration using flow cytometry for isogenic titrations, or FACS coupled to deep sequencing for a library of variants.</w:t>
      </w:r>
    </w:p>
    <w:p w14:paraId="74802104" w14:textId="727F971A" w:rsidR="0094046A" w:rsidRPr="0001113C" w:rsidRDefault="0094046A">
      <w:pPr>
        <w:rPr>
          <w:rFonts w:ascii="Arial" w:hAnsi="Arial" w:cs="Arial"/>
          <w:sz w:val="18"/>
          <w:szCs w:val="18"/>
        </w:rPr>
      </w:pPr>
    </w:p>
    <w:p w14:paraId="354DF064" w14:textId="77AD9DEA" w:rsidR="00C10B93" w:rsidRPr="0001113C" w:rsidRDefault="00561E5F">
      <w:pPr>
        <w:rPr>
          <w:rFonts w:ascii="Arial" w:hAnsi="Arial" w:cs="Arial"/>
          <w:sz w:val="18"/>
          <w:szCs w:val="18"/>
        </w:rPr>
      </w:pPr>
      <w:r w:rsidRPr="0001113C">
        <w:rPr>
          <w:rFonts w:ascii="Arial" w:hAnsi="Arial" w:cs="Arial"/>
          <w:sz w:val="18"/>
          <w:szCs w:val="18"/>
        </w:rPr>
        <w:t>Using flow cytometry or FACS, w</w:t>
      </w:r>
      <w:r w:rsidR="0094046A" w:rsidRPr="0001113C">
        <w:rPr>
          <w:rFonts w:ascii="Arial" w:hAnsi="Arial" w:cs="Arial"/>
          <w:sz w:val="18"/>
          <w:szCs w:val="18"/>
        </w:rPr>
        <w:t xml:space="preserve">e </w:t>
      </w:r>
      <w:r w:rsidRPr="0001113C">
        <w:rPr>
          <w:rFonts w:ascii="Arial" w:hAnsi="Arial" w:cs="Arial"/>
          <w:sz w:val="18"/>
          <w:szCs w:val="18"/>
        </w:rPr>
        <w:t xml:space="preserve">determine a metric of relative binding across a range of ligand concentrations, allowing us to </w:t>
      </w:r>
      <w:r w:rsidR="00C10B93" w:rsidRPr="0001113C">
        <w:rPr>
          <w:rFonts w:ascii="Arial" w:hAnsi="Arial" w:cs="Arial"/>
          <w:sz w:val="18"/>
          <w:szCs w:val="18"/>
        </w:rPr>
        <w:t xml:space="preserve">fit </w:t>
      </w:r>
      <w:r w:rsidR="0094046A" w:rsidRPr="0001113C">
        <w:rPr>
          <w:rFonts w:ascii="Arial" w:hAnsi="Arial" w:cs="Arial"/>
          <w:sz w:val="18"/>
          <w:szCs w:val="18"/>
        </w:rPr>
        <w:t xml:space="preserve">a 1:1 binding curve from which we can </w:t>
      </w:r>
      <w:r w:rsidR="00C10B93" w:rsidRPr="0001113C">
        <w:rPr>
          <w:rFonts w:ascii="Arial" w:hAnsi="Arial" w:cs="Arial"/>
          <w:sz w:val="18"/>
          <w:szCs w:val="18"/>
        </w:rPr>
        <w:t>infer</w:t>
      </w:r>
      <w:r w:rsidR="0094046A" w:rsidRPr="0001113C">
        <w:rPr>
          <w:rFonts w:ascii="Arial" w:hAnsi="Arial" w:cs="Arial"/>
          <w:sz w:val="18"/>
          <w:szCs w:val="18"/>
        </w:rPr>
        <w:t xml:space="preserve"> the dissociation constant</w:t>
      </w:r>
      <w:r w:rsidR="00744826">
        <w:rPr>
          <w:rFonts w:ascii="Arial" w:hAnsi="Arial" w:cs="Arial"/>
          <w:sz w:val="18"/>
          <w:szCs w:val="18"/>
        </w:rPr>
        <w:t xml:space="preserve">, </w:t>
      </w:r>
      <w:r w:rsidR="0094046A" w:rsidRPr="0001113C">
        <w:rPr>
          <w:rFonts w:ascii="Arial" w:hAnsi="Arial" w:cs="Arial"/>
          <w:i/>
          <w:iCs/>
          <w:sz w:val="18"/>
          <w:szCs w:val="18"/>
        </w:rPr>
        <w:t>K</w:t>
      </w:r>
      <w:r w:rsidR="0094046A" w:rsidRPr="0001113C">
        <w:rPr>
          <w:rFonts w:ascii="Arial" w:hAnsi="Arial" w:cs="Arial"/>
          <w:sz w:val="18"/>
          <w:szCs w:val="18"/>
          <w:vertAlign w:val="subscript"/>
        </w:rPr>
        <w:t>D</w:t>
      </w:r>
      <w:r w:rsidRPr="0001113C">
        <w:rPr>
          <w:rFonts w:ascii="Arial" w:hAnsi="Arial" w:cs="Arial"/>
          <w:sz w:val="18"/>
          <w:szCs w:val="18"/>
        </w:rPr>
        <w:t xml:space="preserve"> (and additional fit parameters </w:t>
      </w:r>
      <w:r w:rsidRPr="0001113C">
        <w:rPr>
          <w:rFonts w:ascii="Arial" w:hAnsi="Arial" w:cs="Arial"/>
          <w:i/>
          <w:iCs/>
          <w:sz w:val="18"/>
          <w:szCs w:val="18"/>
        </w:rPr>
        <w:t>a</w:t>
      </w:r>
      <w:r w:rsidRPr="0001113C">
        <w:rPr>
          <w:rFonts w:ascii="Arial" w:hAnsi="Arial" w:cs="Arial"/>
          <w:sz w:val="18"/>
          <w:szCs w:val="18"/>
        </w:rPr>
        <w:t xml:space="preserve"> and </w:t>
      </w:r>
      <w:r w:rsidRPr="0001113C">
        <w:rPr>
          <w:rFonts w:ascii="Arial" w:hAnsi="Arial" w:cs="Arial"/>
          <w:i/>
          <w:iCs/>
          <w:sz w:val="18"/>
          <w:szCs w:val="18"/>
        </w:rPr>
        <w:t>b</w:t>
      </w:r>
      <w:r w:rsidRPr="0001113C">
        <w:rPr>
          <w:rFonts w:ascii="Arial" w:hAnsi="Arial" w:cs="Arial"/>
          <w:sz w:val="18"/>
          <w:szCs w:val="18"/>
        </w:rPr>
        <w:t>)</w:t>
      </w:r>
      <w:r w:rsidR="0094046A" w:rsidRPr="0001113C">
        <w:rPr>
          <w:rFonts w:ascii="Arial" w:hAnsi="Arial" w:cs="Arial"/>
          <w:sz w:val="18"/>
          <w:szCs w:val="18"/>
        </w:rPr>
        <w:t>:</w:t>
      </w:r>
    </w:p>
    <w:p w14:paraId="6708198C" w14:textId="77777777" w:rsidR="00561E5F" w:rsidRPr="0001113C" w:rsidRDefault="00561E5F">
      <w:pPr>
        <w:rPr>
          <w:rFonts w:ascii="Arial" w:hAnsi="Arial" w:cs="Arial"/>
          <w:sz w:val="18"/>
          <w:szCs w:val="18"/>
        </w:rPr>
      </w:pPr>
    </w:p>
    <w:p w14:paraId="461BAE89" w14:textId="4E5EBA8D" w:rsidR="0094046A" w:rsidRPr="0001113C" w:rsidRDefault="00C10B93">
      <w:pPr>
        <w:rPr>
          <w:rFonts w:ascii="Arial" w:hAnsi="Arial" w:cs="Arial"/>
          <w:sz w:val="18"/>
          <w:szCs w:val="18"/>
        </w:rPr>
      </w:pPr>
      <m:oMathPara>
        <m:oMath>
          <m:r>
            <w:rPr>
              <w:rFonts w:ascii="Cambria Math" w:hAnsi="Cambria Math" w:cs="Arial"/>
              <w:sz w:val="18"/>
              <w:szCs w:val="18"/>
            </w:rPr>
            <m:t>y=a*</m:t>
          </m:r>
          <m:f>
            <m:fPr>
              <m:ctrlPr>
                <w:rPr>
                  <w:rFonts w:ascii="Cambria Math" w:eastAsiaTheme="minorEastAsia" w:hAnsi="Cambria Math" w:cs="Arial"/>
                  <w:i/>
                  <w:sz w:val="18"/>
                  <w:szCs w:val="18"/>
                </w:rPr>
              </m:ctrlPr>
            </m:fPr>
            <m:num>
              <m:sSub>
                <m:sSubPr>
                  <m:ctrlPr>
                    <w:rPr>
                      <w:rFonts w:ascii="Cambria Math" w:eastAsiaTheme="minorEastAsia" w:hAnsi="Cambria Math" w:cs="Arial"/>
                      <w:i/>
                      <w:sz w:val="18"/>
                      <w:szCs w:val="18"/>
                    </w:rPr>
                  </m:ctrlPr>
                </m:sSubPr>
                <m:e>
                  <m:d>
                    <m:dPr>
                      <m:begChr m:val="["/>
                      <m:endChr m:val="]"/>
                      <m:ctrlPr>
                        <w:rPr>
                          <w:rFonts w:ascii="Cambria Math" w:eastAsiaTheme="minorEastAsia" w:hAnsi="Cambria Math" w:cs="Arial"/>
                          <w:i/>
                          <w:sz w:val="18"/>
                          <w:szCs w:val="18"/>
                        </w:rPr>
                      </m:ctrlPr>
                    </m:dPr>
                    <m:e>
                      <m:r>
                        <w:rPr>
                          <w:rFonts w:ascii="Cambria Math" w:eastAsiaTheme="minorEastAsia" w:hAnsi="Cambria Math" w:cs="Arial"/>
                          <w:sz w:val="18"/>
                          <w:szCs w:val="18"/>
                        </w:rPr>
                        <m:t>L</m:t>
                      </m:r>
                    </m:e>
                  </m:d>
                </m:e>
                <m:sub>
                  <m:r>
                    <w:rPr>
                      <w:rFonts w:ascii="Cambria Math" w:eastAsiaTheme="minorEastAsia" w:hAnsi="Cambria Math" w:cs="Arial"/>
                      <w:sz w:val="18"/>
                      <w:szCs w:val="18"/>
                    </w:rPr>
                    <m:t>free</m:t>
                  </m:r>
                </m:sub>
              </m:sSub>
            </m:num>
            <m:den>
              <m:sSub>
                <m:sSubPr>
                  <m:ctrlPr>
                    <w:rPr>
                      <w:rFonts w:ascii="Cambria Math" w:eastAsiaTheme="minorEastAsia" w:hAnsi="Cambria Math" w:cs="Arial"/>
                      <w:i/>
                      <w:sz w:val="18"/>
                      <w:szCs w:val="18"/>
                    </w:rPr>
                  </m:ctrlPr>
                </m:sSubPr>
                <m:e>
                  <m:d>
                    <m:dPr>
                      <m:begChr m:val="["/>
                      <m:endChr m:val="]"/>
                      <m:ctrlPr>
                        <w:rPr>
                          <w:rFonts w:ascii="Cambria Math" w:eastAsiaTheme="minorEastAsia" w:hAnsi="Cambria Math" w:cs="Arial"/>
                          <w:i/>
                          <w:sz w:val="18"/>
                          <w:szCs w:val="18"/>
                        </w:rPr>
                      </m:ctrlPr>
                    </m:dPr>
                    <m:e>
                      <m:r>
                        <w:rPr>
                          <w:rFonts w:ascii="Cambria Math" w:eastAsiaTheme="minorEastAsia" w:hAnsi="Cambria Math" w:cs="Arial"/>
                          <w:sz w:val="18"/>
                          <w:szCs w:val="18"/>
                        </w:rPr>
                        <m:t>L</m:t>
                      </m:r>
                    </m:e>
                  </m:d>
                </m:e>
                <m:sub>
                  <m:r>
                    <w:rPr>
                      <w:rFonts w:ascii="Cambria Math" w:eastAsiaTheme="minorEastAsia" w:hAnsi="Cambria Math" w:cs="Arial"/>
                      <w:sz w:val="18"/>
                      <w:szCs w:val="18"/>
                    </w:rPr>
                    <m:t>free</m:t>
                  </m:r>
                </m:sub>
              </m:sSub>
              <m:r>
                <w:rPr>
                  <w:rFonts w:ascii="Cambria Math" w:eastAsiaTheme="minorEastAsia" w:hAnsi="Cambria Math" w:cs="Arial"/>
                  <w:sz w:val="18"/>
                  <w:szCs w:val="18"/>
                </w:rPr>
                <m:t>+</m:t>
              </m:r>
              <m:sSub>
                <m:sSubPr>
                  <m:ctrlPr>
                    <w:rPr>
                      <w:rFonts w:ascii="Cambria Math" w:eastAsiaTheme="minorEastAsia" w:hAnsi="Cambria Math" w:cs="Arial"/>
                      <w:i/>
                      <w:sz w:val="18"/>
                      <w:szCs w:val="18"/>
                    </w:rPr>
                  </m:ctrlPr>
                </m:sSubPr>
                <m:e>
                  <m:r>
                    <w:rPr>
                      <w:rFonts w:ascii="Cambria Math" w:eastAsiaTheme="minorEastAsia" w:hAnsi="Cambria Math" w:cs="Arial"/>
                      <w:sz w:val="18"/>
                      <w:szCs w:val="18"/>
                    </w:rPr>
                    <m:t>K</m:t>
                  </m:r>
                </m:e>
                <m:sub>
                  <m:r>
                    <w:rPr>
                      <w:rFonts w:ascii="Cambria Math" w:eastAsiaTheme="minorEastAsia" w:hAnsi="Cambria Math" w:cs="Arial"/>
                      <w:sz w:val="18"/>
                      <w:szCs w:val="18"/>
                    </w:rPr>
                    <m:t>D</m:t>
                  </m:r>
                </m:sub>
              </m:sSub>
            </m:den>
          </m:f>
          <m:r>
            <w:rPr>
              <w:rFonts w:ascii="Cambria Math" w:eastAsiaTheme="minorEastAsia" w:hAnsi="Cambria Math" w:cs="Arial"/>
              <w:sz w:val="18"/>
              <w:szCs w:val="18"/>
            </w:rPr>
            <m:t>+b</m:t>
          </m:r>
        </m:oMath>
      </m:oMathPara>
    </w:p>
    <w:p w14:paraId="093A8E35" w14:textId="266E4A04" w:rsidR="00C10B93" w:rsidRPr="0001113C" w:rsidRDefault="00C10B93" w:rsidP="00C10B93">
      <w:pPr>
        <w:rPr>
          <w:rFonts w:ascii="Arial" w:hAnsi="Arial" w:cs="Arial"/>
          <w:color w:val="000000"/>
          <w:sz w:val="18"/>
          <w:szCs w:val="18"/>
          <w:bdr w:val="none" w:sz="0" w:space="0" w:color="auto" w:frame="1"/>
        </w:rPr>
      </w:pPr>
    </w:p>
    <w:p w14:paraId="701A4F38" w14:textId="2C2CCAB1" w:rsidR="00C10B93" w:rsidRPr="0001113C" w:rsidRDefault="00C10B93" w:rsidP="00C10B93">
      <w:pPr>
        <w:rPr>
          <w:rFonts w:ascii="Arial" w:hAnsi="Arial" w:cs="Arial"/>
          <w:color w:val="000000"/>
          <w:sz w:val="18"/>
          <w:szCs w:val="18"/>
          <w:bdr w:val="none" w:sz="0" w:space="0" w:color="auto" w:frame="1"/>
        </w:rPr>
      </w:pPr>
      <w:r w:rsidRPr="0001113C">
        <w:rPr>
          <w:rFonts w:ascii="Arial" w:hAnsi="Arial" w:cs="Arial"/>
          <w:color w:val="000000"/>
          <w:sz w:val="18"/>
          <w:szCs w:val="18"/>
          <w:bdr w:val="none" w:sz="0" w:space="0" w:color="auto" w:frame="1"/>
        </w:rPr>
        <w:t xml:space="preserve">Where </w:t>
      </w:r>
      <w:r w:rsidRPr="0001113C">
        <w:rPr>
          <w:rFonts w:ascii="Arial" w:hAnsi="Arial" w:cs="Arial"/>
          <w:i/>
          <w:iCs/>
          <w:color w:val="000000"/>
          <w:sz w:val="18"/>
          <w:szCs w:val="18"/>
          <w:bdr w:val="none" w:sz="0" w:space="0" w:color="auto" w:frame="1"/>
        </w:rPr>
        <w:t>y</w:t>
      </w:r>
      <w:r w:rsidRPr="0001113C">
        <w:rPr>
          <w:rFonts w:ascii="Arial" w:hAnsi="Arial" w:cs="Arial"/>
          <w:color w:val="000000"/>
          <w:sz w:val="18"/>
          <w:szCs w:val="18"/>
          <w:bdr w:val="none" w:sz="0" w:space="0" w:color="auto" w:frame="1"/>
        </w:rPr>
        <w:t xml:space="preserve"> is the relative binding metric determined via flow cytometry (‘mean bin’, more on this below), </w:t>
      </w:r>
      <w:r w:rsidRPr="0001113C">
        <w:rPr>
          <w:rFonts w:ascii="Arial" w:hAnsi="Arial" w:cs="Arial"/>
          <w:i/>
          <w:iCs/>
          <w:color w:val="000000"/>
          <w:sz w:val="18"/>
          <w:szCs w:val="18"/>
          <w:bdr w:val="none" w:sz="0" w:space="0" w:color="auto" w:frame="1"/>
        </w:rPr>
        <w:t>b</w:t>
      </w:r>
      <w:r w:rsidRPr="0001113C">
        <w:rPr>
          <w:rFonts w:ascii="Arial" w:hAnsi="Arial" w:cs="Arial"/>
          <w:color w:val="000000"/>
          <w:sz w:val="18"/>
          <w:szCs w:val="18"/>
          <w:bdr w:val="none" w:sz="0" w:space="0" w:color="auto" w:frame="1"/>
        </w:rPr>
        <w:t xml:space="preserve"> is the baseline signal (typically ~1 in the mean bin metric), </w:t>
      </w:r>
      <w:r w:rsidRPr="0001113C">
        <w:rPr>
          <w:rFonts w:ascii="Arial" w:hAnsi="Arial" w:cs="Arial"/>
          <w:i/>
          <w:iCs/>
          <w:color w:val="000000"/>
          <w:sz w:val="18"/>
          <w:szCs w:val="18"/>
          <w:bdr w:val="none" w:sz="0" w:space="0" w:color="auto" w:frame="1"/>
        </w:rPr>
        <w:t>a</w:t>
      </w:r>
      <w:r w:rsidRPr="0001113C">
        <w:rPr>
          <w:rFonts w:ascii="Arial" w:hAnsi="Arial" w:cs="Arial"/>
          <w:color w:val="000000"/>
          <w:sz w:val="18"/>
          <w:szCs w:val="18"/>
          <w:bdr w:val="none" w:sz="0" w:space="0" w:color="auto" w:frame="1"/>
        </w:rPr>
        <w:t xml:space="preserve"> is the difference between the minimum and maximum binding value (typically ~3 in the mean bin metric, though unstable variants with low surface expression might plateau at lower values), and [</w:t>
      </w:r>
      <w:r w:rsidRPr="0001113C">
        <w:rPr>
          <w:rFonts w:ascii="Arial" w:hAnsi="Arial" w:cs="Arial"/>
          <w:i/>
          <w:iCs/>
          <w:color w:val="000000"/>
          <w:sz w:val="18"/>
          <w:szCs w:val="18"/>
          <w:bdr w:val="none" w:sz="0" w:space="0" w:color="auto" w:frame="1"/>
        </w:rPr>
        <w:t>L</w:t>
      </w:r>
      <w:r w:rsidRPr="0001113C">
        <w:rPr>
          <w:rFonts w:ascii="Arial" w:hAnsi="Arial" w:cs="Arial"/>
          <w:color w:val="000000"/>
          <w:sz w:val="18"/>
          <w:szCs w:val="18"/>
          <w:bdr w:val="none" w:sz="0" w:space="0" w:color="auto" w:frame="1"/>
        </w:rPr>
        <w:t>]</w:t>
      </w:r>
      <w:r w:rsidRPr="0001113C">
        <w:rPr>
          <w:rFonts w:ascii="Arial" w:hAnsi="Arial" w:cs="Arial"/>
          <w:color w:val="000000"/>
          <w:sz w:val="18"/>
          <w:szCs w:val="18"/>
          <w:bdr w:val="none" w:sz="0" w:space="0" w:color="auto" w:frame="1"/>
          <w:vertAlign w:val="subscript"/>
        </w:rPr>
        <w:t>free</w:t>
      </w:r>
      <w:r w:rsidRPr="0001113C">
        <w:rPr>
          <w:rFonts w:ascii="Arial" w:hAnsi="Arial" w:cs="Arial"/>
          <w:color w:val="000000"/>
          <w:sz w:val="18"/>
          <w:szCs w:val="18"/>
          <w:bdr w:val="none" w:sz="0" w:space="0" w:color="auto" w:frame="1"/>
        </w:rPr>
        <w:t xml:space="preserve"> is the free ligand concentration of each measurement.</w:t>
      </w:r>
    </w:p>
    <w:p w14:paraId="683E90E5" w14:textId="6E4C8942" w:rsidR="0094046A" w:rsidRPr="0094046A" w:rsidRDefault="0094046A" w:rsidP="00C10B93">
      <w:pPr>
        <w:jc w:val="center"/>
        <w:rPr>
          <w:sz w:val="18"/>
          <w:szCs w:val="18"/>
        </w:rPr>
      </w:pPr>
      <w:r w:rsidRPr="0094046A">
        <w:rPr>
          <w:rFonts w:ascii="Arial" w:hAnsi="Arial" w:cs="Arial"/>
          <w:color w:val="000000"/>
          <w:sz w:val="18"/>
          <w:szCs w:val="18"/>
          <w:bdr w:val="none" w:sz="0" w:space="0" w:color="auto" w:frame="1"/>
        </w:rPr>
        <w:fldChar w:fldCharType="begin"/>
      </w:r>
      <w:r w:rsidRPr="0094046A">
        <w:rPr>
          <w:rFonts w:ascii="Arial" w:hAnsi="Arial" w:cs="Arial"/>
          <w:color w:val="000000"/>
          <w:sz w:val="18"/>
          <w:szCs w:val="18"/>
          <w:bdr w:val="none" w:sz="0" w:space="0" w:color="auto" w:frame="1"/>
        </w:rPr>
        <w:instrText xml:space="preserve"> INCLUDEPICTURE "https://lh4.googleusercontent.com/nRZ2nylK2_VGbxnKJBuMOBEeLjCbBcxThaoEZ7tImmRjwzaIeHZ3ET9Dnj9pxZLuTpp3lf_dBjFVzTYd4wQYJ5udIiQla56ynbECe3TNCtRWZn1PxmWZpsp6wBJcgfaOmr2jyg8H" \* MERGEFORMATINET </w:instrText>
      </w:r>
      <w:r w:rsidRPr="0094046A">
        <w:rPr>
          <w:rFonts w:ascii="Arial" w:hAnsi="Arial" w:cs="Arial"/>
          <w:color w:val="000000"/>
          <w:sz w:val="18"/>
          <w:szCs w:val="18"/>
          <w:bdr w:val="none" w:sz="0" w:space="0" w:color="auto" w:frame="1"/>
        </w:rPr>
        <w:fldChar w:fldCharType="separate"/>
      </w:r>
      <w:r w:rsidRPr="0001113C">
        <w:rPr>
          <w:rFonts w:ascii="Arial" w:hAnsi="Arial" w:cs="Arial"/>
          <w:noProof/>
          <w:color w:val="000000"/>
          <w:sz w:val="18"/>
          <w:szCs w:val="18"/>
          <w:bdr w:val="none" w:sz="0" w:space="0" w:color="auto" w:frame="1"/>
        </w:rPr>
        <w:drawing>
          <wp:inline distT="0" distB="0" distL="0" distR="0" wp14:anchorId="16A58DD3" wp14:editId="7BC7FE5A">
            <wp:extent cx="1803734" cy="1550942"/>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4526" b="9489"/>
                    <a:stretch/>
                  </pic:blipFill>
                  <pic:spPr bwMode="auto">
                    <a:xfrm>
                      <a:off x="0" y="0"/>
                      <a:ext cx="1809370" cy="1555788"/>
                    </a:xfrm>
                    <a:prstGeom prst="rect">
                      <a:avLst/>
                    </a:prstGeom>
                    <a:noFill/>
                    <a:ln>
                      <a:noFill/>
                    </a:ln>
                    <a:extLst>
                      <a:ext uri="{53640926-AAD7-44D8-BBD7-CCE9431645EC}">
                        <a14:shadowObscured xmlns:a14="http://schemas.microsoft.com/office/drawing/2010/main"/>
                      </a:ext>
                    </a:extLst>
                  </pic:spPr>
                </pic:pic>
              </a:graphicData>
            </a:graphic>
          </wp:inline>
        </w:drawing>
      </w:r>
      <w:r w:rsidRPr="0094046A">
        <w:rPr>
          <w:rFonts w:ascii="Arial" w:hAnsi="Arial" w:cs="Arial"/>
          <w:color w:val="000000"/>
          <w:sz w:val="18"/>
          <w:szCs w:val="18"/>
          <w:bdr w:val="none" w:sz="0" w:space="0" w:color="auto" w:frame="1"/>
        </w:rPr>
        <w:fldChar w:fldCharType="end"/>
      </w:r>
    </w:p>
    <w:p w14:paraId="728600D6" w14:textId="2257AB42" w:rsidR="0094046A" w:rsidRPr="0001113C" w:rsidRDefault="0094046A" w:rsidP="0094046A">
      <w:pPr>
        <w:rPr>
          <w:rFonts w:ascii="Arial" w:hAnsi="Arial" w:cs="Arial"/>
          <w:sz w:val="18"/>
          <w:szCs w:val="18"/>
        </w:rPr>
      </w:pPr>
      <w:r w:rsidRPr="0001113C">
        <w:rPr>
          <w:rFonts w:ascii="Arial" w:hAnsi="Arial" w:cs="Arial"/>
          <w:sz w:val="18"/>
          <w:szCs w:val="18"/>
        </w:rPr>
        <w:t xml:space="preserve">Note, there are several assumptions to this method </w:t>
      </w:r>
      <w:r w:rsidR="00C10B93" w:rsidRPr="0001113C">
        <w:rPr>
          <w:rFonts w:ascii="Arial" w:hAnsi="Arial" w:cs="Arial"/>
          <w:sz w:val="18"/>
          <w:szCs w:val="18"/>
        </w:rPr>
        <w:t>that are worth remembering:</w:t>
      </w:r>
    </w:p>
    <w:p w14:paraId="539A9294" w14:textId="3A2042DD" w:rsidR="0094046A" w:rsidRPr="0001113C" w:rsidRDefault="0094046A" w:rsidP="0094046A">
      <w:pPr>
        <w:pStyle w:val="ListParagraph"/>
        <w:numPr>
          <w:ilvl w:val="0"/>
          <w:numId w:val="1"/>
        </w:numPr>
        <w:rPr>
          <w:rFonts w:ascii="Arial" w:hAnsi="Arial" w:cs="Arial"/>
          <w:sz w:val="18"/>
          <w:szCs w:val="18"/>
        </w:rPr>
      </w:pPr>
      <w:r w:rsidRPr="0001113C">
        <w:rPr>
          <w:rFonts w:ascii="Arial" w:hAnsi="Arial" w:cs="Arial"/>
          <w:sz w:val="18"/>
          <w:szCs w:val="18"/>
        </w:rPr>
        <w:t xml:space="preserve">We are not actually measuring equilibrium binding constants, so depending on how physics-y an audience you are working with, </w:t>
      </w:r>
      <w:r w:rsidR="00C10B93" w:rsidRPr="0001113C">
        <w:rPr>
          <w:rFonts w:ascii="Arial" w:hAnsi="Arial" w:cs="Arial"/>
          <w:sz w:val="18"/>
          <w:szCs w:val="18"/>
        </w:rPr>
        <w:t>acknowledge this caveat as needed</w:t>
      </w:r>
      <w:r w:rsidR="006D70AC" w:rsidRPr="0001113C">
        <w:rPr>
          <w:rFonts w:ascii="Arial" w:hAnsi="Arial" w:cs="Arial"/>
          <w:sz w:val="18"/>
          <w:szCs w:val="18"/>
        </w:rPr>
        <w:t>. A true binding curve such as the ones we want to fit requires that you measure the fraction of your receptor that is bound *at equilibrium*, whereas we have distanced the equilibrated binding (the primary labeling) from the measurement (the flow cytometry, or more convoluted FACS-seq readout).</w:t>
      </w:r>
      <w:r w:rsidR="00C10B93" w:rsidRPr="0001113C">
        <w:rPr>
          <w:rFonts w:ascii="Arial" w:hAnsi="Arial" w:cs="Arial"/>
          <w:sz w:val="18"/>
          <w:szCs w:val="18"/>
        </w:rPr>
        <w:t xml:space="preserve"> </w:t>
      </w:r>
      <w:r w:rsidR="006526F1">
        <w:rPr>
          <w:rFonts w:ascii="Arial" w:hAnsi="Arial" w:cs="Arial"/>
          <w:sz w:val="18"/>
          <w:szCs w:val="18"/>
        </w:rPr>
        <w:t xml:space="preserve">Some people will really die on this hill, trying to call out “non-equilibrium” assays that report a </w:t>
      </w:r>
      <w:r w:rsidR="006526F1" w:rsidRPr="006526F1">
        <w:rPr>
          <w:rFonts w:ascii="Arial" w:hAnsi="Arial" w:cs="Arial"/>
          <w:i/>
          <w:iCs/>
          <w:sz w:val="18"/>
          <w:szCs w:val="18"/>
        </w:rPr>
        <w:t>K</w:t>
      </w:r>
      <w:r w:rsidR="006526F1" w:rsidRPr="006526F1">
        <w:rPr>
          <w:rFonts w:ascii="Arial" w:hAnsi="Arial" w:cs="Arial"/>
          <w:sz w:val="18"/>
          <w:szCs w:val="18"/>
          <w:vertAlign w:val="subscript"/>
        </w:rPr>
        <w:t>D</w:t>
      </w:r>
      <w:r w:rsidR="004764D8">
        <w:rPr>
          <w:rFonts w:ascii="Arial" w:hAnsi="Arial" w:cs="Arial"/>
          <w:sz w:val="18"/>
          <w:szCs w:val="18"/>
        </w:rPr>
        <w:t xml:space="preserve"> at face value.</w:t>
      </w:r>
    </w:p>
    <w:p w14:paraId="01FE9432" w14:textId="37B88F8B" w:rsidR="00A95294" w:rsidRPr="0001113C" w:rsidRDefault="00C10B93" w:rsidP="00F06B81">
      <w:pPr>
        <w:pStyle w:val="ListParagraph"/>
        <w:numPr>
          <w:ilvl w:val="0"/>
          <w:numId w:val="1"/>
        </w:numPr>
        <w:rPr>
          <w:rFonts w:ascii="Arial" w:hAnsi="Arial" w:cs="Arial"/>
          <w:sz w:val="18"/>
          <w:szCs w:val="18"/>
        </w:rPr>
      </w:pPr>
      <w:r w:rsidRPr="0001113C">
        <w:rPr>
          <w:rFonts w:ascii="Arial" w:hAnsi="Arial" w:cs="Arial"/>
          <w:sz w:val="18"/>
          <w:szCs w:val="18"/>
        </w:rPr>
        <w:t>When we fit these curves, for the x-axis</w:t>
      </w:r>
      <w:r w:rsidR="00561E5F" w:rsidRPr="0001113C">
        <w:rPr>
          <w:rFonts w:ascii="Arial" w:hAnsi="Arial" w:cs="Arial"/>
          <w:sz w:val="18"/>
          <w:szCs w:val="18"/>
        </w:rPr>
        <w:t xml:space="preserve"> variable</w:t>
      </w:r>
      <w:r w:rsidR="00A01DC4" w:rsidRPr="0001113C">
        <w:rPr>
          <w:rFonts w:ascii="Arial" w:hAnsi="Arial" w:cs="Arial"/>
          <w:sz w:val="18"/>
          <w:szCs w:val="18"/>
        </w:rPr>
        <w:t xml:space="preserve"> ([</w:t>
      </w:r>
      <w:r w:rsidR="00A01DC4" w:rsidRPr="0001113C">
        <w:rPr>
          <w:rFonts w:ascii="Arial" w:hAnsi="Arial" w:cs="Arial"/>
          <w:i/>
          <w:iCs/>
          <w:sz w:val="18"/>
          <w:szCs w:val="18"/>
        </w:rPr>
        <w:t>L</w:t>
      </w:r>
      <w:r w:rsidR="00A01DC4" w:rsidRPr="0001113C">
        <w:rPr>
          <w:rFonts w:ascii="Arial" w:hAnsi="Arial" w:cs="Arial"/>
          <w:sz w:val="18"/>
          <w:szCs w:val="18"/>
        </w:rPr>
        <w:t>]</w:t>
      </w:r>
      <w:r w:rsidR="00A01DC4" w:rsidRPr="0001113C">
        <w:rPr>
          <w:rFonts w:ascii="Arial" w:hAnsi="Arial" w:cs="Arial"/>
          <w:sz w:val="18"/>
          <w:szCs w:val="18"/>
          <w:vertAlign w:val="subscript"/>
        </w:rPr>
        <w:t>free</w:t>
      </w:r>
      <w:r w:rsidR="00A01DC4" w:rsidRPr="0001113C">
        <w:rPr>
          <w:rFonts w:ascii="Arial" w:hAnsi="Arial" w:cs="Arial"/>
          <w:sz w:val="18"/>
          <w:szCs w:val="18"/>
        </w:rPr>
        <w:t>),</w:t>
      </w:r>
      <w:r w:rsidRPr="0001113C">
        <w:rPr>
          <w:rFonts w:ascii="Arial" w:hAnsi="Arial" w:cs="Arial"/>
          <w:sz w:val="18"/>
          <w:szCs w:val="18"/>
        </w:rPr>
        <w:t xml:space="preserve"> we simply </w:t>
      </w:r>
      <w:r w:rsidR="00561E5F" w:rsidRPr="0001113C">
        <w:rPr>
          <w:rFonts w:ascii="Arial" w:hAnsi="Arial" w:cs="Arial"/>
          <w:sz w:val="18"/>
          <w:szCs w:val="18"/>
        </w:rPr>
        <w:t xml:space="preserve">use </w:t>
      </w:r>
      <w:r w:rsidRPr="0001113C">
        <w:rPr>
          <w:rFonts w:ascii="Arial" w:hAnsi="Arial" w:cs="Arial"/>
          <w:sz w:val="18"/>
          <w:szCs w:val="18"/>
        </w:rPr>
        <w:t xml:space="preserve">the ligand concentration </w:t>
      </w:r>
      <w:r w:rsidR="006A51D0">
        <w:rPr>
          <w:rFonts w:ascii="Arial" w:hAnsi="Arial" w:cs="Arial"/>
          <w:sz w:val="18"/>
          <w:szCs w:val="18"/>
        </w:rPr>
        <w:t>at</w:t>
      </w:r>
      <w:r w:rsidRPr="0001113C">
        <w:rPr>
          <w:rFonts w:ascii="Arial" w:hAnsi="Arial" w:cs="Arial"/>
          <w:sz w:val="18"/>
          <w:szCs w:val="18"/>
        </w:rPr>
        <w:t xml:space="preserve"> which we incubated each sample</w:t>
      </w:r>
      <w:r w:rsidR="00561E5F" w:rsidRPr="0001113C">
        <w:rPr>
          <w:rFonts w:ascii="Arial" w:hAnsi="Arial" w:cs="Arial"/>
          <w:sz w:val="18"/>
          <w:szCs w:val="18"/>
        </w:rPr>
        <w:t>, which is *not* [</w:t>
      </w:r>
      <w:r w:rsidR="00561E5F" w:rsidRPr="0001113C">
        <w:rPr>
          <w:rFonts w:ascii="Arial" w:hAnsi="Arial" w:cs="Arial"/>
          <w:i/>
          <w:iCs/>
          <w:sz w:val="18"/>
          <w:szCs w:val="18"/>
        </w:rPr>
        <w:t>L</w:t>
      </w:r>
      <w:r w:rsidR="00561E5F" w:rsidRPr="0001113C">
        <w:rPr>
          <w:rFonts w:ascii="Arial" w:hAnsi="Arial" w:cs="Arial"/>
          <w:sz w:val="18"/>
          <w:szCs w:val="18"/>
        </w:rPr>
        <w:t>]</w:t>
      </w:r>
      <w:r w:rsidR="00561E5F" w:rsidRPr="0001113C">
        <w:rPr>
          <w:rFonts w:ascii="Arial" w:hAnsi="Arial" w:cs="Arial"/>
          <w:sz w:val="18"/>
          <w:szCs w:val="18"/>
          <w:vertAlign w:val="subscript"/>
        </w:rPr>
        <w:t>free</w:t>
      </w:r>
      <w:r w:rsidR="00561E5F" w:rsidRPr="0001113C">
        <w:rPr>
          <w:rFonts w:ascii="Arial" w:hAnsi="Arial" w:cs="Arial"/>
          <w:sz w:val="18"/>
          <w:szCs w:val="18"/>
        </w:rPr>
        <w:t xml:space="preserve"> but rather [</w:t>
      </w:r>
      <w:r w:rsidR="00561E5F" w:rsidRPr="0001113C">
        <w:rPr>
          <w:rFonts w:ascii="Arial" w:hAnsi="Arial" w:cs="Arial"/>
          <w:i/>
          <w:iCs/>
          <w:sz w:val="18"/>
          <w:szCs w:val="18"/>
        </w:rPr>
        <w:t>L</w:t>
      </w:r>
      <w:r w:rsidR="00561E5F" w:rsidRPr="0001113C">
        <w:rPr>
          <w:rFonts w:ascii="Arial" w:hAnsi="Arial" w:cs="Arial"/>
          <w:sz w:val="18"/>
          <w:szCs w:val="18"/>
        </w:rPr>
        <w:t>]</w:t>
      </w:r>
      <w:r w:rsidR="00561E5F" w:rsidRPr="0001113C">
        <w:rPr>
          <w:rFonts w:ascii="Arial" w:hAnsi="Arial" w:cs="Arial"/>
          <w:sz w:val="18"/>
          <w:szCs w:val="18"/>
          <w:vertAlign w:val="subscript"/>
        </w:rPr>
        <w:t>tot</w:t>
      </w:r>
      <w:r w:rsidR="00561E5F" w:rsidRPr="0001113C">
        <w:rPr>
          <w:rFonts w:ascii="Arial" w:hAnsi="Arial" w:cs="Arial"/>
          <w:sz w:val="18"/>
          <w:szCs w:val="18"/>
        </w:rPr>
        <w:t>, which includes [</w:t>
      </w:r>
      <w:r w:rsidR="00561E5F" w:rsidRPr="0001113C">
        <w:rPr>
          <w:rFonts w:ascii="Arial" w:hAnsi="Arial" w:cs="Arial"/>
          <w:i/>
          <w:iCs/>
          <w:sz w:val="18"/>
          <w:szCs w:val="18"/>
        </w:rPr>
        <w:t>L</w:t>
      </w:r>
      <w:r w:rsidR="00561E5F" w:rsidRPr="0001113C">
        <w:rPr>
          <w:rFonts w:ascii="Arial" w:hAnsi="Arial" w:cs="Arial"/>
          <w:sz w:val="18"/>
          <w:szCs w:val="18"/>
        </w:rPr>
        <w:t>]</w:t>
      </w:r>
      <w:r w:rsidR="00561E5F" w:rsidRPr="0001113C">
        <w:rPr>
          <w:rFonts w:ascii="Arial" w:hAnsi="Arial" w:cs="Arial"/>
          <w:sz w:val="18"/>
          <w:szCs w:val="18"/>
          <w:vertAlign w:val="subscript"/>
        </w:rPr>
        <w:t>free</w:t>
      </w:r>
      <w:r w:rsidR="00561E5F" w:rsidRPr="0001113C">
        <w:rPr>
          <w:rFonts w:ascii="Arial" w:hAnsi="Arial" w:cs="Arial"/>
          <w:sz w:val="18"/>
          <w:szCs w:val="18"/>
        </w:rPr>
        <w:t xml:space="preserve"> as well as [RL] (ligand complexed with receptor). T</w:t>
      </w:r>
      <w:r w:rsidRPr="0001113C">
        <w:rPr>
          <w:rFonts w:ascii="Arial" w:hAnsi="Arial" w:cs="Arial"/>
          <w:sz w:val="18"/>
          <w:szCs w:val="18"/>
        </w:rPr>
        <w:t>here is a crucial assumption here that is common to many methods for determi</w:t>
      </w:r>
      <w:r w:rsidR="00A01DC4" w:rsidRPr="0001113C">
        <w:rPr>
          <w:rFonts w:ascii="Arial" w:hAnsi="Arial" w:cs="Arial"/>
          <w:sz w:val="18"/>
          <w:szCs w:val="18"/>
        </w:rPr>
        <w:t>ni</w:t>
      </w:r>
      <w:r w:rsidRPr="0001113C">
        <w:rPr>
          <w:rFonts w:ascii="Arial" w:hAnsi="Arial" w:cs="Arial"/>
          <w:sz w:val="18"/>
          <w:szCs w:val="18"/>
        </w:rPr>
        <w:t xml:space="preserve">ng </w:t>
      </w:r>
      <w:r w:rsidRPr="0001113C">
        <w:rPr>
          <w:rFonts w:ascii="Arial" w:hAnsi="Arial" w:cs="Arial"/>
          <w:i/>
          <w:iCs/>
          <w:sz w:val="18"/>
          <w:szCs w:val="18"/>
        </w:rPr>
        <w:t>K</w:t>
      </w:r>
      <w:r w:rsidRPr="0001113C">
        <w:rPr>
          <w:rFonts w:ascii="Arial" w:hAnsi="Arial" w:cs="Arial"/>
          <w:sz w:val="18"/>
          <w:szCs w:val="18"/>
          <w:vertAlign w:val="subscript"/>
        </w:rPr>
        <w:t>D</w:t>
      </w:r>
      <w:r w:rsidRPr="0001113C">
        <w:rPr>
          <w:rFonts w:ascii="Arial" w:hAnsi="Arial" w:cs="Arial"/>
          <w:sz w:val="18"/>
          <w:szCs w:val="18"/>
        </w:rPr>
        <w:t xml:space="preserve"> – we assume there is enough *total* molecules of ligand relative to total molecules of yeast-displayed receptor</w:t>
      </w:r>
      <w:r w:rsidR="00A01DC4" w:rsidRPr="0001113C">
        <w:rPr>
          <w:rFonts w:ascii="Arial" w:hAnsi="Arial" w:cs="Arial"/>
          <w:sz w:val="18"/>
          <w:szCs w:val="18"/>
        </w:rPr>
        <w:t xml:space="preserve"> </w:t>
      </w:r>
      <w:r w:rsidR="00561E5F" w:rsidRPr="0001113C">
        <w:rPr>
          <w:rFonts w:ascii="Arial" w:hAnsi="Arial" w:cs="Arial"/>
          <w:sz w:val="18"/>
          <w:szCs w:val="18"/>
        </w:rPr>
        <w:t xml:space="preserve">such that the amount of ligand titrated up into [RL] does </w:t>
      </w:r>
      <w:r w:rsidR="00A01DC4" w:rsidRPr="0001113C">
        <w:rPr>
          <w:rFonts w:ascii="Arial" w:hAnsi="Arial" w:cs="Arial"/>
          <w:sz w:val="18"/>
          <w:szCs w:val="18"/>
        </w:rPr>
        <w:t xml:space="preserve">not substantially </w:t>
      </w:r>
      <w:r w:rsidR="00561E5F" w:rsidRPr="0001113C">
        <w:rPr>
          <w:rFonts w:ascii="Arial" w:hAnsi="Arial" w:cs="Arial"/>
          <w:sz w:val="18"/>
          <w:szCs w:val="18"/>
        </w:rPr>
        <w:t xml:space="preserve">alter </w:t>
      </w:r>
      <w:r w:rsidR="00A01DC4" w:rsidRPr="0001113C">
        <w:rPr>
          <w:rFonts w:ascii="Arial" w:hAnsi="Arial" w:cs="Arial"/>
          <w:sz w:val="18"/>
          <w:szCs w:val="18"/>
        </w:rPr>
        <w:t>the concentration of ligand free in solution</w:t>
      </w:r>
      <w:r w:rsidR="0092394A" w:rsidRPr="0001113C">
        <w:rPr>
          <w:rFonts w:ascii="Arial" w:hAnsi="Arial" w:cs="Arial"/>
          <w:sz w:val="18"/>
          <w:szCs w:val="18"/>
        </w:rPr>
        <w:t>, such that [</w:t>
      </w:r>
      <w:r w:rsidR="0092394A" w:rsidRPr="0001113C">
        <w:rPr>
          <w:rFonts w:ascii="Arial" w:hAnsi="Arial" w:cs="Arial"/>
          <w:i/>
          <w:iCs/>
          <w:sz w:val="18"/>
          <w:szCs w:val="18"/>
        </w:rPr>
        <w:t>L</w:t>
      </w:r>
      <w:r w:rsidR="0092394A" w:rsidRPr="0001113C">
        <w:rPr>
          <w:rFonts w:ascii="Arial" w:hAnsi="Arial" w:cs="Arial"/>
          <w:sz w:val="18"/>
          <w:szCs w:val="18"/>
        </w:rPr>
        <w:t>]</w:t>
      </w:r>
      <w:r w:rsidR="0092394A" w:rsidRPr="0001113C">
        <w:rPr>
          <w:rFonts w:ascii="Arial" w:hAnsi="Arial" w:cs="Arial"/>
          <w:sz w:val="18"/>
          <w:szCs w:val="18"/>
          <w:vertAlign w:val="subscript"/>
        </w:rPr>
        <w:t>free</w:t>
      </w:r>
      <w:r w:rsidR="0092394A" w:rsidRPr="0001113C">
        <w:rPr>
          <w:rFonts w:ascii="Arial" w:hAnsi="Arial" w:cs="Arial"/>
          <w:sz w:val="18"/>
          <w:szCs w:val="18"/>
        </w:rPr>
        <w:t xml:space="preserve"> is more or l</w:t>
      </w:r>
      <w:r w:rsidR="00A01DC4" w:rsidRPr="0001113C">
        <w:rPr>
          <w:rFonts w:ascii="Arial" w:hAnsi="Arial" w:cs="Arial"/>
          <w:sz w:val="18"/>
          <w:szCs w:val="18"/>
        </w:rPr>
        <w:t>ess the same [</w:t>
      </w:r>
      <w:r w:rsidR="00A01DC4" w:rsidRPr="0001113C">
        <w:rPr>
          <w:rFonts w:ascii="Arial" w:hAnsi="Arial" w:cs="Arial"/>
          <w:i/>
          <w:iCs/>
          <w:sz w:val="18"/>
          <w:szCs w:val="18"/>
        </w:rPr>
        <w:t>L</w:t>
      </w:r>
      <w:r w:rsidR="00A01DC4" w:rsidRPr="0001113C">
        <w:rPr>
          <w:rFonts w:ascii="Arial" w:hAnsi="Arial" w:cs="Arial"/>
          <w:sz w:val="18"/>
          <w:szCs w:val="18"/>
        </w:rPr>
        <w:t>]</w:t>
      </w:r>
      <w:r w:rsidR="006A51D0" w:rsidRPr="006A51D0">
        <w:rPr>
          <w:rFonts w:ascii="Arial" w:hAnsi="Arial" w:cs="Arial"/>
          <w:sz w:val="18"/>
          <w:szCs w:val="18"/>
          <w:vertAlign w:val="subscript"/>
        </w:rPr>
        <w:t>tot</w:t>
      </w:r>
      <w:r w:rsidR="00A01DC4" w:rsidRPr="0001113C">
        <w:rPr>
          <w:rFonts w:ascii="Arial" w:hAnsi="Arial" w:cs="Arial"/>
          <w:sz w:val="18"/>
          <w:szCs w:val="18"/>
        </w:rPr>
        <w:t xml:space="preserve"> </w:t>
      </w:r>
      <w:r w:rsidR="00A95294" w:rsidRPr="0001113C">
        <w:rPr>
          <w:rFonts w:ascii="Arial" w:hAnsi="Arial" w:cs="Arial"/>
          <w:sz w:val="18"/>
          <w:szCs w:val="18"/>
        </w:rPr>
        <w:t xml:space="preserve">at </w:t>
      </w:r>
      <w:r w:rsidR="006A51D0">
        <w:rPr>
          <w:rFonts w:ascii="Arial" w:hAnsi="Arial" w:cs="Arial"/>
          <w:sz w:val="18"/>
          <w:szCs w:val="18"/>
        </w:rPr>
        <w:t>which we</w:t>
      </w:r>
      <w:r w:rsidR="00A01DC4" w:rsidRPr="0001113C">
        <w:rPr>
          <w:rFonts w:ascii="Arial" w:hAnsi="Arial" w:cs="Arial"/>
          <w:sz w:val="18"/>
          <w:szCs w:val="18"/>
        </w:rPr>
        <w:t xml:space="preserve"> set up the binding reaction. To make this assumption, per </w:t>
      </w:r>
      <w:r w:rsidR="00AB6128" w:rsidRPr="0001113C">
        <w:rPr>
          <w:rFonts w:ascii="Arial" w:hAnsi="Arial" w:cs="Arial"/>
          <w:sz w:val="18"/>
          <w:szCs w:val="18"/>
        </w:rPr>
        <w:t>the simplest</w:t>
      </w:r>
      <w:r w:rsidR="00A01DC4" w:rsidRPr="0001113C">
        <w:rPr>
          <w:rFonts w:ascii="Arial" w:hAnsi="Arial" w:cs="Arial"/>
          <w:sz w:val="18"/>
          <w:szCs w:val="18"/>
        </w:rPr>
        <w:t xml:space="preserve"> rule-of-thumb</w:t>
      </w:r>
      <w:r w:rsidR="00A95294" w:rsidRPr="0001113C">
        <w:rPr>
          <w:rFonts w:ascii="Arial" w:hAnsi="Arial" w:cs="Arial"/>
          <w:sz w:val="18"/>
          <w:szCs w:val="18"/>
        </w:rPr>
        <w:t xml:space="preserve"> typically used</w:t>
      </w:r>
      <w:r w:rsidR="00A01DC4" w:rsidRPr="0001113C">
        <w:rPr>
          <w:rFonts w:ascii="Arial" w:hAnsi="Arial" w:cs="Arial"/>
          <w:sz w:val="18"/>
          <w:szCs w:val="18"/>
        </w:rPr>
        <w:t>, we must incubate yeast in a solution of ligand of sufficient volume such that there greater than 10x more raw molecules of ligand than receptor</w:t>
      </w:r>
      <w:r w:rsidR="00AB6128" w:rsidRPr="0001113C">
        <w:rPr>
          <w:rFonts w:ascii="Arial" w:hAnsi="Arial" w:cs="Arial"/>
          <w:sz w:val="18"/>
          <w:szCs w:val="18"/>
        </w:rPr>
        <w:t xml:space="preserve"> (estimates are that each yeast cell expresses 10</w:t>
      </w:r>
      <w:r w:rsidR="00AB6128" w:rsidRPr="0001113C">
        <w:rPr>
          <w:rFonts w:ascii="Arial" w:hAnsi="Arial" w:cs="Arial"/>
          <w:sz w:val="18"/>
          <w:szCs w:val="18"/>
          <w:vertAlign w:val="superscript"/>
        </w:rPr>
        <w:t>4</w:t>
      </w:r>
      <w:r w:rsidR="00AB6128" w:rsidRPr="0001113C">
        <w:rPr>
          <w:rFonts w:ascii="Arial" w:hAnsi="Arial" w:cs="Arial"/>
          <w:sz w:val="18"/>
          <w:szCs w:val="18"/>
        </w:rPr>
        <w:t>-10</w:t>
      </w:r>
      <w:r w:rsidR="00AB6128" w:rsidRPr="0001113C">
        <w:rPr>
          <w:rFonts w:ascii="Arial" w:hAnsi="Arial" w:cs="Arial"/>
          <w:sz w:val="18"/>
          <w:szCs w:val="18"/>
          <w:vertAlign w:val="superscript"/>
        </w:rPr>
        <w:t>5</w:t>
      </w:r>
      <w:r w:rsidR="00AB6128" w:rsidRPr="0001113C">
        <w:rPr>
          <w:rFonts w:ascii="Arial" w:hAnsi="Arial" w:cs="Arial"/>
          <w:sz w:val="18"/>
          <w:szCs w:val="18"/>
        </w:rPr>
        <w:t xml:space="preserve"> receptors on its surface). This can become pretty large volumes at the lowest ligand concentrations, so in some of these worksheets I factor in the known </w:t>
      </w:r>
      <w:r w:rsidR="00AB6128" w:rsidRPr="0001113C">
        <w:rPr>
          <w:rFonts w:ascii="Arial" w:hAnsi="Arial" w:cs="Arial"/>
          <w:i/>
          <w:iCs/>
          <w:sz w:val="18"/>
          <w:szCs w:val="18"/>
        </w:rPr>
        <w:t>K</w:t>
      </w:r>
      <w:r w:rsidR="00AB6128" w:rsidRPr="0001113C">
        <w:rPr>
          <w:rFonts w:ascii="Arial" w:hAnsi="Arial" w:cs="Arial"/>
          <w:sz w:val="18"/>
          <w:szCs w:val="18"/>
          <w:vertAlign w:val="subscript"/>
        </w:rPr>
        <w:t>D</w:t>
      </w:r>
      <w:r w:rsidR="00AB6128" w:rsidRPr="0001113C">
        <w:rPr>
          <w:rFonts w:ascii="Arial" w:hAnsi="Arial" w:cs="Arial"/>
          <w:sz w:val="18"/>
          <w:szCs w:val="18"/>
        </w:rPr>
        <w:t xml:space="preserve"> and other features (</w:t>
      </w:r>
      <w:r w:rsidR="00215E2A">
        <w:rPr>
          <w:rFonts w:ascii="Arial" w:hAnsi="Arial" w:cs="Arial"/>
          <w:sz w:val="18"/>
          <w:szCs w:val="18"/>
        </w:rPr>
        <w:t xml:space="preserve">e.g. </w:t>
      </w:r>
      <w:r w:rsidR="00AB6128" w:rsidRPr="0001113C">
        <w:rPr>
          <w:rFonts w:ascii="Arial" w:hAnsi="Arial" w:cs="Arial"/>
          <w:sz w:val="18"/>
          <w:szCs w:val="18"/>
        </w:rPr>
        <w:t xml:space="preserve">fraction of library that is neutral) to continue to ensure that </w:t>
      </w:r>
      <w:r w:rsidR="00215E2A">
        <w:rPr>
          <w:rFonts w:ascii="Arial" w:hAnsi="Arial" w:cs="Arial"/>
          <w:sz w:val="18"/>
          <w:szCs w:val="18"/>
        </w:rPr>
        <w:t xml:space="preserve">moles of </w:t>
      </w:r>
      <w:r w:rsidR="00AB6128" w:rsidRPr="0001113C">
        <w:rPr>
          <w:rFonts w:ascii="Arial" w:hAnsi="Arial" w:cs="Arial"/>
          <w:sz w:val="18"/>
          <w:szCs w:val="18"/>
        </w:rPr>
        <w:t>RL is low relative to</w:t>
      </w:r>
      <w:r w:rsidR="00215E2A">
        <w:rPr>
          <w:rFonts w:ascii="Arial" w:hAnsi="Arial" w:cs="Arial"/>
          <w:sz w:val="18"/>
          <w:szCs w:val="18"/>
        </w:rPr>
        <w:t xml:space="preserve"> moles of</w:t>
      </w:r>
      <w:r w:rsidR="00AB6128" w:rsidRPr="0001113C">
        <w:rPr>
          <w:rFonts w:ascii="Arial" w:hAnsi="Arial" w:cs="Arial"/>
          <w:sz w:val="18"/>
          <w:szCs w:val="18"/>
        </w:rPr>
        <w:t xml:space="preserve"> </w:t>
      </w:r>
      <w:proofErr w:type="spellStart"/>
      <w:r w:rsidR="00AB6128" w:rsidRPr="0001113C">
        <w:rPr>
          <w:rFonts w:ascii="Arial" w:hAnsi="Arial" w:cs="Arial"/>
          <w:sz w:val="18"/>
          <w:szCs w:val="18"/>
        </w:rPr>
        <w:t>L</w:t>
      </w:r>
      <w:r w:rsidR="00AB6128" w:rsidRPr="0001113C">
        <w:rPr>
          <w:rFonts w:ascii="Arial" w:hAnsi="Arial" w:cs="Arial"/>
          <w:sz w:val="18"/>
          <w:szCs w:val="18"/>
          <w:vertAlign w:val="subscript"/>
        </w:rPr>
        <w:t>tot</w:t>
      </w:r>
      <w:proofErr w:type="spellEnd"/>
      <w:r w:rsidR="00A95294" w:rsidRPr="0001113C">
        <w:rPr>
          <w:rFonts w:ascii="Arial" w:hAnsi="Arial" w:cs="Arial"/>
          <w:sz w:val="18"/>
          <w:szCs w:val="18"/>
        </w:rPr>
        <w:br w:type="page"/>
      </w:r>
    </w:p>
    <w:p w14:paraId="6DA5B229" w14:textId="586532FA" w:rsidR="00C10B93" w:rsidRPr="0001113C" w:rsidRDefault="00A95294" w:rsidP="00A95294">
      <w:pPr>
        <w:rPr>
          <w:rFonts w:ascii="Arial" w:hAnsi="Arial" w:cs="Arial"/>
          <w:sz w:val="18"/>
          <w:szCs w:val="18"/>
        </w:rPr>
      </w:pPr>
      <w:r w:rsidRPr="0001113C">
        <w:rPr>
          <w:rFonts w:ascii="Arial" w:hAnsi="Arial" w:cs="Arial"/>
          <w:sz w:val="18"/>
          <w:szCs w:val="18"/>
        </w:rPr>
        <w:lastRenderedPageBreak/>
        <w:t>Example protocol: isogenic titrations using 96 well plates</w:t>
      </w:r>
      <w:r w:rsidR="0092598A">
        <w:rPr>
          <w:rFonts w:ascii="Arial" w:hAnsi="Arial" w:cs="Arial"/>
          <w:sz w:val="18"/>
          <w:szCs w:val="18"/>
        </w:rPr>
        <w:t xml:space="preserve">. Note, if full titrations are not needed, similar volumes (or ~2x scaled up) can be accommodated in a small number of </w:t>
      </w:r>
      <w:proofErr w:type="spellStart"/>
      <w:r w:rsidR="0092598A">
        <w:rPr>
          <w:rFonts w:ascii="Arial" w:hAnsi="Arial" w:cs="Arial"/>
          <w:sz w:val="18"/>
          <w:szCs w:val="18"/>
        </w:rPr>
        <w:t>Eppendorfs</w:t>
      </w:r>
      <w:proofErr w:type="spellEnd"/>
      <w:r w:rsidR="0092598A">
        <w:rPr>
          <w:rFonts w:ascii="Arial" w:hAnsi="Arial" w:cs="Arial"/>
          <w:sz w:val="18"/>
          <w:szCs w:val="18"/>
        </w:rPr>
        <w:t xml:space="preserve"> for a relatively easy binding experiment</w:t>
      </w:r>
      <w:r w:rsidR="000D254C">
        <w:rPr>
          <w:rFonts w:ascii="Arial" w:hAnsi="Arial" w:cs="Arial"/>
          <w:sz w:val="18"/>
          <w:szCs w:val="18"/>
        </w:rPr>
        <w:t>.</w:t>
      </w:r>
    </w:p>
    <w:p w14:paraId="1AC3828C" w14:textId="5973FF43" w:rsidR="00A95294" w:rsidRPr="0001113C" w:rsidRDefault="00A95294" w:rsidP="00A95294">
      <w:pPr>
        <w:rPr>
          <w:rFonts w:ascii="Arial" w:hAnsi="Arial" w:cs="Arial"/>
          <w:sz w:val="18"/>
          <w:szCs w:val="18"/>
        </w:rPr>
      </w:pPr>
    </w:p>
    <w:p w14:paraId="52149557" w14:textId="121160DC" w:rsidR="00A95294" w:rsidRPr="0001113C" w:rsidRDefault="00A95294" w:rsidP="00A95294">
      <w:pPr>
        <w:rPr>
          <w:rFonts w:ascii="Arial" w:hAnsi="Arial" w:cs="Arial"/>
          <w:sz w:val="18"/>
          <w:szCs w:val="18"/>
        </w:rPr>
      </w:pPr>
      <w:r w:rsidRPr="0001113C">
        <w:rPr>
          <w:rFonts w:ascii="Arial" w:hAnsi="Arial" w:cs="Arial"/>
          <w:sz w:val="18"/>
          <w:szCs w:val="18"/>
        </w:rPr>
        <w:t>Day 1:</w:t>
      </w:r>
      <w:r w:rsidR="00C96999">
        <w:rPr>
          <w:rFonts w:ascii="Arial" w:hAnsi="Arial" w:cs="Arial"/>
          <w:sz w:val="18"/>
          <w:szCs w:val="18"/>
        </w:rPr>
        <w:t xml:space="preserve"> </w:t>
      </w:r>
      <w:proofErr w:type="spellStart"/>
      <w:r w:rsidR="00C96999">
        <w:rPr>
          <w:rFonts w:ascii="Arial" w:hAnsi="Arial" w:cs="Arial"/>
          <w:sz w:val="18"/>
          <w:szCs w:val="18"/>
        </w:rPr>
        <w:t>Dex</w:t>
      </w:r>
      <w:proofErr w:type="spellEnd"/>
      <w:r w:rsidR="00C96999">
        <w:rPr>
          <w:rFonts w:ascii="Arial" w:hAnsi="Arial" w:cs="Arial"/>
          <w:sz w:val="18"/>
          <w:szCs w:val="18"/>
        </w:rPr>
        <w:t xml:space="preserve"> back-dilutions</w:t>
      </w:r>
    </w:p>
    <w:p w14:paraId="764BCFA8" w14:textId="1E9CE831" w:rsidR="00A95294" w:rsidRPr="0001113C" w:rsidRDefault="00A95294" w:rsidP="00A95294">
      <w:pPr>
        <w:pStyle w:val="ListParagraph"/>
        <w:numPr>
          <w:ilvl w:val="0"/>
          <w:numId w:val="1"/>
        </w:numPr>
        <w:rPr>
          <w:rFonts w:ascii="Arial" w:hAnsi="Arial" w:cs="Arial"/>
          <w:sz w:val="18"/>
          <w:szCs w:val="18"/>
        </w:rPr>
      </w:pPr>
      <w:r w:rsidRPr="0001113C">
        <w:rPr>
          <w:rFonts w:ascii="Arial" w:hAnsi="Arial" w:cs="Arial"/>
          <w:sz w:val="18"/>
          <w:szCs w:val="18"/>
        </w:rPr>
        <w:t>Start yeast overnights in SD-CAA media</w:t>
      </w:r>
      <w:r w:rsidR="005941B1">
        <w:rPr>
          <w:rFonts w:ascii="Arial" w:hAnsi="Arial" w:cs="Arial"/>
          <w:sz w:val="18"/>
          <w:szCs w:val="18"/>
        </w:rPr>
        <w:t xml:space="preserve">. Note, if you want to shave a day off the protocol: </w:t>
      </w:r>
      <w:r w:rsidR="00AE4177">
        <w:rPr>
          <w:rFonts w:ascii="Arial" w:hAnsi="Arial" w:cs="Arial"/>
          <w:sz w:val="18"/>
          <w:szCs w:val="18"/>
        </w:rPr>
        <w:t>you can</w:t>
      </w:r>
      <w:r w:rsidR="005941B1">
        <w:rPr>
          <w:rFonts w:ascii="Arial" w:hAnsi="Arial" w:cs="Arial"/>
          <w:sz w:val="18"/>
          <w:szCs w:val="18"/>
        </w:rPr>
        <w:t xml:space="preserve"> </w:t>
      </w:r>
      <w:r w:rsidR="00AE4177">
        <w:rPr>
          <w:rFonts w:ascii="Arial" w:hAnsi="Arial" w:cs="Arial"/>
          <w:sz w:val="18"/>
          <w:szCs w:val="18"/>
        </w:rPr>
        <w:t xml:space="preserve">start </w:t>
      </w:r>
      <w:r w:rsidR="005941B1">
        <w:rPr>
          <w:rFonts w:ascii="Arial" w:hAnsi="Arial" w:cs="Arial"/>
          <w:sz w:val="18"/>
          <w:szCs w:val="18"/>
        </w:rPr>
        <w:t>SD-CAA cultures in the morning, and ~8 hours later they have grown a bit and can be back-diluted into SG-CAA+0.1%D as currently outlined on “day 2”</w:t>
      </w:r>
      <w:r w:rsidR="00AE4177">
        <w:rPr>
          <w:rFonts w:ascii="Arial" w:hAnsi="Arial" w:cs="Arial"/>
          <w:sz w:val="18"/>
          <w:szCs w:val="18"/>
        </w:rPr>
        <w:t>. I like growing all cultures to saturation with an overnight because then there’s better consistency across inductions, since with an 8-hour growth, depending on freshness of the colony and inoculating density, different inductions could be at different stages of growth when back-diluted into induction media</w:t>
      </w:r>
      <w:r w:rsidR="00945137">
        <w:rPr>
          <w:rFonts w:ascii="Arial" w:hAnsi="Arial" w:cs="Arial"/>
          <w:sz w:val="18"/>
          <w:szCs w:val="18"/>
        </w:rPr>
        <w:t>.</w:t>
      </w:r>
    </w:p>
    <w:p w14:paraId="7D5152A2" w14:textId="0DE7266D" w:rsidR="00A95294" w:rsidRPr="0001113C" w:rsidRDefault="00744826" w:rsidP="00A95294">
      <w:pPr>
        <w:pStyle w:val="ListParagraph"/>
        <w:numPr>
          <w:ilvl w:val="1"/>
          <w:numId w:val="1"/>
        </w:numPr>
        <w:rPr>
          <w:rFonts w:ascii="Arial" w:hAnsi="Arial" w:cs="Arial"/>
          <w:sz w:val="18"/>
          <w:szCs w:val="18"/>
        </w:rPr>
      </w:pPr>
      <w:r>
        <w:rPr>
          <w:rFonts w:ascii="Arial" w:hAnsi="Arial" w:cs="Arial"/>
          <w:sz w:val="18"/>
          <w:szCs w:val="18"/>
        </w:rPr>
        <w:t>Prepare</w:t>
      </w:r>
      <w:r w:rsidR="00A95294" w:rsidRPr="0001113C">
        <w:rPr>
          <w:rFonts w:ascii="Arial" w:hAnsi="Arial" w:cs="Arial"/>
          <w:sz w:val="18"/>
          <w:szCs w:val="18"/>
        </w:rPr>
        <w:t xml:space="preserve"> SD-CAA media, 1.5mL per culture in the plastic blue-capped culture tubes</w:t>
      </w:r>
    </w:p>
    <w:p w14:paraId="70E38D49" w14:textId="2D11381C" w:rsidR="00A95294" w:rsidRPr="0001113C" w:rsidRDefault="00A95294" w:rsidP="00A95294">
      <w:pPr>
        <w:pStyle w:val="ListParagraph"/>
        <w:numPr>
          <w:ilvl w:val="2"/>
          <w:numId w:val="1"/>
        </w:numPr>
        <w:rPr>
          <w:rFonts w:ascii="Arial" w:hAnsi="Arial" w:cs="Arial"/>
          <w:sz w:val="18"/>
          <w:szCs w:val="18"/>
        </w:rPr>
      </w:pPr>
      <w:r w:rsidRPr="0001113C">
        <w:rPr>
          <w:rFonts w:ascii="Arial" w:hAnsi="Arial" w:cs="Arial"/>
          <w:sz w:val="18"/>
          <w:szCs w:val="18"/>
        </w:rPr>
        <w:t>1.35mL SX-CAA media (no carbon media)</w:t>
      </w:r>
      <w:r w:rsidR="00744826">
        <w:rPr>
          <w:rFonts w:ascii="Arial" w:hAnsi="Arial" w:cs="Arial"/>
          <w:sz w:val="18"/>
          <w:szCs w:val="18"/>
        </w:rPr>
        <w:t xml:space="preserve"> per culture</w:t>
      </w:r>
    </w:p>
    <w:p w14:paraId="34E066C8" w14:textId="0C85C71B" w:rsidR="00A95294" w:rsidRPr="0001113C" w:rsidRDefault="00A95294" w:rsidP="00A95294">
      <w:pPr>
        <w:pStyle w:val="ListParagraph"/>
        <w:numPr>
          <w:ilvl w:val="2"/>
          <w:numId w:val="1"/>
        </w:numPr>
        <w:rPr>
          <w:rFonts w:ascii="Arial" w:hAnsi="Arial" w:cs="Arial"/>
          <w:sz w:val="18"/>
          <w:szCs w:val="18"/>
        </w:rPr>
      </w:pPr>
      <w:r w:rsidRPr="0001113C">
        <w:rPr>
          <w:rFonts w:ascii="Arial" w:hAnsi="Arial" w:cs="Arial"/>
          <w:sz w:val="18"/>
          <w:szCs w:val="18"/>
        </w:rPr>
        <w:t>150uL 20% dextrose</w:t>
      </w:r>
    </w:p>
    <w:p w14:paraId="03341035" w14:textId="3E6BBA9A" w:rsidR="00A95294" w:rsidRPr="0001113C" w:rsidRDefault="00A95294" w:rsidP="00A95294">
      <w:pPr>
        <w:pStyle w:val="ListParagraph"/>
        <w:numPr>
          <w:ilvl w:val="1"/>
          <w:numId w:val="1"/>
        </w:numPr>
        <w:rPr>
          <w:rFonts w:ascii="Arial" w:hAnsi="Arial" w:cs="Arial"/>
          <w:sz w:val="18"/>
          <w:szCs w:val="18"/>
        </w:rPr>
      </w:pPr>
      <w:r w:rsidRPr="0001113C">
        <w:rPr>
          <w:rFonts w:ascii="Arial" w:hAnsi="Arial" w:cs="Arial"/>
          <w:sz w:val="18"/>
          <w:szCs w:val="18"/>
        </w:rPr>
        <w:t>Inoculate each culture with single colony of yeast from an SD-CAA agar plate</w:t>
      </w:r>
      <w:r w:rsidR="00D55BBD">
        <w:rPr>
          <w:rFonts w:ascii="Arial" w:hAnsi="Arial" w:cs="Arial"/>
          <w:sz w:val="18"/>
          <w:szCs w:val="18"/>
        </w:rPr>
        <w:t xml:space="preserve">. Can also </w:t>
      </w:r>
      <w:proofErr w:type="gramStart"/>
      <w:r w:rsidR="00D55BBD">
        <w:rPr>
          <w:rFonts w:ascii="Arial" w:hAnsi="Arial" w:cs="Arial"/>
          <w:sz w:val="18"/>
          <w:szCs w:val="18"/>
        </w:rPr>
        <w:t>back-dilute</w:t>
      </w:r>
      <w:proofErr w:type="gramEnd"/>
      <w:r w:rsidR="00D55BBD">
        <w:rPr>
          <w:rFonts w:ascii="Arial" w:hAnsi="Arial" w:cs="Arial"/>
          <w:sz w:val="18"/>
          <w:szCs w:val="18"/>
        </w:rPr>
        <w:t xml:space="preserve"> a few </w:t>
      </w:r>
      <w:proofErr w:type="spellStart"/>
      <w:r w:rsidR="00D55BBD">
        <w:rPr>
          <w:rFonts w:ascii="Arial" w:hAnsi="Arial" w:cs="Arial"/>
          <w:sz w:val="18"/>
          <w:szCs w:val="18"/>
        </w:rPr>
        <w:t>uLs</w:t>
      </w:r>
      <w:proofErr w:type="spellEnd"/>
      <w:r w:rsidR="00D55BBD">
        <w:rPr>
          <w:rFonts w:ascii="Arial" w:hAnsi="Arial" w:cs="Arial"/>
          <w:sz w:val="18"/>
          <w:szCs w:val="18"/>
        </w:rPr>
        <w:t xml:space="preserve"> from a previous liquid culture stored RT or 4</w:t>
      </w:r>
      <w:r w:rsidR="00D55BBD" w:rsidRPr="00D55BBD">
        <w:rPr>
          <w:rFonts w:ascii="Arial" w:hAnsi="Arial" w:cs="Arial"/>
          <w:sz w:val="18"/>
          <w:szCs w:val="18"/>
          <w:vertAlign w:val="superscript"/>
        </w:rPr>
        <w:t>o</w:t>
      </w:r>
      <w:r w:rsidR="00D55BBD">
        <w:rPr>
          <w:rFonts w:ascii="Arial" w:hAnsi="Arial" w:cs="Arial"/>
          <w:sz w:val="18"/>
          <w:szCs w:val="18"/>
        </w:rPr>
        <w:t>C</w:t>
      </w:r>
    </w:p>
    <w:p w14:paraId="226D02B3" w14:textId="5EB09F1A" w:rsidR="00A95294" w:rsidRPr="0001113C" w:rsidRDefault="00A95294" w:rsidP="00A95294">
      <w:pPr>
        <w:pStyle w:val="ListParagraph"/>
        <w:numPr>
          <w:ilvl w:val="1"/>
          <w:numId w:val="1"/>
        </w:numPr>
        <w:rPr>
          <w:rFonts w:ascii="Arial" w:hAnsi="Arial" w:cs="Arial"/>
          <w:sz w:val="18"/>
          <w:szCs w:val="18"/>
        </w:rPr>
      </w:pPr>
      <w:r w:rsidRPr="0001113C">
        <w:rPr>
          <w:rFonts w:ascii="Arial" w:hAnsi="Arial" w:cs="Arial"/>
          <w:sz w:val="18"/>
          <w:szCs w:val="18"/>
        </w:rPr>
        <w:t>Incubate 30</w:t>
      </w:r>
      <w:r w:rsidRPr="0001113C">
        <w:rPr>
          <w:rFonts w:ascii="Arial" w:hAnsi="Arial" w:cs="Arial"/>
          <w:sz w:val="18"/>
          <w:szCs w:val="18"/>
          <w:vertAlign w:val="superscript"/>
        </w:rPr>
        <w:t>o</w:t>
      </w:r>
      <w:r w:rsidRPr="0001113C">
        <w:rPr>
          <w:rFonts w:ascii="Arial" w:hAnsi="Arial" w:cs="Arial"/>
          <w:sz w:val="18"/>
          <w:szCs w:val="18"/>
        </w:rPr>
        <w:t>C shaker – the one we use is the Stoddard lab shaker in the equipment corridor</w:t>
      </w:r>
      <w:r w:rsidR="00744826">
        <w:rPr>
          <w:rFonts w:ascii="Arial" w:hAnsi="Arial" w:cs="Arial"/>
          <w:sz w:val="18"/>
          <w:szCs w:val="18"/>
        </w:rPr>
        <w:t>. I</w:t>
      </w:r>
      <w:r w:rsidRPr="0001113C">
        <w:rPr>
          <w:rFonts w:ascii="Arial" w:hAnsi="Arial" w:cs="Arial"/>
          <w:sz w:val="18"/>
          <w:szCs w:val="18"/>
        </w:rPr>
        <w:t xml:space="preserve">t is outfitted with a 50mL conical rack where we insert the culture tube in and at a 45 degree angle (in “through the side” of the rack at an angle through the </w:t>
      </w:r>
      <w:r w:rsidR="001E36E1">
        <w:rPr>
          <w:rFonts w:ascii="Arial" w:hAnsi="Arial" w:cs="Arial"/>
          <w:sz w:val="18"/>
          <w:szCs w:val="18"/>
        </w:rPr>
        <w:t xml:space="preserve">bottom level of the </w:t>
      </w:r>
      <w:r w:rsidR="00A3681B">
        <w:rPr>
          <w:rFonts w:ascii="Arial" w:hAnsi="Arial" w:cs="Arial"/>
          <w:sz w:val="18"/>
          <w:szCs w:val="18"/>
        </w:rPr>
        <w:t>rack tube position</w:t>
      </w:r>
      <w:r w:rsidRPr="0001113C">
        <w:rPr>
          <w:rFonts w:ascii="Arial" w:hAnsi="Arial" w:cs="Arial"/>
          <w:sz w:val="18"/>
          <w:szCs w:val="18"/>
        </w:rPr>
        <w:t>) to prevent cells falling out of suspension</w:t>
      </w:r>
      <w:r w:rsidR="00744826">
        <w:rPr>
          <w:rFonts w:ascii="Arial" w:hAnsi="Arial" w:cs="Arial"/>
          <w:sz w:val="18"/>
          <w:szCs w:val="18"/>
        </w:rPr>
        <w:t>, which yeast do more easily than bacteria</w:t>
      </w:r>
    </w:p>
    <w:p w14:paraId="486FBEEB" w14:textId="50B909F2" w:rsidR="00A95294" w:rsidRPr="0001113C" w:rsidRDefault="00A95294" w:rsidP="00A95294">
      <w:pPr>
        <w:rPr>
          <w:rFonts w:ascii="Arial" w:hAnsi="Arial" w:cs="Arial"/>
          <w:sz w:val="18"/>
          <w:szCs w:val="18"/>
        </w:rPr>
      </w:pPr>
    </w:p>
    <w:p w14:paraId="65BF67EC" w14:textId="404B010A" w:rsidR="00A95294" w:rsidRPr="0001113C" w:rsidRDefault="00A95294" w:rsidP="00A95294">
      <w:pPr>
        <w:rPr>
          <w:rFonts w:ascii="Arial" w:hAnsi="Arial" w:cs="Arial"/>
          <w:sz w:val="18"/>
          <w:szCs w:val="18"/>
        </w:rPr>
      </w:pPr>
      <w:r w:rsidRPr="0001113C">
        <w:rPr>
          <w:rFonts w:ascii="Arial" w:hAnsi="Arial" w:cs="Arial"/>
          <w:sz w:val="18"/>
          <w:szCs w:val="18"/>
        </w:rPr>
        <w:t>Day 2:</w:t>
      </w:r>
      <w:r w:rsidR="00C96999">
        <w:rPr>
          <w:rFonts w:ascii="Arial" w:hAnsi="Arial" w:cs="Arial"/>
          <w:sz w:val="18"/>
          <w:szCs w:val="18"/>
        </w:rPr>
        <w:t xml:space="preserve"> Gal induction back-dilutions</w:t>
      </w:r>
    </w:p>
    <w:p w14:paraId="3CAA2DAB" w14:textId="2DD07DAC" w:rsidR="00A95294" w:rsidRPr="0001113C" w:rsidRDefault="00A95294" w:rsidP="00A95294">
      <w:pPr>
        <w:pStyle w:val="ListParagraph"/>
        <w:numPr>
          <w:ilvl w:val="0"/>
          <w:numId w:val="1"/>
        </w:numPr>
        <w:rPr>
          <w:rFonts w:ascii="Arial" w:hAnsi="Arial" w:cs="Arial"/>
          <w:sz w:val="18"/>
          <w:szCs w:val="18"/>
        </w:rPr>
      </w:pPr>
      <w:r w:rsidRPr="0001113C">
        <w:rPr>
          <w:rFonts w:ascii="Arial" w:hAnsi="Arial" w:cs="Arial"/>
          <w:sz w:val="18"/>
          <w:szCs w:val="18"/>
        </w:rPr>
        <w:t>Check overnight ODs with 1:50 dilution (</w:t>
      </w:r>
      <w:r w:rsidR="00F20C19">
        <w:rPr>
          <w:rFonts w:ascii="Arial" w:hAnsi="Arial" w:cs="Arial"/>
          <w:sz w:val="18"/>
          <w:szCs w:val="18"/>
        </w:rPr>
        <w:t>typically around 15</w:t>
      </w:r>
      <w:r w:rsidRPr="0001113C">
        <w:rPr>
          <w:rFonts w:ascii="Arial" w:hAnsi="Arial" w:cs="Arial"/>
          <w:sz w:val="18"/>
          <w:szCs w:val="18"/>
        </w:rPr>
        <w:t xml:space="preserve"> OD)</w:t>
      </w:r>
    </w:p>
    <w:p w14:paraId="099208E0" w14:textId="1C69FD04" w:rsidR="00431AEE" w:rsidRPr="0001113C" w:rsidRDefault="00431AEE" w:rsidP="00A95294">
      <w:pPr>
        <w:pStyle w:val="ListParagraph"/>
        <w:numPr>
          <w:ilvl w:val="0"/>
          <w:numId w:val="1"/>
        </w:numPr>
        <w:rPr>
          <w:rFonts w:ascii="Arial" w:hAnsi="Arial" w:cs="Arial"/>
          <w:sz w:val="18"/>
          <w:szCs w:val="18"/>
        </w:rPr>
      </w:pPr>
      <w:r w:rsidRPr="0001113C">
        <w:rPr>
          <w:rFonts w:ascii="Arial" w:hAnsi="Arial" w:cs="Arial"/>
          <w:sz w:val="18"/>
          <w:szCs w:val="18"/>
        </w:rPr>
        <w:t xml:space="preserve">Spin down 1OD*mL per culture in 1.5mL </w:t>
      </w:r>
      <w:proofErr w:type="spellStart"/>
      <w:r w:rsidRPr="0001113C">
        <w:rPr>
          <w:rFonts w:ascii="Arial" w:hAnsi="Arial" w:cs="Arial"/>
          <w:sz w:val="18"/>
          <w:szCs w:val="18"/>
        </w:rPr>
        <w:t>eppie</w:t>
      </w:r>
      <w:proofErr w:type="spellEnd"/>
      <w:r w:rsidRPr="0001113C">
        <w:rPr>
          <w:rFonts w:ascii="Arial" w:hAnsi="Arial" w:cs="Arial"/>
          <w:sz w:val="18"/>
          <w:szCs w:val="18"/>
        </w:rPr>
        <w:t>, 13k rpm 1 min</w:t>
      </w:r>
      <w:r w:rsidR="00744826">
        <w:rPr>
          <w:rFonts w:ascii="Arial" w:hAnsi="Arial" w:cs="Arial"/>
          <w:sz w:val="18"/>
          <w:szCs w:val="18"/>
        </w:rPr>
        <w:t>, pipette off sup</w:t>
      </w:r>
    </w:p>
    <w:p w14:paraId="0E787094" w14:textId="36C333A1" w:rsidR="00431AEE" w:rsidRPr="0001113C" w:rsidRDefault="00431AEE" w:rsidP="00A95294">
      <w:pPr>
        <w:pStyle w:val="ListParagraph"/>
        <w:numPr>
          <w:ilvl w:val="0"/>
          <w:numId w:val="1"/>
        </w:numPr>
        <w:rPr>
          <w:rFonts w:ascii="Arial" w:hAnsi="Arial" w:cs="Arial"/>
          <w:sz w:val="18"/>
          <w:szCs w:val="18"/>
        </w:rPr>
      </w:pPr>
      <w:r w:rsidRPr="0001113C">
        <w:rPr>
          <w:rFonts w:ascii="Arial" w:hAnsi="Arial" w:cs="Arial"/>
          <w:sz w:val="18"/>
          <w:szCs w:val="18"/>
        </w:rPr>
        <w:t xml:space="preserve">Wash with 500uL </w:t>
      </w:r>
      <w:proofErr w:type="spellStart"/>
      <w:r w:rsidRPr="0001113C">
        <w:rPr>
          <w:rFonts w:ascii="Arial" w:hAnsi="Arial" w:cs="Arial"/>
          <w:sz w:val="18"/>
          <w:szCs w:val="18"/>
        </w:rPr>
        <w:t>Sx</w:t>
      </w:r>
      <w:proofErr w:type="spellEnd"/>
      <w:r w:rsidRPr="0001113C">
        <w:rPr>
          <w:rFonts w:ascii="Arial" w:hAnsi="Arial" w:cs="Arial"/>
          <w:sz w:val="18"/>
          <w:szCs w:val="18"/>
        </w:rPr>
        <w:t xml:space="preserve">-CAA (no carbon) media, spin </w:t>
      </w:r>
      <w:r w:rsidR="00744826">
        <w:rPr>
          <w:rFonts w:ascii="Arial" w:hAnsi="Arial" w:cs="Arial"/>
          <w:sz w:val="18"/>
          <w:szCs w:val="18"/>
        </w:rPr>
        <w:t>13k rpm 1min, pipette off sup</w:t>
      </w:r>
    </w:p>
    <w:p w14:paraId="712A782F" w14:textId="4F1400CC" w:rsidR="00431AEE" w:rsidRPr="0001113C" w:rsidRDefault="00431AEE" w:rsidP="00A95294">
      <w:pPr>
        <w:pStyle w:val="ListParagraph"/>
        <w:numPr>
          <w:ilvl w:val="0"/>
          <w:numId w:val="1"/>
        </w:numPr>
        <w:rPr>
          <w:rFonts w:ascii="Arial" w:hAnsi="Arial" w:cs="Arial"/>
          <w:sz w:val="18"/>
          <w:szCs w:val="18"/>
        </w:rPr>
      </w:pPr>
      <w:r w:rsidRPr="0001113C">
        <w:rPr>
          <w:rFonts w:ascii="Arial" w:hAnsi="Arial" w:cs="Arial"/>
          <w:sz w:val="18"/>
          <w:szCs w:val="18"/>
        </w:rPr>
        <w:t xml:space="preserve">Resuspend each culture into 1.5mL SG-CAA+0.1%D media (galactose induces expression of </w:t>
      </w:r>
      <w:proofErr w:type="gramStart"/>
      <w:r w:rsidRPr="0001113C">
        <w:rPr>
          <w:rFonts w:ascii="Arial" w:hAnsi="Arial" w:cs="Arial"/>
          <w:sz w:val="18"/>
          <w:szCs w:val="18"/>
        </w:rPr>
        <w:t>construct</w:t>
      </w:r>
      <w:r w:rsidR="005941B1">
        <w:rPr>
          <w:rFonts w:ascii="Arial" w:hAnsi="Arial" w:cs="Arial"/>
          <w:sz w:val="18"/>
          <w:szCs w:val="18"/>
        </w:rPr>
        <w:t>,</w:t>
      </w:r>
      <w:proofErr w:type="gramEnd"/>
      <w:r w:rsidR="005941B1">
        <w:rPr>
          <w:rFonts w:ascii="Arial" w:hAnsi="Arial" w:cs="Arial"/>
          <w:sz w:val="18"/>
          <w:szCs w:val="18"/>
        </w:rPr>
        <w:t xml:space="preserve"> small amount of dextrose keeps the yeast happy as they adjust to induction</w:t>
      </w:r>
      <w:r w:rsidRPr="0001113C">
        <w:rPr>
          <w:rFonts w:ascii="Arial" w:hAnsi="Arial" w:cs="Arial"/>
          <w:sz w:val="18"/>
          <w:szCs w:val="18"/>
        </w:rPr>
        <w:t>)</w:t>
      </w:r>
    </w:p>
    <w:p w14:paraId="4BB36632" w14:textId="4D4F1CBF" w:rsidR="00431AEE" w:rsidRPr="0001113C" w:rsidRDefault="00431AEE" w:rsidP="00431AEE">
      <w:pPr>
        <w:pStyle w:val="ListParagraph"/>
        <w:numPr>
          <w:ilvl w:val="1"/>
          <w:numId w:val="1"/>
        </w:numPr>
        <w:rPr>
          <w:rFonts w:ascii="Arial" w:hAnsi="Arial" w:cs="Arial"/>
          <w:sz w:val="18"/>
          <w:szCs w:val="18"/>
        </w:rPr>
      </w:pPr>
      <w:r w:rsidRPr="0001113C">
        <w:rPr>
          <w:rFonts w:ascii="Arial" w:hAnsi="Arial" w:cs="Arial"/>
          <w:sz w:val="18"/>
          <w:szCs w:val="18"/>
        </w:rPr>
        <w:t>1.35mL SX-CAA per culture</w:t>
      </w:r>
    </w:p>
    <w:p w14:paraId="0A1F1C34" w14:textId="63BFD6F4" w:rsidR="00431AEE" w:rsidRPr="0001113C" w:rsidRDefault="00431AEE" w:rsidP="00431AEE">
      <w:pPr>
        <w:pStyle w:val="ListParagraph"/>
        <w:numPr>
          <w:ilvl w:val="1"/>
          <w:numId w:val="1"/>
        </w:numPr>
        <w:rPr>
          <w:rFonts w:ascii="Arial" w:hAnsi="Arial" w:cs="Arial"/>
          <w:sz w:val="18"/>
          <w:szCs w:val="18"/>
        </w:rPr>
      </w:pPr>
      <w:r w:rsidRPr="0001113C">
        <w:rPr>
          <w:rFonts w:ascii="Arial" w:hAnsi="Arial" w:cs="Arial"/>
          <w:sz w:val="18"/>
          <w:szCs w:val="18"/>
        </w:rPr>
        <w:t>150uL 20% galactose</w:t>
      </w:r>
    </w:p>
    <w:p w14:paraId="51A63D16" w14:textId="18816CB1" w:rsidR="00431AEE" w:rsidRPr="0001113C" w:rsidRDefault="00431AEE" w:rsidP="00431AEE">
      <w:pPr>
        <w:pStyle w:val="ListParagraph"/>
        <w:numPr>
          <w:ilvl w:val="1"/>
          <w:numId w:val="1"/>
        </w:numPr>
        <w:rPr>
          <w:rFonts w:ascii="Arial" w:hAnsi="Arial" w:cs="Arial"/>
          <w:sz w:val="18"/>
          <w:szCs w:val="18"/>
        </w:rPr>
      </w:pPr>
      <w:r w:rsidRPr="0001113C">
        <w:rPr>
          <w:rFonts w:ascii="Arial" w:hAnsi="Arial" w:cs="Arial"/>
          <w:sz w:val="18"/>
          <w:szCs w:val="18"/>
        </w:rPr>
        <w:t>7.5uL 20% dextrose</w:t>
      </w:r>
    </w:p>
    <w:p w14:paraId="38338DD4" w14:textId="49C8F5B4" w:rsidR="00431AEE" w:rsidRPr="0001113C" w:rsidRDefault="00431AEE" w:rsidP="00431AEE">
      <w:pPr>
        <w:pStyle w:val="ListParagraph"/>
        <w:numPr>
          <w:ilvl w:val="0"/>
          <w:numId w:val="1"/>
        </w:numPr>
        <w:rPr>
          <w:rFonts w:ascii="Arial" w:hAnsi="Arial" w:cs="Arial"/>
          <w:sz w:val="18"/>
          <w:szCs w:val="18"/>
        </w:rPr>
      </w:pPr>
      <w:r w:rsidRPr="0001113C">
        <w:rPr>
          <w:rFonts w:ascii="Arial" w:hAnsi="Arial" w:cs="Arial"/>
          <w:sz w:val="18"/>
          <w:szCs w:val="18"/>
        </w:rPr>
        <w:t xml:space="preserve">Lay culture tubes sideways at RT (I use the 15mL conical racks to hold the cap of each </w:t>
      </w:r>
      <w:proofErr w:type="gramStart"/>
      <w:r w:rsidRPr="0001113C">
        <w:rPr>
          <w:rFonts w:ascii="Arial" w:hAnsi="Arial" w:cs="Arial"/>
          <w:sz w:val="18"/>
          <w:szCs w:val="18"/>
        </w:rPr>
        <w:t>tube</w:t>
      </w:r>
      <w:proofErr w:type="gramEnd"/>
      <w:r w:rsidRPr="0001113C">
        <w:rPr>
          <w:rFonts w:ascii="Arial" w:hAnsi="Arial" w:cs="Arial"/>
          <w:sz w:val="18"/>
          <w:szCs w:val="18"/>
        </w:rPr>
        <w:t xml:space="preserve"> so they’re just elevated from horizontal and don’t roll around)</w:t>
      </w:r>
      <w:r w:rsidR="0085587E" w:rsidRPr="0001113C">
        <w:rPr>
          <w:rFonts w:ascii="Arial" w:hAnsi="Arial" w:cs="Arial"/>
          <w:sz w:val="18"/>
          <w:szCs w:val="18"/>
        </w:rPr>
        <w:t xml:space="preserve">. I aim for a </w:t>
      </w:r>
      <w:proofErr w:type="gramStart"/>
      <w:r w:rsidR="0085587E" w:rsidRPr="0001113C">
        <w:rPr>
          <w:rFonts w:ascii="Arial" w:hAnsi="Arial" w:cs="Arial"/>
          <w:sz w:val="18"/>
          <w:szCs w:val="18"/>
        </w:rPr>
        <w:t>16-18 hour</w:t>
      </w:r>
      <w:proofErr w:type="gramEnd"/>
      <w:r w:rsidR="0085587E" w:rsidRPr="0001113C">
        <w:rPr>
          <w:rFonts w:ascii="Arial" w:hAnsi="Arial" w:cs="Arial"/>
          <w:sz w:val="18"/>
          <w:szCs w:val="18"/>
        </w:rPr>
        <w:t xml:space="preserve"> induction</w:t>
      </w:r>
      <w:r w:rsidR="005941B1">
        <w:rPr>
          <w:rFonts w:ascii="Arial" w:hAnsi="Arial" w:cs="Arial"/>
          <w:sz w:val="18"/>
          <w:szCs w:val="18"/>
        </w:rPr>
        <w:t>.</w:t>
      </w:r>
    </w:p>
    <w:p w14:paraId="208DA0E8" w14:textId="34FC6F6B" w:rsidR="001206D9" w:rsidRPr="0001113C" w:rsidRDefault="001206D9" w:rsidP="00431AEE">
      <w:pPr>
        <w:pStyle w:val="ListParagraph"/>
        <w:numPr>
          <w:ilvl w:val="0"/>
          <w:numId w:val="1"/>
        </w:numPr>
        <w:rPr>
          <w:rFonts w:ascii="Arial" w:hAnsi="Arial" w:cs="Arial"/>
          <w:sz w:val="18"/>
          <w:szCs w:val="18"/>
        </w:rPr>
      </w:pPr>
      <w:r w:rsidRPr="0001113C">
        <w:rPr>
          <w:rFonts w:ascii="Arial" w:hAnsi="Arial" w:cs="Arial"/>
          <w:sz w:val="18"/>
          <w:szCs w:val="18"/>
        </w:rPr>
        <w:t>Prep 1x PBS and PBS-BSA solutions</w:t>
      </w:r>
      <w:r w:rsidR="00F06B81">
        <w:rPr>
          <w:rFonts w:ascii="Arial" w:hAnsi="Arial" w:cs="Arial"/>
          <w:sz w:val="18"/>
          <w:szCs w:val="18"/>
        </w:rPr>
        <w:t>:</w:t>
      </w:r>
    </w:p>
    <w:p w14:paraId="5454E89E" w14:textId="1F094FA5" w:rsidR="00626DA3" w:rsidRPr="00F06B81" w:rsidRDefault="00626DA3" w:rsidP="00626DA3">
      <w:pPr>
        <w:pStyle w:val="ListParagraph"/>
        <w:numPr>
          <w:ilvl w:val="1"/>
          <w:numId w:val="1"/>
        </w:numPr>
        <w:rPr>
          <w:sz w:val="18"/>
          <w:szCs w:val="18"/>
        </w:rPr>
      </w:pPr>
      <w:r w:rsidRPr="00626DA3">
        <w:rPr>
          <w:rFonts w:ascii="Arial" w:hAnsi="Arial" w:cs="Arial"/>
          <w:color w:val="000000"/>
          <w:sz w:val="18"/>
          <w:szCs w:val="18"/>
        </w:rPr>
        <w:t xml:space="preserve">Filter sterilized 1x PBS </w:t>
      </w:r>
      <w:r>
        <w:rPr>
          <w:rFonts w:ascii="Arial" w:hAnsi="Arial" w:cs="Arial"/>
          <w:color w:val="000000"/>
          <w:sz w:val="18"/>
          <w:szCs w:val="18"/>
        </w:rPr>
        <w:t xml:space="preserve">– need </w:t>
      </w:r>
      <w:r w:rsidRPr="00626DA3">
        <w:rPr>
          <w:rFonts w:ascii="Arial" w:hAnsi="Arial" w:cs="Arial"/>
          <w:color w:val="000000"/>
          <w:sz w:val="18"/>
          <w:szCs w:val="18"/>
        </w:rPr>
        <w:t>1.2mL</w:t>
      </w:r>
      <w:r>
        <w:rPr>
          <w:rFonts w:ascii="Arial" w:hAnsi="Arial" w:cs="Arial"/>
          <w:color w:val="000000"/>
          <w:sz w:val="18"/>
          <w:szCs w:val="18"/>
        </w:rPr>
        <w:t xml:space="preserve"> per titration</w:t>
      </w:r>
    </w:p>
    <w:p w14:paraId="624CE496" w14:textId="3D831FDE" w:rsidR="001206D9" w:rsidRPr="00F06B81" w:rsidRDefault="00F06B81" w:rsidP="00F06B81">
      <w:pPr>
        <w:pStyle w:val="ListParagraph"/>
        <w:numPr>
          <w:ilvl w:val="1"/>
          <w:numId w:val="1"/>
        </w:numPr>
        <w:rPr>
          <w:sz w:val="18"/>
          <w:szCs w:val="18"/>
        </w:rPr>
      </w:pPr>
      <w:r>
        <w:rPr>
          <w:rFonts w:ascii="Arial" w:hAnsi="Arial" w:cs="Arial"/>
          <w:color w:val="000000"/>
          <w:sz w:val="18"/>
          <w:szCs w:val="18"/>
        </w:rPr>
        <w:t xml:space="preserve">Filter-sterilized PBS-BSA (1x PBS + 0.2 mg/mL BSA): need xx volume for primary bindings, given at the bottom of the ligand dilutions worksheet described </w:t>
      </w:r>
      <w:r w:rsidR="005941B1">
        <w:rPr>
          <w:rFonts w:ascii="Arial" w:hAnsi="Arial" w:cs="Arial"/>
          <w:color w:val="000000"/>
          <w:sz w:val="18"/>
          <w:szCs w:val="18"/>
        </w:rPr>
        <w:t>below</w:t>
      </w:r>
      <w:r>
        <w:rPr>
          <w:rFonts w:ascii="Arial" w:hAnsi="Arial" w:cs="Arial"/>
          <w:color w:val="000000"/>
          <w:sz w:val="18"/>
          <w:szCs w:val="18"/>
        </w:rPr>
        <w:t>. Beyond dilutions, you will need approximately 1</w:t>
      </w:r>
      <w:r w:rsidR="00387793">
        <w:rPr>
          <w:rFonts w:ascii="Arial" w:hAnsi="Arial" w:cs="Arial"/>
          <w:color w:val="000000"/>
          <w:sz w:val="18"/>
          <w:szCs w:val="18"/>
        </w:rPr>
        <w:t>2.</w:t>
      </w:r>
      <w:r w:rsidR="005941B1">
        <w:rPr>
          <w:rFonts w:ascii="Arial" w:hAnsi="Arial" w:cs="Arial"/>
          <w:color w:val="000000"/>
          <w:sz w:val="18"/>
          <w:szCs w:val="18"/>
        </w:rPr>
        <w:t>5</w:t>
      </w:r>
      <w:r>
        <w:rPr>
          <w:rFonts w:ascii="Arial" w:hAnsi="Arial" w:cs="Arial"/>
          <w:color w:val="000000"/>
          <w:sz w:val="18"/>
          <w:szCs w:val="18"/>
        </w:rPr>
        <w:t>mL per titration</w:t>
      </w:r>
      <w:r w:rsidR="005941B1">
        <w:rPr>
          <w:rFonts w:ascii="Arial" w:hAnsi="Arial" w:cs="Arial"/>
          <w:color w:val="000000"/>
          <w:sz w:val="18"/>
          <w:szCs w:val="18"/>
        </w:rPr>
        <w:t xml:space="preserve"> for washes and secondary incubation</w:t>
      </w:r>
      <w:r>
        <w:rPr>
          <w:rFonts w:ascii="Arial" w:hAnsi="Arial" w:cs="Arial"/>
          <w:color w:val="000000"/>
          <w:sz w:val="18"/>
          <w:szCs w:val="18"/>
        </w:rPr>
        <w:t xml:space="preserve"> (+1 for the row of unstained and single-stained controls).</w:t>
      </w:r>
    </w:p>
    <w:p w14:paraId="3619B36C" w14:textId="10E5110D" w:rsidR="001206D9" w:rsidRPr="0001113C" w:rsidRDefault="001206D9" w:rsidP="001206D9">
      <w:pPr>
        <w:rPr>
          <w:rFonts w:ascii="Arial" w:hAnsi="Arial" w:cs="Arial"/>
          <w:sz w:val="18"/>
          <w:szCs w:val="18"/>
        </w:rPr>
      </w:pPr>
    </w:p>
    <w:p w14:paraId="0EBC8B91" w14:textId="3FA09F29" w:rsidR="005307C2" w:rsidRPr="0001113C" w:rsidRDefault="001206D9" w:rsidP="001206D9">
      <w:pPr>
        <w:rPr>
          <w:rFonts w:ascii="Arial" w:hAnsi="Arial" w:cs="Arial"/>
          <w:sz w:val="18"/>
          <w:szCs w:val="18"/>
        </w:rPr>
      </w:pPr>
      <w:r w:rsidRPr="0001113C">
        <w:rPr>
          <w:rFonts w:ascii="Arial" w:hAnsi="Arial" w:cs="Arial"/>
          <w:sz w:val="18"/>
          <w:szCs w:val="18"/>
        </w:rPr>
        <w:t>Day 3:</w:t>
      </w:r>
      <w:r w:rsidR="00C96999">
        <w:rPr>
          <w:rFonts w:ascii="Arial" w:hAnsi="Arial" w:cs="Arial"/>
          <w:sz w:val="18"/>
          <w:szCs w:val="18"/>
        </w:rPr>
        <w:t xml:space="preserve"> Primary ligand labeling</w:t>
      </w:r>
      <w:r w:rsidRPr="0001113C">
        <w:rPr>
          <w:rFonts w:ascii="Arial" w:hAnsi="Arial" w:cs="Arial"/>
          <w:sz w:val="18"/>
          <w:szCs w:val="18"/>
        </w:rPr>
        <w:t xml:space="preserve"> (Note: I used to do the primary ligand-binding reaction for one hour at room temperature. To achieve better equilibrium binding, it might be better to let the ligand binding reaction proceed overnight—and this would also make the one-day labeling and </w:t>
      </w:r>
      <w:r w:rsidR="00744826">
        <w:rPr>
          <w:rFonts w:ascii="Arial" w:hAnsi="Arial" w:cs="Arial"/>
          <w:sz w:val="18"/>
          <w:szCs w:val="18"/>
        </w:rPr>
        <w:t>flow/FACS protocol that I’ve previously been doing a lot less hectic.</w:t>
      </w:r>
      <w:r w:rsidRPr="0001113C">
        <w:rPr>
          <w:rFonts w:ascii="Arial" w:hAnsi="Arial" w:cs="Arial"/>
          <w:sz w:val="18"/>
          <w:szCs w:val="18"/>
        </w:rPr>
        <w:t xml:space="preserve"> I have written the protocol </w:t>
      </w:r>
      <w:r w:rsidR="00F06B81">
        <w:rPr>
          <w:rFonts w:ascii="Arial" w:hAnsi="Arial" w:cs="Arial"/>
          <w:sz w:val="18"/>
          <w:szCs w:val="18"/>
        </w:rPr>
        <w:t>with overnight incubation</w:t>
      </w:r>
      <w:r w:rsidRPr="0001113C">
        <w:rPr>
          <w:rFonts w:ascii="Arial" w:hAnsi="Arial" w:cs="Arial"/>
          <w:sz w:val="18"/>
          <w:szCs w:val="18"/>
        </w:rPr>
        <w:t xml:space="preserve"> here because that’s how I think it would be nice to try things out when starting a new experimental system</w:t>
      </w:r>
      <w:r w:rsidR="00744826">
        <w:rPr>
          <w:rFonts w:ascii="Arial" w:hAnsi="Arial" w:cs="Arial"/>
          <w:sz w:val="18"/>
          <w:szCs w:val="18"/>
        </w:rPr>
        <w:t>.</w:t>
      </w:r>
      <w:r w:rsidR="000D254C">
        <w:rPr>
          <w:rFonts w:ascii="Arial" w:hAnsi="Arial" w:cs="Arial"/>
          <w:sz w:val="18"/>
          <w:szCs w:val="18"/>
        </w:rPr>
        <w:t xml:space="preserve"> </w:t>
      </w:r>
      <w:r w:rsidR="00C96999">
        <w:rPr>
          <w:rFonts w:ascii="Arial" w:hAnsi="Arial" w:cs="Arial"/>
          <w:sz w:val="18"/>
          <w:szCs w:val="18"/>
        </w:rPr>
        <w:t>But t</w:t>
      </w:r>
      <w:r w:rsidR="000D254C">
        <w:rPr>
          <w:rFonts w:ascii="Arial" w:hAnsi="Arial" w:cs="Arial"/>
          <w:sz w:val="18"/>
          <w:szCs w:val="18"/>
        </w:rPr>
        <w:t>his can</w:t>
      </w:r>
      <w:r w:rsidR="00C96999">
        <w:rPr>
          <w:rFonts w:ascii="Arial" w:hAnsi="Arial" w:cs="Arial"/>
          <w:sz w:val="18"/>
          <w:szCs w:val="18"/>
        </w:rPr>
        <w:t xml:space="preserve"> be combined with the Day 4 protocol into one day with a </w:t>
      </w:r>
      <w:r w:rsidR="000D254C">
        <w:rPr>
          <w:rFonts w:ascii="Arial" w:hAnsi="Arial" w:cs="Arial"/>
          <w:sz w:val="18"/>
          <w:szCs w:val="18"/>
        </w:rPr>
        <w:t xml:space="preserve">one-hour </w:t>
      </w:r>
      <w:r w:rsidR="00C96999">
        <w:rPr>
          <w:rFonts w:ascii="Arial" w:hAnsi="Arial" w:cs="Arial"/>
          <w:sz w:val="18"/>
          <w:szCs w:val="18"/>
        </w:rPr>
        <w:t xml:space="preserve">primary ligand </w:t>
      </w:r>
      <w:r w:rsidR="000D254C">
        <w:rPr>
          <w:rFonts w:ascii="Arial" w:hAnsi="Arial" w:cs="Arial"/>
          <w:sz w:val="18"/>
          <w:szCs w:val="18"/>
        </w:rPr>
        <w:t>incubatio</w:t>
      </w:r>
      <w:r w:rsidR="00C96999">
        <w:rPr>
          <w:rFonts w:ascii="Arial" w:hAnsi="Arial" w:cs="Arial"/>
          <w:sz w:val="18"/>
          <w:szCs w:val="18"/>
        </w:rPr>
        <w:t>n.</w:t>
      </w:r>
      <w:r w:rsidRPr="0001113C">
        <w:rPr>
          <w:rFonts w:ascii="Arial" w:hAnsi="Arial" w:cs="Arial"/>
          <w:sz w:val="18"/>
          <w:szCs w:val="18"/>
        </w:rPr>
        <w:t>)</w:t>
      </w:r>
    </w:p>
    <w:p w14:paraId="70D8EEC1" w14:textId="2C998B46" w:rsidR="00744826" w:rsidRDefault="005307C2" w:rsidP="00F06B81">
      <w:pPr>
        <w:pStyle w:val="ListParagraph"/>
        <w:numPr>
          <w:ilvl w:val="0"/>
          <w:numId w:val="1"/>
        </w:numPr>
        <w:rPr>
          <w:rFonts w:ascii="Arial" w:hAnsi="Arial" w:cs="Arial"/>
          <w:sz w:val="18"/>
          <w:szCs w:val="18"/>
        </w:rPr>
      </w:pPr>
      <w:r w:rsidRPr="0001113C">
        <w:rPr>
          <w:rFonts w:ascii="Arial" w:hAnsi="Arial" w:cs="Arial"/>
          <w:sz w:val="18"/>
          <w:szCs w:val="18"/>
        </w:rPr>
        <w:t>Prep ligand dilutions spanning desired concentration range</w:t>
      </w:r>
      <w:r w:rsidR="00CE6E40">
        <w:rPr>
          <w:rFonts w:ascii="Arial" w:hAnsi="Arial" w:cs="Arial"/>
          <w:sz w:val="18"/>
          <w:szCs w:val="18"/>
        </w:rPr>
        <w:t>, diluting protein stocks into PBS-BSA</w:t>
      </w:r>
      <w:r w:rsidRPr="0001113C">
        <w:rPr>
          <w:rFonts w:ascii="Arial" w:hAnsi="Arial" w:cs="Arial"/>
          <w:sz w:val="18"/>
          <w:szCs w:val="18"/>
        </w:rPr>
        <w:t xml:space="preserve">. See attached worksheet </w:t>
      </w:r>
      <w:r w:rsidR="00744826">
        <w:rPr>
          <w:rFonts w:ascii="Arial" w:hAnsi="Arial" w:cs="Arial"/>
          <w:sz w:val="18"/>
          <w:szCs w:val="18"/>
        </w:rPr>
        <w:t>“yeast</w:t>
      </w:r>
      <w:r w:rsidR="00D23256">
        <w:rPr>
          <w:rFonts w:ascii="Arial" w:hAnsi="Arial" w:cs="Arial"/>
          <w:sz w:val="18"/>
          <w:szCs w:val="18"/>
        </w:rPr>
        <w:t>-</w:t>
      </w:r>
      <w:r w:rsidR="00744826">
        <w:rPr>
          <w:rFonts w:ascii="Arial" w:hAnsi="Arial" w:cs="Arial"/>
          <w:sz w:val="18"/>
          <w:szCs w:val="18"/>
        </w:rPr>
        <w:t>display</w:t>
      </w:r>
      <w:r w:rsidR="00D23256">
        <w:rPr>
          <w:rFonts w:ascii="Arial" w:hAnsi="Arial" w:cs="Arial"/>
          <w:sz w:val="18"/>
          <w:szCs w:val="18"/>
        </w:rPr>
        <w:t>-</w:t>
      </w:r>
      <w:r w:rsidR="00744826">
        <w:rPr>
          <w:rFonts w:ascii="Arial" w:hAnsi="Arial" w:cs="Arial"/>
          <w:sz w:val="18"/>
          <w:szCs w:val="18"/>
        </w:rPr>
        <w:t>experiments_example-isogenic-titration-worksheet</w:t>
      </w:r>
      <w:r w:rsidR="00D23256">
        <w:rPr>
          <w:rFonts w:ascii="Arial" w:hAnsi="Arial" w:cs="Arial"/>
          <w:sz w:val="18"/>
          <w:szCs w:val="18"/>
        </w:rPr>
        <w:t>.xlsx</w:t>
      </w:r>
      <w:r w:rsidR="00744826">
        <w:rPr>
          <w:rFonts w:ascii="Arial" w:hAnsi="Arial" w:cs="Arial"/>
          <w:sz w:val="18"/>
          <w:szCs w:val="18"/>
        </w:rPr>
        <w:t xml:space="preserve">) </w:t>
      </w:r>
      <w:r w:rsidRPr="0001113C">
        <w:rPr>
          <w:rFonts w:ascii="Arial" w:hAnsi="Arial" w:cs="Arial"/>
          <w:sz w:val="18"/>
          <w:szCs w:val="18"/>
        </w:rPr>
        <w:t>for example calculations</w:t>
      </w:r>
      <w:r w:rsidR="00744826">
        <w:rPr>
          <w:rFonts w:ascii="Arial" w:hAnsi="Arial" w:cs="Arial"/>
          <w:sz w:val="18"/>
          <w:szCs w:val="18"/>
        </w:rPr>
        <w:t xml:space="preserve"> and plate layout:</w:t>
      </w:r>
    </w:p>
    <w:p w14:paraId="5080309D" w14:textId="77777777" w:rsidR="00744826" w:rsidRDefault="00744826" w:rsidP="00744826">
      <w:pPr>
        <w:pStyle w:val="ListParagraph"/>
        <w:numPr>
          <w:ilvl w:val="1"/>
          <w:numId w:val="1"/>
        </w:numPr>
        <w:rPr>
          <w:rFonts w:ascii="Arial" w:hAnsi="Arial" w:cs="Arial"/>
          <w:sz w:val="18"/>
          <w:szCs w:val="18"/>
        </w:rPr>
      </w:pPr>
      <w:r>
        <w:rPr>
          <w:rFonts w:ascii="Arial" w:hAnsi="Arial" w:cs="Arial"/>
          <w:sz w:val="18"/>
          <w:szCs w:val="18"/>
        </w:rPr>
        <w:t xml:space="preserve">Tab 1 (“plate”) shows the plate layout. </w:t>
      </w:r>
    </w:p>
    <w:p w14:paraId="44E8BF2C" w14:textId="167D90D9" w:rsidR="005307C2" w:rsidRDefault="00744826" w:rsidP="00744826">
      <w:pPr>
        <w:pStyle w:val="ListParagraph"/>
        <w:numPr>
          <w:ilvl w:val="2"/>
          <w:numId w:val="1"/>
        </w:numPr>
        <w:rPr>
          <w:rFonts w:ascii="Arial" w:hAnsi="Arial" w:cs="Arial"/>
          <w:sz w:val="18"/>
          <w:szCs w:val="18"/>
        </w:rPr>
      </w:pPr>
      <w:r>
        <w:rPr>
          <w:rFonts w:ascii="Arial" w:hAnsi="Arial" w:cs="Arial"/>
          <w:sz w:val="18"/>
          <w:szCs w:val="18"/>
        </w:rPr>
        <w:t xml:space="preserve">This layout is for 10 concentration points per titration in each row, </w:t>
      </w:r>
      <w:r w:rsidR="005307C2" w:rsidRPr="0001113C">
        <w:rPr>
          <w:rFonts w:ascii="Arial" w:hAnsi="Arial" w:cs="Arial"/>
          <w:sz w:val="18"/>
          <w:szCs w:val="18"/>
        </w:rPr>
        <w:t>plus a zero concentration sample in columns 1 and 12</w:t>
      </w:r>
      <w:r>
        <w:rPr>
          <w:rFonts w:ascii="Arial" w:hAnsi="Arial" w:cs="Arial"/>
          <w:sz w:val="18"/>
          <w:szCs w:val="18"/>
        </w:rPr>
        <w:t xml:space="preserve"> -- t</w:t>
      </w:r>
      <w:r w:rsidR="005307C2" w:rsidRPr="0001113C">
        <w:rPr>
          <w:rFonts w:ascii="Arial" w:hAnsi="Arial" w:cs="Arial"/>
          <w:sz w:val="18"/>
          <w:szCs w:val="18"/>
        </w:rPr>
        <w:t xml:space="preserve">here is a </w:t>
      </w:r>
      <w:r w:rsidR="00F06B81">
        <w:rPr>
          <w:rFonts w:ascii="Arial" w:hAnsi="Arial" w:cs="Arial"/>
          <w:sz w:val="18"/>
          <w:szCs w:val="18"/>
        </w:rPr>
        <w:t xml:space="preserve">very small amount </w:t>
      </w:r>
      <w:r w:rsidR="005307C2" w:rsidRPr="0001113C">
        <w:rPr>
          <w:rFonts w:ascii="Arial" w:hAnsi="Arial" w:cs="Arial"/>
          <w:sz w:val="18"/>
          <w:szCs w:val="18"/>
        </w:rPr>
        <w:t xml:space="preserve">of </w:t>
      </w:r>
      <w:proofErr w:type="spellStart"/>
      <w:r w:rsidR="005307C2" w:rsidRPr="0001113C">
        <w:rPr>
          <w:rFonts w:ascii="Arial" w:hAnsi="Arial" w:cs="Arial"/>
          <w:sz w:val="18"/>
          <w:szCs w:val="18"/>
        </w:rPr>
        <w:t>bleedover</w:t>
      </w:r>
      <w:proofErr w:type="spellEnd"/>
      <w:r w:rsidR="005307C2" w:rsidRPr="0001113C">
        <w:rPr>
          <w:rFonts w:ascii="Arial" w:hAnsi="Arial" w:cs="Arial"/>
          <w:sz w:val="18"/>
          <w:szCs w:val="18"/>
        </w:rPr>
        <w:t xml:space="preserve"> due to incomplete washing on the plate autosampler for flow, so I like to do a dead sample in column 12 before resetting for the 0M ligand reading for the next titration in the subsequent row.</w:t>
      </w:r>
    </w:p>
    <w:p w14:paraId="4727A657" w14:textId="520145D4" w:rsidR="00ED74D3" w:rsidRDefault="00ED74D3" w:rsidP="00744826">
      <w:pPr>
        <w:pStyle w:val="ListParagraph"/>
        <w:numPr>
          <w:ilvl w:val="2"/>
          <w:numId w:val="1"/>
        </w:numPr>
        <w:rPr>
          <w:rFonts w:ascii="Arial" w:hAnsi="Arial" w:cs="Arial"/>
          <w:sz w:val="18"/>
          <w:szCs w:val="18"/>
        </w:rPr>
      </w:pPr>
      <w:r>
        <w:rPr>
          <w:rFonts w:ascii="Arial" w:hAnsi="Arial" w:cs="Arial"/>
          <w:sz w:val="18"/>
          <w:szCs w:val="18"/>
        </w:rPr>
        <w:t>One row is devoted to the unstained and single-stained control samples. It is easiest to fit these in the plate (and just be careful to skip when using the double secondary labe</w:t>
      </w:r>
      <w:r w:rsidR="00F06B81">
        <w:rPr>
          <w:rFonts w:ascii="Arial" w:hAnsi="Arial" w:cs="Arial"/>
          <w:sz w:val="18"/>
          <w:szCs w:val="18"/>
        </w:rPr>
        <w:t>l</w:t>
      </w:r>
      <w:r>
        <w:rPr>
          <w:rFonts w:ascii="Arial" w:hAnsi="Arial" w:cs="Arial"/>
          <w:sz w:val="18"/>
          <w:szCs w:val="18"/>
        </w:rPr>
        <w:t>, etc.), and pool these into FACS tubes after sample prep is complete to run controls and set flow cytometer settings</w:t>
      </w:r>
      <w:r w:rsidR="00D23256">
        <w:rPr>
          <w:rFonts w:ascii="Arial" w:hAnsi="Arial" w:cs="Arial"/>
          <w:sz w:val="18"/>
          <w:szCs w:val="18"/>
        </w:rPr>
        <w:t>. If you have a full plate, these can be done in tubes, you just have to deal simultaneously with tubes and plates.</w:t>
      </w:r>
    </w:p>
    <w:p w14:paraId="05BDD2EC" w14:textId="0B40DB0F" w:rsidR="00744826" w:rsidRDefault="00744826" w:rsidP="00744826">
      <w:pPr>
        <w:pStyle w:val="ListParagraph"/>
        <w:numPr>
          <w:ilvl w:val="2"/>
          <w:numId w:val="1"/>
        </w:numPr>
        <w:rPr>
          <w:rFonts w:ascii="Arial" w:hAnsi="Arial" w:cs="Arial"/>
          <w:sz w:val="18"/>
          <w:szCs w:val="18"/>
        </w:rPr>
      </w:pPr>
      <w:r>
        <w:rPr>
          <w:rFonts w:ascii="Arial" w:hAnsi="Arial" w:cs="Arial"/>
          <w:sz w:val="18"/>
          <w:szCs w:val="18"/>
        </w:rPr>
        <w:t>Volumes</w:t>
      </w:r>
      <w:r w:rsidR="00ED74D3">
        <w:rPr>
          <w:rFonts w:ascii="Arial" w:hAnsi="Arial" w:cs="Arial"/>
          <w:sz w:val="18"/>
          <w:szCs w:val="18"/>
        </w:rPr>
        <w:t xml:space="preserve"> are given for the primary labeling volume (see tab 2, below) – ones that are labeled as “large” are done at a larger volume than the maximum well volume (300uL) – as you’ll see in the protocol below, we set these up in </w:t>
      </w:r>
      <w:proofErr w:type="spellStart"/>
      <w:r w:rsidR="00ED74D3">
        <w:rPr>
          <w:rFonts w:ascii="Arial" w:hAnsi="Arial" w:cs="Arial"/>
          <w:sz w:val="18"/>
          <w:szCs w:val="18"/>
        </w:rPr>
        <w:t>Eppies</w:t>
      </w:r>
      <w:proofErr w:type="spellEnd"/>
      <w:r w:rsidR="00ED74D3">
        <w:rPr>
          <w:rFonts w:ascii="Arial" w:hAnsi="Arial" w:cs="Arial"/>
          <w:sz w:val="18"/>
          <w:szCs w:val="18"/>
        </w:rPr>
        <w:t xml:space="preserve"> or Falcon tubes, and spin down to </w:t>
      </w:r>
      <w:r w:rsidR="00D23256">
        <w:rPr>
          <w:rFonts w:ascii="Arial" w:hAnsi="Arial" w:cs="Arial"/>
          <w:sz w:val="18"/>
          <w:szCs w:val="18"/>
        </w:rPr>
        <w:t>concentrate</w:t>
      </w:r>
      <w:r w:rsidR="00ED74D3">
        <w:rPr>
          <w:rFonts w:ascii="Arial" w:hAnsi="Arial" w:cs="Arial"/>
          <w:sz w:val="18"/>
          <w:szCs w:val="18"/>
        </w:rPr>
        <w:t xml:space="preserve"> cells to volume &lt;300uL to transfer to plate for subsequent wash and secondary labeling steps</w:t>
      </w:r>
    </w:p>
    <w:p w14:paraId="34CEF1C0" w14:textId="5E2009BB" w:rsidR="00ED74D3" w:rsidRDefault="00ED74D3" w:rsidP="00ED74D3">
      <w:pPr>
        <w:pStyle w:val="ListParagraph"/>
        <w:numPr>
          <w:ilvl w:val="1"/>
          <w:numId w:val="1"/>
        </w:numPr>
        <w:rPr>
          <w:rFonts w:ascii="Arial" w:hAnsi="Arial" w:cs="Arial"/>
          <w:sz w:val="18"/>
          <w:szCs w:val="18"/>
        </w:rPr>
      </w:pPr>
      <w:r>
        <w:rPr>
          <w:rFonts w:ascii="Arial" w:hAnsi="Arial" w:cs="Arial"/>
          <w:sz w:val="18"/>
          <w:szCs w:val="18"/>
        </w:rPr>
        <w:t>Tab 2 (“volume calc”) shows a worksheet by which I decide on the primary labeling volumes for the low concentration samples</w:t>
      </w:r>
      <w:r w:rsidR="00D23256">
        <w:rPr>
          <w:rFonts w:ascii="Arial" w:hAnsi="Arial" w:cs="Arial"/>
          <w:sz w:val="18"/>
          <w:szCs w:val="18"/>
        </w:rPr>
        <w:t xml:space="preserve"> to avoid the ligand depletion issue discussed on page 1</w:t>
      </w:r>
    </w:p>
    <w:p w14:paraId="2DF03870" w14:textId="7C1520BE" w:rsidR="005261F3" w:rsidRDefault="00ED74D3" w:rsidP="00ED74D3">
      <w:pPr>
        <w:pStyle w:val="ListParagraph"/>
        <w:numPr>
          <w:ilvl w:val="1"/>
          <w:numId w:val="1"/>
        </w:numPr>
        <w:rPr>
          <w:rFonts w:ascii="Arial" w:hAnsi="Arial" w:cs="Arial"/>
          <w:sz w:val="18"/>
          <w:szCs w:val="18"/>
        </w:rPr>
      </w:pPr>
      <w:r>
        <w:rPr>
          <w:rFonts w:ascii="Arial" w:hAnsi="Arial" w:cs="Arial"/>
          <w:sz w:val="18"/>
          <w:szCs w:val="18"/>
        </w:rPr>
        <w:t xml:space="preserve">Tab 3 (“protein dilutions”) gives the volumes for prepping </w:t>
      </w:r>
      <w:r w:rsidR="00F06B81">
        <w:rPr>
          <w:rFonts w:ascii="Arial" w:hAnsi="Arial" w:cs="Arial"/>
          <w:sz w:val="18"/>
          <w:szCs w:val="18"/>
        </w:rPr>
        <w:t>primary labeling solutions</w:t>
      </w:r>
      <w:r>
        <w:rPr>
          <w:rFonts w:ascii="Arial" w:hAnsi="Arial" w:cs="Arial"/>
          <w:sz w:val="18"/>
          <w:szCs w:val="18"/>
        </w:rPr>
        <w:t>.</w:t>
      </w:r>
    </w:p>
    <w:p w14:paraId="7B0B7B2F" w14:textId="197C7A58" w:rsidR="00ED74D3" w:rsidRDefault="00ED74D3" w:rsidP="005261F3">
      <w:pPr>
        <w:pStyle w:val="ListParagraph"/>
        <w:numPr>
          <w:ilvl w:val="2"/>
          <w:numId w:val="1"/>
        </w:numPr>
        <w:rPr>
          <w:rFonts w:ascii="Arial" w:hAnsi="Arial" w:cs="Arial"/>
          <w:sz w:val="18"/>
          <w:szCs w:val="18"/>
        </w:rPr>
      </w:pPr>
      <w:r>
        <w:rPr>
          <w:rFonts w:ascii="Arial" w:hAnsi="Arial" w:cs="Arial"/>
          <w:sz w:val="18"/>
          <w:szCs w:val="18"/>
        </w:rPr>
        <w:t xml:space="preserve">Note, in this experiment I was trying to characterize a bunch of mutants which had very different </w:t>
      </w:r>
      <w:proofErr w:type="gramStart"/>
      <w:r w:rsidRPr="00ED74D3">
        <w:rPr>
          <w:rFonts w:ascii="Arial" w:hAnsi="Arial" w:cs="Arial"/>
          <w:i/>
          <w:iCs/>
          <w:sz w:val="18"/>
          <w:szCs w:val="18"/>
        </w:rPr>
        <w:t>K</w:t>
      </w:r>
      <w:r w:rsidRPr="00ED74D3">
        <w:rPr>
          <w:rFonts w:ascii="Arial" w:hAnsi="Arial" w:cs="Arial"/>
          <w:sz w:val="18"/>
          <w:szCs w:val="18"/>
          <w:vertAlign w:val="subscript"/>
        </w:rPr>
        <w:t>D</w:t>
      </w:r>
      <w:proofErr w:type="gramEnd"/>
      <w:r>
        <w:rPr>
          <w:rFonts w:ascii="Arial" w:hAnsi="Arial" w:cs="Arial"/>
          <w:sz w:val="18"/>
          <w:szCs w:val="18"/>
        </w:rPr>
        <w:t xml:space="preserve"> so I was trying to span a larger concentration range than normal. I often pick 10 concentrations at half-log</w:t>
      </w:r>
      <w:r w:rsidR="00EA6D0C" w:rsidRPr="00EA6D0C">
        <w:rPr>
          <w:rFonts w:ascii="Arial" w:hAnsi="Arial" w:cs="Arial"/>
          <w:sz w:val="18"/>
          <w:szCs w:val="18"/>
          <w:vertAlign w:val="subscript"/>
        </w:rPr>
        <w:t>10</w:t>
      </w:r>
      <w:r>
        <w:rPr>
          <w:rFonts w:ascii="Arial" w:hAnsi="Arial" w:cs="Arial"/>
          <w:sz w:val="18"/>
          <w:szCs w:val="18"/>
        </w:rPr>
        <w:t xml:space="preserve"> intervals (i.e. 10</w:t>
      </w:r>
      <w:r w:rsidRPr="00ED74D3">
        <w:rPr>
          <w:rFonts w:ascii="Arial" w:hAnsi="Arial" w:cs="Arial"/>
          <w:sz w:val="18"/>
          <w:szCs w:val="18"/>
          <w:vertAlign w:val="superscript"/>
        </w:rPr>
        <w:t>-1</w:t>
      </w:r>
      <w:r w:rsidR="00387793">
        <w:rPr>
          <w:rFonts w:ascii="Arial" w:hAnsi="Arial" w:cs="Arial"/>
          <w:sz w:val="18"/>
          <w:szCs w:val="18"/>
          <w:vertAlign w:val="superscript"/>
        </w:rPr>
        <w:t>2</w:t>
      </w:r>
      <w:r>
        <w:rPr>
          <w:rFonts w:ascii="Arial" w:hAnsi="Arial" w:cs="Arial"/>
          <w:sz w:val="18"/>
          <w:szCs w:val="18"/>
        </w:rPr>
        <w:t>, 10</w:t>
      </w:r>
      <w:r w:rsidRPr="00ED74D3">
        <w:rPr>
          <w:rFonts w:ascii="Arial" w:hAnsi="Arial" w:cs="Arial"/>
          <w:sz w:val="18"/>
          <w:szCs w:val="18"/>
          <w:vertAlign w:val="superscript"/>
        </w:rPr>
        <w:t>-1</w:t>
      </w:r>
      <w:r w:rsidR="00387793">
        <w:rPr>
          <w:rFonts w:ascii="Arial" w:hAnsi="Arial" w:cs="Arial"/>
          <w:sz w:val="18"/>
          <w:szCs w:val="18"/>
          <w:vertAlign w:val="superscript"/>
        </w:rPr>
        <w:t>1</w:t>
      </w:r>
      <w:r w:rsidRPr="00ED74D3">
        <w:rPr>
          <w:rFonts w:ascii="Arial" w:hAnsi="Arial" w:cs="Arial"/>
          <w:sz w:val="18"/>
          <w:szCs w:val="18"/>
          <w:vertAlign w:val="superscript"/>
        </w:rPr>
        <w:t>.5</w:t>
      </w:r>
      <w:r>
        <w:rPr>
          <w:rFonts w:ascii="Arial" w:hAnsi="Arial" w:cs="Arial"/>
          <w:sz w:val="18"/>
          <w:szCs w:val="18"/>
        </w:rPr>
        <w:t>, 10</w:t>
      </w:r>
      <w:r w:rsidRPr="00ED74D3">
        <w:rPr>
          <w:rFonts w:ascii="Arial" w:hAnsi="Arial" w:cs="Arial"/>
          <w:sz w:val="18"/>
          <w:szCs w:val="18"/>
          <w:vertAlign w:val="superscript"/>
        </w:rPr>
        <w:t>-1</w:t>
      </w:r>
      <w:r w:rsidR="00387793">
        <w:rPr>
          <w:rFonts w:ascii="Arial" w:hAnsi="Arial" w:cs="Arial"/>
          <w:sz w:val="18"/>
          <w:szCs w:val="18"/>
          <w:vertAlign w:val="superscript"/>
        </w:rPr>
        <w:t>1</w:t>
      </w:r>
      <w:r>
        <w:rPr>
          <w:rFonts w:ascii="Arial" w:hAnsi="Arial" w:cs="Arial"/>
          <w:sz w:val="18"/>
          <w:szCs w:val="18"/>
        </w:rPr>
        <w:t xml:space="preserve">, …) spanning the expected </w:t>
      </w:r>
      <w:r w:rsidRPr="00ED74D3">
        <w:rPr>
          <w:rFonts w:ascii="Arial" w:hAnsi="Arial" w:cs="Arial"/>
          <w:i/>
          <w:iCs/>
          <w:sz w:val="18"/>
          <w:szCs w:val="18"/>
        </w:rPr>
        <w:t>K</w:t>
      </w:r>
      <w:r w:rsidRPr="00ED74D3">
        <w:rPr>
          <w:rFonts w:ascii="Arial" w:hAnsi="Arial" w:cs="Arial"/>
          <w:sz w:val="18"/>
          <w:szCs w:val="18"/>
          <w:vertAlign w:val="subscript"/>
        </w:rPr>
        <w:t>D</w:t>
      </w:r>
      <w:r>
        <w:rPr>
          <w:rFonts w:ascii="Arial" w:hAnsi="Arial" w:cs="Arial"/>
          <w:sz w:val="18"/>
          <w:szCs w:val="18"/>
        </w:rPr>
        <w:t xml:space="preserve"> of the variant of interest</w:t>
      </w:r>
    </w:p>
    <w:p w14:paraId="0B94C3E8" w14:textId="16745E04" w:rsidR="005261F3" w:rsidRDefault="005261F3" w:rsidP="005261F3">
      <w:pPr>
        <w:pStyle w:val="ListParagraph"/>
        <w:numPr>
          <w:ilvl w:val="2"/>
          <w:numId w:val="1"/>
        </w:numPr>
        <w:rPr>
          <w:rFonts w:ascii="Arial" w:hAnsi="Arial" w:cs="Arial"/>
          <w:sz w:val="18"/>
          <w:szCs w:val="18"/>
        </w:rPr>
      </w:pPr>
      <w:r>
        <w:rPr>
          <w:rFonts w:ascii="Arial" w:hAnsi="Arial" w:cs="Arial"/>
          <w:sz w:val="18"/>
          <w:szCs w:val="18"/>
        </w:rPr>
        <w:t xml:space="preserve">As stated above, binding reactions that are conducted at &lt;300uL scale will take place within the 96-well plate cells, so we prep one </w:t>
      </w:r>
      <w:r w:rsidR="00EA6D0C">
        <w:rPr>
          <w:rFonts w:ascii="Arial" w:hAnsi="Arial" w:cs="Arial"/>
          <w:sz w:val="18"/>
          <w:szCs w:val="18"/>
        </w:rPr>
        <w:t xml:space="preserve">master </w:t>
      </w:r>
      <w:r>
        <w:rPr>
          <w:rFonts w:ascii="Arial" w:hAnsi="Arial" w:cs="Arial"/>
          <w:sz w:val="18"/>
          <w:szCs w:val="18"/>
        </w:rPr>
        <w:t xml:space="preserve">batch of each ligand concentration which we will use to resuspend down a column of our plates. For primary labeling at &gt;300uL, I prep each solution </w:t>
      </w:r>
      <w:r>
        <w:rPr>
          <w:rFonts w:ascii="Arial" w:hAnsi="Arial" w:cs="Arial"/>
          <w:i/>
          <w:iCs/>
          <w:sz w:val="18"/>
          <w:szCs w:val="18"/>
        </w:rPr>
        <w:t>x</w:t>
      </w:r>
      <w:r>
        <w:rPr>
          <w:rFonts w:ascii="Arial" w:hAnsi="Arial" w:cs="Arial"/>
          <w:sz w:val="18"/>
          <w:szCs w:val="18"/>
        </w:rPr>
        <w:t xml:space="preserve"> number of times for each titration in larger tube volumes</w:t>
      </w:r>
      <w:r w:rsidR="00EA6D0C">
        <w:rPr>
          <w:rFonts w:ascii="Arial" w:hAnsi="Arial" w:cs="Arial"/>
          <w:sz w:val="18"/>
          <w:szCs w:val="18"/>
        </w:rPr>
        <w:t xml:space="preserve"> (leaving out volume for cell addition)</w:t>
      </w:r>
      <w:r>
        <w:rPr>
          <w:rFonts w:ascii="Arial" w:hAnsi="Arial" w:cs="Arial"/>
          <w:sz w:val="18"/>
          <w:szCs w:val="18"/>
        </w:rPr>
        <w:t>, to which we will add cells directly at a later step.</w:t>
      </w:r>
      <w:r w:rsidR="00462FF9">
        <w:rPr>
          <w:rFonts w:ascii="Arial" w:hAnsi="Arial" w:cs="Arial"/>
          <w:sz w:val="18"/>
          <w:szCs w:val="18"/>
        </w:rPr>
        <w:t xml:space="preserve"> I find it helpful to label each of these </w:t>
      </w:r>
      <w:r w:rsidR="00462FF9">
        <w:rPr>
          <w:rFonts w:ascii="Arial" w:hAnsi="Arial" w:cs="Arial"/>
          <w:i/>
          <w:iCs/>
          <w:sz w:val="18"/>
          <w:szCs w:val="18"/>
        </w:rPr>
        <w:t>x</w:t>
      </w:r>
      <w:r w:rsidR="00462FF9">
        <w:rPr>
          <w:rFonts w:ascii="Arial" w:hAnsi="Arial" w:cs="Arial"/>
          <w:sz w:val="18"/>
          <w:szCs w:val="18"/>
        </w:rPr>
        <w:t xml:space="preserve"> tube caps with a) the protein solution label </w:t>
      </w:r>
      <w:r w:rsidR="00462FF9">
        <w:rPr>
          <w:rFonts w:ascii="Arial" w:hAnsi="Arial" w:cs="Arial"/>
          <w:sz w:val="18"/>
          <w:szCs w:val="18"/>
        </w:rPr>
        <w:lastRenderedPageBreak/>
        <w:t>they contain, and b) the well the reaction will ultimately end up in. This helps a lot when doing the transfer to plate step below.</w:t>
      </w:r>
    </w:p>
    <w:p w14:paraId="0AE6278B" w14:textId="026871F4" w:rsidR="00EA6D0C" w:rsidRPr="0001113C" w:rsidRDefault="00EA6D0C" w:rsidP="00EA6D0C">
      <w:pPr>
        <w:pStyle w:val="ListParagraph"/>
        <w:ind w:left="2160"/>
        <w:rPr>
          <w:rFonts w:ascii="Arial" w:hAnsi="Arial" w:cs="Arial"/>
          <w:sz w:val="18"/>
          <w:szCs w:val="18"/>
        </w:rPr>
      </w:pPr>
    </w:p>
    <w:p w14:paraId="3EF72EED" w14:textId="08BF5C02" w:rsidR="005307C2" w:rsidRPr="0001113C" w:rsidRDefault="005307C2" w:rsidP="005307C2">
      <w:pPr>
        <w:pStyle w:val="ListParagraph"/>
        <w:numPr>
          <w:ilvl w:val="0"/>
          <w:numId w:val="1"/>
        </w:numPr>
        <w:rPr>
          <w:rFonts w:ascii="Arial" w:hAnsi="Arial" w:cs="Arial"/>
          <w:sz w:val="18"/>
          <w:szCs w:val="18"/>
        </w:rPr>
      </w:pPr>
      <w:r w:rsidRPr="0001113C">
        <w:rPr>
          <w:rFonts w:ascii="Arial" w:hAnsi="Arial" w:cs="Arial"/>
          <w:sz w:val="18"/>
          <w:szCs w:val="18"/>
        </w:rPr>
        <w:t>Check induction culture ODs using 1:20 dilution. (Typical ODs are in the 2-4 range or so)</w:t>
      </w:r>
    </w:p>
    <w:p w14:paraId="37B0F1CE" w14:textId="0B79D662" w:rsidR="001C06D3" w:rsidRPr="0001113C" w:rsidRDefault="005307C2" w:rsidP="005307C2">
      <w:pPr>
        <w:pStyle w:val="ListParagraph"/>
        <w:numPr>
          <w:ilvl w:val="0"/>
          <w:numId w:val="1"/>
        </w:numPr>
        <w:rPr>
          <w:rFonts w:ascii="Arial" w:hAnsi="Arial" w:cs="Arial"/>
          <w:sz w:val="18"/>
          <w:szCs w:val="18"/>
        </w:rPr>
      </w:pPr>
      <w:r w:rsidRPr="0001113C">
        <w:rPr>
          <w:rFonts w:ascii="Arial" w:hAnsi="Arial" w:cs="Arial"/>
          <w:sz w:val="18"/>
          <w:szCs w:val="18"/>
        </w:rPr>
        <w:t xml:space="preserve">In 1.5mL </w:t>
      </w:r>
      <w:proofErr w:type="spellStart"/>
      <w:r w:rsidRPr="0001113C">
        <w:rPr>
          <w:rFonts w:ascii="Arial" w:hAnsi="Arial" w:cs="Arial"/>
          <w:sz w:val="18"/>
          <w:szCs w:val="18"/>
        </w:rPr>
        <w:t>Eppies</w:t>
      </w:r>
      <w:proofErr w:type="spellEnd"/>
      <w:r w:rsidRPr="0001113C">
        <w:rPr>
          <w:rFonts w:ascii="Arial" w:hAnsi="Arial" w:cs="Arial"/>
          <w:sz w:val="18"/>
          <w:szCs w:val="18"/>
        </w:rPr>
        <w:t>, spin down 1.067 OD*mL cells per titration</w:t>
      </w:r>
      <w:r w:rsidR="00F06B81">
        <w:rPr>
          <w:rFonts w:ascii="Arial" w:hAnsi="Arial" w:cs="Arial"/>
          <w:sz w:val="18"/>
          <w:szCs w:val="18"/>
        </w:rPr>
        <w:t>/plate row</w:t>
      </w:r>
      <w:r w:rsidR="001C06D3" w:rsidRPr="0001113C">
        <w:rPr>
          <w:rFonts w:ascii="Arial" w:hAnsi="Arial" w:cs="Arial"/>
          <w:sz w:val="18"/>
          <w:szCs w:val="18"/>
        </w:rPr>
        <w:t xml:space="preserve"> (</w:t>
      </w:r>
      <w:r w:rsidR="00EA6D0C">
        <w:rPr>
          <w:rFonts w:ascii="Arial" w:hAnsi="Arial" w:cs="Arial"/>
          <w:sz w:val="18"/>
          <w:szCs w:val="18"/>
        </w:rPr>
        <w:t xml:space="preserve">we </w:t>
      </w:r>
      <w:r w:rsidR="001C06D3" w:rsidRPr="0001113C">
        <w:rPr>
          <w:rFonts w:ascii="Arial" w:hAnsi="Arial" w:cs="Arial"/>
          <w:sz w:val="18"/>
          <w:szCs w:val="18"/>
        </w:rPr>
        <w:t>will be using approximately 250,000 cells per well) 13k rpm, 1min. (2min if volumes &gt;500uL or so). Pipette off sup</w:t>
      </w:r>
    </w:p>
    <w:p w14:paraId="30397100" w14:textId="31D04168" w:rsidR="005307C2" w:rsidRPr="0001113C" w:rsidRDefault="001C06D3" w:rsidP="005307C2">
      <w:pPr>
        <w:pStyle w:val="ListParagraph"/>
        <w:numPr>
          <w:ilvl w:val="0"/>
          <w:numId w:val="1"/>
        </w:numPr>
        <w:rPr>
          <w:rFonts w:ascii="Arial" w:hAnsi="Arial" w:cs="Arial"/>
          <w:sz w:val="18"/>
          <w:szCs w:val="18"/>
        </w:rPr>
      </w:pPr>
      <w:r w:rsidRPr="0001113C">
        <w:rPr>
          <w:rFonts w:ascii="Arial" w:hAnsi="Arial" w:cs="Arial"/>
          <w:sz w:val="18"/>
          <w:szCs w:val="18"/>
        </w:rPr>
        <w:t xml:space="preserve">Resuspend in 800uL PBS-BSA, spin 13k rpm 2min, </w:t>
      </w:r>
      <w:r w:rsidR="00F06B81">
        <w:rPr>
          <w:rFonts w:ascii="Arial" w:hAnsi="Arial" w:cs="Arial"/>
          <w:sz w:val="18"/>
          <w:szCs w:val="18"/>
        </w:rPr>
        <w:t>pipette off</w:t>
      </w:r>
      <w:r w:rsidRPr="0001113C">
        <w:rPr>
          <w:rFonts w:ascii="Arial" w:hAnsi="Arial" w:cs="Arial"/>
          <w:sz w:val="18"/>
          <w:szCs w:val="18"/>
        </w:rPr>
        <w:t xml:space="preserve"> sup</w:t>
      </w:r>
    </w:p>
    <w:p w14:paraId="401A9477" w14:textId="21F778C7" w:rsidR="001C06D3" w:rsidRPr="0001113C" w:rsidRDefault="001C06D3" w:rsidP="005307C2">
      <w:pPr>
        <w:pStyle w:val="ListParagraph"/>
        <w:numPr>
          <w:ilvl w:val="0"/>
          <w:numId w:val="1"/>
        </w:numPr>
        <w:rPr>
          <w:rFonts w:ascii="Arial" w:hAnsi="Arial" w:cs="Arial"/>
          <w:sz w:val="18"/>
          <w:szCs w:val="18"/>
        </w:rPr>
      </w:pPr>
      <w:r w:rsidRPr="0001113C">
        <w:rPr>
          <w:rFonts w:ascii="Arial" w:hAnsi="Arial" w:cs="Arial"/>
          <w:sz w:val="18"/>
          <w:szCs w:val="18"/>
        </w:rPr>
        <w:t xml:space="preserve">Repeat: resuspend in 800uL PBS-BSA, spin 13k rpm 2min, </w:t>
      </w:r>
      <w:r w:rsidR="00F06B81">
        <w:rPr>
          <w:rFonts w:ascii="Arial" w:hAnsi="Arial" w:cs="Arial"/>
          <w:sz w:val="18"/>
          <w:szCs w:val="18"/>
        </w:rPr>
        <w:t>pipette off</w:t>
      </w:r>
      <w:r w:rsidRPr="0001113C">
        <w:rPr>
          <w:rFonts w:ascii="Arial" w:hAnsi="Arial" w:cs="Arial"/>
          <w:sz w:val="18"/>
          <w:szCs w:val="18"/>
        </w:rPr>
        <w:t xml:space="preserve"> sup</w:t>
      </w:r>
    </w:p>
    <w:p w14:paraId="6658AE92" w14:textId="5EAF4FB9" w:rsidR="00F06B81" w:rsidRPr="00387793" w:rsidRDefault="001C06D3" w:rsidP="00F06B81">
      <w:pPr>
        <w:pStyle w:val="ListParagraph"/>
        <w:numPr>
          <w:ilvl w:val="0"/>
          <w:numId w:val="1"/>
        </w:numPr>
        <w:rPr>
          <w:rFonts w:ascii="Arial" w:hAnsi="Arial" w:cs="Arial"/>
          <w:sz w:val="18"/>
          <w:szCs w:val="18"/>
        </w:rPr>
      </w:pPr>
      <w:r w:rsidRPr="0001113C">
        <w:rPr>
          <w:rFonts w:ascii="Arial" w:hAnsi="Arial" w:cs="Arial"/>
          <w:sz w:val="18"/>
          <w:szCs w:val="18"/>
        </w:rPr>
        <w:t xml:space="preserve">Resuspend in 800uL PBS-BSA: ready for primary labeling (use at 50uL per binding </w:t>
      </w:r>
      <w:r w:rsidR="00C96999">
        <w:rPr>
          <w:rFonts w:ascii="Arial" w:hAnsi="Arial" w:cs="Arial"/>
          <w:sz w:val="18"/>
          <w:szCs w:val="18"/>
        </w:rPr>
        <w:t>reactio</w:t>
      </w:r>
      <w:r w:rsidRPr="0001113C">
        <w:rPr>
          <w:rFonts w:ascii="Arial" w:hAnsi="Arial" w:cs="Arial"/>
          <w:sz w:val="18"/>
          <w:szCs w:val="18"/>
        </w:rPr>
        <w:t>n)</w:t>
      </w:r>
    </w:p>
    <w:p w14:paraId="414DEB78" w14:textId="6F64C051" w:rsidR="00F06B81" w:rsidRPr="00F06B81" w:rsidRDefault="00F06B81" w:rsidP="00F06B81">
      <w:pPr>
        <w:pStyle w:val="ListParagraph"/>
        <w:numPr>
          <w:ilvl w:val="0"/>
          <w:numId w:val="1"/>
        </w:numPr>
        <w:rPr>
          <w:sz w:val="18"/>
          <w:szCs w:val="18"/>
        </w:rPr>
      </w:pPr>
      <w:r>
        <w:rPr>
          <w:rFonts w:ascii="Arial" w:hAnsi="Arial" w:cs="Arial"/>
          <w:color w:val="000000"/>
          <w:sz w:val="18"/>
          <w:szCs w:val="18"/>
        </w:rPr>
        <w:t>Set up primary labeling reactions for l</w:t>
      </w:r>
      <w:r w:rsidRPr="00F06B81">
        <w:rPr>
          <w:rFonts w:ascii="Arial" w:hAnsi="Arial" w:cs="Arial"/>
          <w:color w:val="000000"/>
          <w:sz w:val="18"/>
          <w:szCs w:val="18"/>
        </w:rPr>
        <w:t>arge sample volumes (non-plate volumes &gt;300uL, eventual columns 2-6</w:t>
      </w:r>
      <w:r>
        <w:rPr>
          <w:rFonts w:ascii="Arial" w:hAnsi="Arial" w:cs="Arial"/>
          <w:color w:val="000000"/>
          <w:sz w:val="18"/>
          <w:szCs w:val="18"/>
        </w:rPr>
        <w:t xml:space="preserve"> in the </w:t>
      </w:r>
      <w:r w:rsidR="00EA6D0C">
        <w:rPr>
          <w:rFonts w:ascii="Arial" w:hAnsi="Arial" w:cs="Arial"/>
          <w:color w:val="000000"/>
          <w:sz w:val="18"/>
          <w:szCs w:val="18"/>
        </w:rPr>
        <w:t xml:space="preserve">example </w:t>
      </w:r>
      <w:r>
        <w:rPr>
          <w:rFonts w:ascii="Arial" w:hAnsi="Arial" w:cs="Arial"/>
          <w:color w:val="000000"/>
          <w:sz w:val="18"/>
          <w:szCs w:val="18"/>
        </w:rPr>
        <w:t>worksheet</w:t>
      </w:r>
      <w:r w:rsidR="00FF3B02">
        <w:rPr>
          <w:rFonts w:ascii="Arial" w:hAnsi="Arial" w:cs="Arial"/>
          <w:color w:val="000000"/>
          <w:sz w:val="18"/>
          <w:szCs w:val="18"/>
        </w:rPr>
        <w:t xml:space="preserve"> except for the row of controls (1H)</w:t>
      </w:r>
      <w:r w:rsidRPr="00F06B81">
        <w:rPr>
          <w:rFonts w:ascii="Arial" w:hAnsi="Arial" w:cs="Arial"/>
          <w:color w:val="000000"/>
          <w:sz w:val="18"/>
          <w:szCs w:val="18"/>
        </w:rPr>
        <w:t>):</w:t>
      </w:r>
    </w:p>
    <w:p w14:paraId="6726A8D9" w14:textId="201C9A4B" w:rsidR="00F06B81" w:rsidRPr="00387793" w:rsidRDefault="00F06B81" w:rsidP="00387793">
      <w:pPr>
        <w:pStyle w:val="ListParagraph"/>
        <w:numPr>
          <w:ilvl w:val="1"/>
          <w:numId w:val="1"/>
        </w:numPr>
        <w:rPr>
          <w:sz w:val="18"/>
          <w:szCs w:val="18"/>
        </w:rPr>
      </w:pPr>
      <w:r w:rsidRPr="00F06B81">
        <w:rPr>
          <w:rFonts w:ascii="Arial" w:hAnsi="Arial" w:cs="Arial"/>
          <w:color w:val="000000"/>
          <w:sz w:val="18"/>
          <w:szCs w:val="18"/>
        </w:rPr>
        <w:t xml:space="preserve">Resuspend 50uL </w:t>
      </w:r>
      <w:r>
        <w:rPr>
          <w:rFonts w:ascii="Arial" w:hAnsi="Arial" w:cs="Arial"/>
          <w:color w:val="000000"/>
          <w:sz w:val="18"/>
          <w:szCs w:val="18"/>
        </w:rPr>
        <w:t xml:space="preserve">of the appropriate </w:t>
      </w:r>
      <w:r w:rsidRPr="00F06B81">
        <w:rPr>
          <w:rFonts w:ascii="Arial" w:hAnsi="Arial" w:cs="Arial"/>
          <w:color w:val="000000"/>
          <w:sz w:val="18"/>
          <w:szCs w:val="18"/>
        </w:rPr>
        <w:t>cells </w:t>
      </w:r>
      <w:r>
        <w:rPr>
          <w:rFonts w:ascii="Arial" w:hAnsi="Arial" w:cs="Arial"/>
          <w:color w:val="000000"/>
          <w:sz w:val="18"/>
          <w:szCs w:val="18"/>
        </w:rPr>
        <w:t>directly</w:t>
      </w:r>
      <w:r w:rsidRPr="00F06B81">
        <w:rPr>
          <w:rFonts w:ascii="Arial" w:hAnsi="Arial" w:cs="Arial"/>
          <w:color w:val="000000"/>
          <w:sz w:val="18"/>
          <w:szCs w:val="18"/>
        </w:rPr>
        <w:t xml:space="preserve"> into large primary binding volume</w:t>
      </w:r>
    </w:p>
    <w:p w14:paraId="512869AB" w14:textId="3CFE1C40" w:rsidR="00F06B81" w:rsidRPr="00F06B81" w:rsidRDefault="00F06B81" w:rsidP="00F06B81">
      <w:pPr>
        <w:pStyle w:val="ListParagraph"/>
        <w:numPr>
          <w:ilvl w:val="0"/>
          <w:numId w:val="1"/>
        </w:numPr>
        <w:rPr>
          <w:sz w:val="18"/>
          <w:szCs w:val="18"/>
        </w:rPr>
      </w:pPr>
      <w:r>
        <w:rPr>
          <w:rFonts w:ascii="Arial" w:hAnsi="Arial" w:cs="Arial"/>
          <w:color w:val="000000"/>
          <w:sz w:val="18"/>
          <w:szCs w:val="18"/>
        </w:rPr>
        <w:t xml:space="preserve">Set up primary labeling reactions for </w:t>
      </w:r>
      <w:r w:rsidR="00FF3B02">
        <w:rPr>
          <w:rFonts w:ascii="Arial" w:hAnsi="Arial" w:cs="Arial"/>
          <w:color w:val="000000"/>
          <w:sz w:val="18"/>
          <w:szCs w:val="18"/>
        </w:rPr>
        <w:t xml:space="preserve">small (&lt;300uL) sample volumes in 96-well V-bottom plates (clear plastic </w:t>
      </w:r>
      <w:r w:rsidR="00EA6D0C">
        <w:rPr>
          <w:rFonts w:ascii="Arial" w:hAnsi="Arial" w:cs="Arial"/>
          <w:color w:val="000000"/>
          <w:sz w:val="18"/>
          <w:szCs w:val="18"/>
        </w:rPr>
        <w:t>–</w:t>
      </w:r>
      <w:r w:rsidR="00FF3B02">
        <w:rPr>
          <w:rFonts w:ascii="Arial" w:hAnsi="Arial" w:cs="Arial"/>
          <w:color w:val="000000"/>
          <w:sz w:val="18"/>
          <w:szCs w:val="18"/>
        </w:rPr>
        <w:t xml:space="preserve"> </w:t>
      </w:r>
      <w:r w:rsidR="00EA6D0C">
        <w:rPr>
          <w:rFonts w:ascii="Arial" w:hAnsi="Arial" w:cs="Arial"/>
          <w:color w:val="000000"/>
          <w:sz w:val="18"/>
          <w:szCs w:val="18"/>
        </w:rPr>
        <w:t>if I am not around, I believe Rachel also knows which plates these are. They are on the ~3</w:t>
      </w:r>
      <w:r w:rsidR="00EA6D0C" w:rsidRPr="00EA6D0C">
        <w:rPr>
          <w:rFonts w:ascii="Arial" w:hAnsi="Arial" w:cs="Arial"/>
          <w:color w:val="000000"/>
          <w:sz w:val="18"/>
          <w:szCs w:val="18"/>
          <w:vertAlign w:val="superscript"/>
        </w:rPr>
        <w:t>rd</w:t>
      </w:r>
      <w:r w:rsidR="00EA6D0C">
        <w:rPr>
          <w:rFonts w:ascii="Arial" w:hAnsi="Arial" w:cs="Arial"/>
          <w:color w:val="000000"/>
          <w:sz w:val="18"/>
          <w:szCs w:val="18"/>
        </w:rPr>
        <w:t xml:space="preserve"> shelf up in the bulk supplies area, toward the right side of the shelf, in a long narrow box.</w:t>
      </w:r>
      <w:r w:rsidR="00FF3B02">
        <w:rPr>
          <w:rFonts w:ascii="Arial" w:hAnsi="Arial" w:cs="Arial"/>
          <w:color w:val="000000"/>
          <w:sz w:val="18"/>
          <w:szCs w:val="18"/>
        </w:rPr>
        <w:t xml:space="preserve">) </w:t>
      </w:r>
    </w:p>
    <w:p w14:paraId="166AA0FC" w14:textId="7078FA7C" w:rsidR="00F06B81" w:rsidRPr="00F06B81" w:rsidRDefault="00EA6D0C" w:rsidP="00FF3B02">
      <w:pPr>
        <w:pStyle w:val="ListParagraph"/>
        <w:numPr>
          <w:ilvl w:val="1"/>
          <w:numId w:val="1"/>
        </w:numPr>
        <w:rPr>
          <w:sz w:val="18"/>
          <w:szCs w:val="18"/>
        </w:rPr>
      </w:pPr>
      <w:r>
        <w:rPr>
          <w:rFonts w:ascii="Arial" w:hAnsi="Arial" w:cs="Arial"/>
          <w:color w:val="000000"/>
          <w:sz w:val="18"/>
          <w:szCs w:val="18"/>
        </w:rPr>
        <w:t xml:space="preserve">For each titration, go across the row </w:t>
      </w:r>
      <w:r w:rsidR="00C96999">
        <w:rPr>
          <w:rFonts w:ascii="Arial" w:hAnsi="Arial" w:cs="Arial"/>
          <w:color w:val="000000"/>
          <w:sz w:val="18"/>
          <w:szCs w:val="18"/>
        </w:rPr>
        <w:t>a</w:t>
      </w:r>
      <w:r w:rsidR="00C96999" w:rsidRPr="00F06B81">
        <w:rPr>
          <w:rFonts w:ascii="Arial" w:hAnsi="Arial" w:cs="Arial"/>
          <w:color w:val="000000"/>
          <w:sz w:val="18"/>
          <w:szCs w:val="18"/>
        </w:rPr>
        <w:t>liquot</w:t>
      </w:r>
      <w:r w:rsidR="00C96999">
        <w:rPr>
          <w:rFonts w:ascii="Arial" w:hAnsi="Arial" w:cs="Arial"/>
          <w:color w:val="000000"/>
          <w:sz w:val="18"/>
          <w:szCs w:val="18"/>
        </w:rPr>
        <w:t>ing</w:t>
      </w:r>
      <w:r w:rsidR="00F06B81" w:rsidRPr="00F06B81">
        <w:rPr>
          <w:rFonts w:ascii="Arial" w:hAnsi="Arial" w:cs="Arial"/>
          <w:color w:val="000000"/>
          <w:sz w:val="18"/>
          <w:szCs w:val="18"/>
        </w:rPr>
        <w:t xml:space="preserve"> 50uL cells per well</w:t>
      </w:r>
      <w:r w:rsidR="00FF3B02">
        <w:rPr>
          <w:rFonts w:ascii="Arial" w:hAnsi="Arial" w:cs="Arial"/>
          <w:color w:val="000000"/>
          <w:sz w:val="18"/>
          <w:szCs w:val="18"/>
        </w:rPr>
        <w:t xml:space="preserve"> in </w:t>
      </w:r>
      <w:r>
        <w:rPr>
          <w:rFonts w:ascii="Arial" w:hAnsi="Arial" w:cs="Arial"/>
          <w:color w:val="000000"/>
          <w:sz w:val="18"/>
          <w:szCs w:val="18"/>
        </w:rPr>
        <w:t xml:space="preserve">just the small-volume incubation </w:t>
      </w:r>
      <w:r w:rsidR="00612EE3">
        <w:rPr>
          <w:rFonts w:ascii="Arial" w:hAnsi="Arial" w:cs="Arial"/>
          <w:color w:val="000000"/>
          <w:sz w:val="18"/>
          <w:szCs w:val="18"/>
        </w:rPr>
        <w:t xml:space="preserve">wells </w:t>
      </w:r>
      <w:r w:rsidR="00FF3B02">
        <w:rPr>
          <w:rFonts w:ascii="Arial" w:hAnsi="Arial" w:cs="Arial"/>
          <w:color w:val="000000"/>
          <w:sz w:val="18"/>
          <w:szCs w:val="18"/>
        </w:rPr>
        <w:t>(for the example worksheet, this is columns 1, 7-12, and all columns for controls row 1H</w:t>
      </w:r>
      <w:r w:rsidR="00612EE3">
        <w:rPr>
          <w:rFonts w:ascii="Arial" w:hAnsi="Arial" w:cs="Arial"/>
          <w:color w:val="000000"/>
          <w:sz w:val="18"/>
          <w:szCs w:val="18"/>
        </w:rPr>
        <w:t xml:space="preserve"> – the other columns remain empty for now</w:t>
      </w:r>
      <w:r w:rsidR="00FF3B02">
        <w:rPr>
          <w:rFonts w:ascii="Arial" w:hAnsi="Arial" w:cs="Arial"/>
          <w:color w:val="000000"/>
          <w:sz w:val="18"/>
          <w:szCs w:val="18"/>
        </w:rPr>
        <w:t>)</w:t>
      </w:r>
    </w:p>
    <w:p w14:paraId="13AEB18D" w14:textId="6C2E65E6" w:rsidR="00F06B81" w:rsidRPr="00F06B81" w:rsidRDefault="00F06B81" w:rsidP="00FF3B02">
      <w:pPr>
        <w:pStyle w:val="ListParagraph"/>
        <w:numPr>
          <w:ilvl w:val="1"/>
          <w:numId w:val="1"/>
        </w:numPr>
        <w:rPr>
          <w:sz w:val="18"/>
          <w:szCs w:val="18"/>
        </w:rPr>
      </w:pPr>
      <w:r w:rsidRPr="00F06B81">
        <w:rPr>
          <w:rFonts w:ascii="Arial" w:hAnsi="Arial" w:cs="Arial"/>
          <w:color w:val="000000"/>
          <w:sz w:val="18"/>
          <w:szCs w:val="18"/>
        </w:rPr>
        <w:t>Spin 4k</w:t>
      </w:r>
      <w:r w:rsidR="00C96999">
        <w:rPr>
          <w:rFonts w:ascii="Arial" w:hAnsi="Arial" w:cs="Arial"/>
          <w:color w:val="000000"/>
          <w:sz w:val="18"/>
          <w:szCs w:val="18"/>
        </w:rPr>
        <w:t xml:space="preserve"> </w:t>
      </w:r>
      <w:r w:rsidRPr="00F06B81">
        <w:rPr>
          <w:rFonts w:ascii="Arial" w:hAnsi="Arial" w:cs="Arial"/>
          <w:color w:val="000000"/>
          <w:sz w:val="18"/>
          <w:szCs w:val="18"/>
        </w:rPr>
        <w:t>rpm 2min</w:t>
      </w:r>
      <w:r w:rsidR="00FF3B02">
        <w:rPr>
          <w:rFonts w:ascii="Arial" w:hAnsi="Arial" w:cs="Arial"/>
          <w:color w:val="000000"/>
          <w:sz w:val="18"/>
          <w:szCs w:val="18"/>
        </w:rPr>
        <w:t xml:space="preserve"> in tabletop centrifuge.</w:t>
      </w:r>
      <w:r w:rsidRPr="00F06B81">
        <w:rPr>
          <w:rFonts w:ascii="Arial" w:hAnsi="Arial" w:cs="Arial"/>
          <w:color w:val="000000"/>
          <w:sz w:val="18"/>
          <w:szCs w:val="18"/>
        </w:rPr>
        <w:t xml:space="preserve"> </w:t>
      </w:r>
      <w:r w:rsidR="00FF3B02">
        <w:rPr>
          <w:rFonts w:ascii="Arial" w:hAnsi="Arial" w:cs="Arial"/>
          <w:color w:val="000000"/>
          <w:sz w:val="18"/>
          <w:szCs w:val="18"/>
        </w:rPr>
        <w:t>S</w:t>
      </w:r>
      <w:r w:rsidRPr="00F06B81">
        <w:rPr>
          <w:rFonts w:ascii="Arial" w:hAnsi="Arial" w:cs="Arial"/>
          <w:color w:val="000000"/>
          <w:sz w:val="18"/>
          <w:szCs w:val="18"/>
        </w:rPr>
        <w:t>hake off sup</w:t>
      </w:r>
      <w:r w:rsidR="00FF3B02">
        <w:rPr>
          <w:rFonts w:ascii="Arial" w:hAnsi="Arial" w:cs="Arial"/>
          <w:color w:val="000000"/>
          <w:sz w:val="18"/>
          <w:szCs w:val="18"/>
        </w:rPr>
        <w:t xml:space="preserve"> through a “shake and smack” motion – place a few paper towels right next to the sink. Give a moderately hard shake of the sample volume out into the sink, then quickly smack the inverted plate on the paper towels. Do in one sort of fluid motion, so you don’t disturb the pellet too much by e.g. turning the plate back </w:t>
      </w:r>
      <w:r w:rsidR="00612EE3">
        <w:rPr>
          <w:rFonts w:ascii="Arial" w:hAnsi="Arial" w:cs="Arial"/>
          <w:color w:val="000000"/>
          <w:sz w:val="18"/>
          <w:szCs w:val="18"/>
        </w:rPr>
        <w:t>right-side</w:t>
      </w:r>
      <w:r w:rsidR="00FF3B02">
        <w:rPr>
          <w:rFonts w:ascii="Arial" w:hAnsi="Arial" w:cs="Arial"/>
          <w:color w:val="000000"/>
          <w:sz w:val="18"/>
          <w:szCs w:val="18"/>
        </w:rPr>
        <w:t xml:space="preserve"> up before smacking and letting the residual volume resuspend the pellet</w:t>
      </w:r>
      <w:r w:rsidR="00612EE3">
        <w:rPr>
          <w:rFonts w:ascii="Arial" w:hAnsi="Arial" w:cs="Arial"/>
          <w:color w:val="000000"/>
          <w:sz w:val="18"/>
          <w:szCs w:val="18"/>
        </w:rPr>
        <w:t>.</w:t>
      </w:r>
    </w:p>
    <w:p w14:paraId="2FDE2512" w14:textId="2004EF67" w:rsidR="00F06B81" w:rsidRPr="00EE6123" w:rsidRDefault="00F06B81" w:rsidP="00FF3B02">
      <w:pPr>
        <w:pStyle w:val="ListParagraph"/>
        <w:numPr>
          <w:ilvl w:val="1"/>
          <w:numId w:val="1"/>
        </w:numPr>
        <w:rPr>
          <w:sz w:val="18"/>
          <w:szCs w:val="18"/>
        </w:rPr>
      </w:pPr>
      <w:r w:rsidRPr="00F06B81">
        <w:rPr>
          <w:rFonts w:ascii="Arial" w:hAnsi="Arial" w:cs="Arial"/>
          <w:color w:val="000000"/>
          <w:sz w:val="18"/>
          <w:szCs w:val="18"/>
        </w:rPr>
        <w:t xml:space="preserve">Resuspend in </w:t>
      </w:r>
      <w:r w:rsidR="00FF3B02">
        <w:rPr>
          <w:rFonts w:ascii="Arial" w:hAnsi="Arial" w:cs="Arial"/>
          <w:color w:val="000000"/>
          <w:sz w:val="18"/>
          <w:szCs w:val="18"/>
        </w:rPr>
        <w:t xml:space="preserve">appropriate </w:t>
      </w:r>
      <w:r w:rsidRPr="00F06B81">
        <w:rPr>
          <w:rFonts w:ascii="Arial" w:hAnsi="Arial" w:cs="Arial"/>
          <w:color w:val="000000"/>
          <w:sz w:val="18"/>
          <w:szCs w:val="18"/>
        </w:rPr>
        <w:t>primary binding solution</w:t>
      </w:r>
      <w:r w:rsidR="00FF3B02">
        <w:rPr>
          <w:rFonts w:ascii="Arial" w:hAnsi="Arial" w:cs="Arial"/>
          <w:color w:val="000000"/>
          <w:sz w:val="18"/>
          <w:szCs w:val="18"/>
        </w:rPr>
        <w:t xml:space="preserve"> and volume</w:t>
      </w:r>
      <w:r w:rsidRPr="00F06B81">
        <w:rPr>
          <w:rFonts w:ascii="Arial" w:hAnsi="Arial" w:cs="Arial"/>
          <w:color w:val="000000"/>
          <w:sz w:val="18"/>
          <w:szCs w:val="18"/>
        </w:rPr>
        <w:t xml:space="preserve"> per plate setup</w:t>
      </w:r>
      <w:r w:rsidR="004E3440">
        <w:rPr>
          <w:rFonts w:ascii="Arial" w:hAnsi="Arial" w:cs="Arial"/>
          <w:color w:val="000000"/>
          <w:sz w:val="18"/>
          <w:szCs w:val="18"/>
        </w:rPr>
        <w:t>, giving a few good pipettes up and down to resuspend pellet</w:t>
      </w:r>
    </w:p>
    <w:p w14:paraId="7BEBBBDB" w14:textId="72D0006F" w:rsidR="00EE6123" w:rsidRPr="00EE6123" w:rsidRDefault="00EE6123" w:rsidP="00EE6123">
      <w:pPr>
        <w:pStyle w:val="ListParagraph"/>
        <w:numPr>
          <w:ilvl w:val="0"/>
          <w:numId w:val="1"/>
        </w:numPr>
        <w:rPr>
          <w:sz w:val="18"/>
          <w:szCs w:val="18"/>
        </w:rPr>
      </w:pPr>
      <w:r>
        <w:rPr>
          <w:rFonts w:ascii="Arial" w:hAnsi="Arial" w:cs="Arial"/>
          <w:color w:val="000000"/>
          <w:sz w:val="18"/>
          <w:szCs w:val="18"/>
        </w:rPr>
        <w:t xml:space="preserve">Leave reactions to equilibrate overnight. </w:t>
      </w:r>
      <w:r w:rsidR="009871AB">
        <w:rPr>
          <w:rFonts w:ascii="Arial" w:hAnsi="Arial" w:cs="Arial"/>
          <w:color w:val="000000"/>
          <w:sz w:val="18"/>
          <w:szCs w:val="18"/>
        </w:rPr>
        <w:t>It might be w</w:t>
      </w:r>
      <w:r>
        <w:rPr>
          <w:rFonts w:ascii="Arial" w:hAnsi="Arial" w:cs="Arial"/>
          <w:color w:val="000000"/>
          <w:sz w:val="18"/>
          <w:szCs w:val="18"/>
        </w:rPr>
        <w:t>orth finding a way to gently agitate</w:t>
      </w:r>
      <w:r w:rsidR="009871AB">
        <w:rPr>
          <w:rFonts w:ascii="Arial" w:hAnsi="Arial" w:cs="Arial"/>
          <w:color w:val="000000"/>
          <w:sz w:val="18"/>
          <w:szCs w:val="18"/>
        </w:rPr>
        <w:t xml:space="preserve"> to reduce yeast </w:t>
      </w:r>
      <w:proofErr w:type="gramStart"/>
      <w:r w:rsidR="009871AB">
        <w:rPr>
          <w:rFonts w:ascii="Arial" w:hAnsi="Arial" w:cs="Arial"/>
          <w:color w:val="000000"/>
          <w:sz w:val="18"/>
          <w:szCs w:val="18"/>
        </w:rPr>
        <w:t>settling</w:t>
      </w:r>
      <w:r>
        <w:rPr>
          <w:rFonts w:ascii="Arial" w:hAnsi="Arial" w:cs="Arial"/>
          <w:color w:val="000000"/>
          <w:sz w:val="18"/>
          <w:szCs w:val="18"/>
        </w:rPr>
        <w:t>?</w:t>
      </w:r>
      <w:proofErr w:type="gramEnd"/>
      <w:r w:rsidR="009871AB">
        <w:rPr>
          <w:rFonts w:ascii="Arial" w:hAnsi="Arial" w:cs="Arial"/>
          <w:color w:val="000000"/>
          <w:sz w:val="18"/>
          <w:szCs w:val="18"/>
        </w:rPr>
        <w:t xml:space="preserve"> I didn’t worry about this for my 1-hour primaries… </w:t>
      </w:r>
    </w:p>
    <w:p w14:paraId="32E558B9" w14:textId="7270C669" w:rsidR="00EE6123" w:rsidRPr="009871AB" w:rsidRDefault="009871AB" w:rsidP="00EE6123">
      <w:pPr>
        <w:pStyle w:val="ListParagraph"/>
        <w:numPr>
          <w:ilvl w:val="1"/>
          <w:numId w:val="1"/>
        </w:numPr>
        <w:rPr>
          <w:sz w:val="18"/>
          <w:szCs w:val="18"/>
        </w:rPr>
      </w:pPr>
      <w:r>
        <w:rPr>
          <w:rFonts w:ascii="Arial" w:hAnsi="Arial" w:cs="Arial"/>
          <w:color w:val="000000"/>
          <w:sz w:val="18"/>
          <w:szCs w:val="18"/>
        </w:rPr>
        <w:t xml:space="preserve">Tubes could be set on our rotating shaker thing in the gel room. (Ideally sideways if a way to jerry-rig, but perhaps not a good way to achieve this). </w:t>
      </w:r>
      <w:r w:rsidR="00462FF9">
        <w:rPr>
          <w:rFonts w:ascii="Arial" w:hAnsi="Arial" w:cs="Arial"/>
          <w:color w:val="000000"/>
          <w:sz w:val="18"/>
          <w:szCs w:val="18"/>
        </w:rPr>
        <w:t>For the plate, t</w:t>
      </w:r>
      <w:r w:rsidR="00EE6123">
        <w:rPr>
          <w:rFonts w:ascii="Arial" w:hAnsi="Arial" w:cs="Arial"/>
          <w:color w:val="000000"/>
          <w:sz w:val="18"/>
          <w:szCs w:val="18"/>
        </w:rPr>
        <w:t>here’s a plate shaker that belongs to the Buck lab in the cold room, which I use when incubating secondaries</w:t>
      </w:r>
      <w:r w:rsidR="00AC0CBC">
        <w:rPr>
          <w:rFonts w:ascii="Arial" w:hAnsi="Arial" w:cs="Arial"/>
          <w:color w:val="000000"/>
          <w:sz w:val="18"/>
          <w:szCs w:val="18"/>
        </w:rPr>
        <w:t xml:space="preserve"> (setting ~5, pretty gentle)</w:t>
      </w:r>
      <w:r w:rsidR="00EE6123">
        <w:rPr>
          <w:rFonts w:ascii="Arial" w:hAnsi="Arial" w:cs="Arial"/>
          <w:color w:val="000000"/>
          <w:sz w:val="18"/>
          <w:szCs w:val="18"/>
        </w:rPr>
        <w:t>. We could move this out to RT</w:t>
      </w:r>
      <w:r w:rsidR="00AC0CBC">
        <w:rPr>
          <w:rFonts w:ascii="Arial" w:hAnsi="Arial" w:cs="Arial"/>
          <w:color w:val="000000"/>
          <w:sz w:val="18"/>
          <w:szCs w:val="18"/>
        </w:rPr>
        <w:t xml:space="preserve"> </w:t>
      </w:r>
      <w:r>
        <w:rPr>
          <w:rFonts w:ascii="Arial" w:hAnsi="Arial" w:cs="Arial"/>
          <w:color w:val="000000"/>
          <w:sz w:val="18"/>
          <w:szCs w:val="18"/>
        </w:rPr>
        <w:t xml:space="preserve">for overnight incubations, at least in this interim period when I </w:t>
      </w:r>
      <w:proofErr w:type="gramStart"/>
      <w:r>
        <w:rPr>
          <w:rFonts w:ascii="Arial" w:hAnsi="Arial" w:cs="Arial"/>
          <w:color w:val="000000"/>
          <w:sz w:val="18"/>
          <w:szCs w:val="18"/>
        </w:rPr>
        <w:t>doubt</w:t>
      </w:r>
      <w:proofErr w:type="gramEnd"/>
      <w:r>
        <w:rPr>
          <w:rFonts w:ascii="Arial" w:hAnsi="Arial" w:cs="Arial"/>
          <w:color w:val="000000"/>
          <w:sz w:val="18"/>
          <w:szCs w:val="18"/>
        </w:rPr>
        <w:t xml:space="preserve"> they’re using it…</w:t>
      </w:r>
    </w:p>
    <w:p w14:paraId="4575E501" w14:textId="644C040A" w:rsidR="009871AB" w:rsidRPr="00F06B81" w:rsidRDefault="009871AB" w:rsidP="009871AB">
      <w:pPr>
        <w:pStyle w:val="ListParagraph"/>
        <w:numPr>
          <w:ilvl w:val="0"/>
          <w:numId w:val="1"/>
        </w:numPr>
        <w:rPr>
          <w:sz w:val="18"/>
          <w:szCs w:val="18"/>
        </w:rPr>
      </w:pPr>
      <w:r>
        <w:rPr>
          <w:rFonts w:ascii="Arial" w:hAnsi="Arial" w:cs="Arial"/>
          <w:color w:val="000000"/>
          <w:sz w:val="18"/>
          <w:szCs w:val="18"/>
        </w:rPr>
        <w:t>Move additional PBS and PBS-BSA to 4</w:t>
      </w:r>
      <w:r w:rsidRPr="009871AB">
        <w:rPr>
          <w:rFonts w:ascii="Arial" w:hAnsi="Arial" w:cs="Arial"/>
          <w:color w:val="000000"/>
          <w:sz w:val="18"/>
          <w:szCs w:val="18"/>
          <w:vertAlign w:val="superscript"/>
        </w:rPr>
        <w:t>o</w:t>
      </w:r>
      <w:r>
        <w:rPr>
          <w:rFonts w:ascii="Arial" w:hAnsi="Arial" w:cs="Arial"/>
          <w:color w:val="000000"/>
          <w:sz w:val="18"/>
          <w:szCs w:val="18"/>
        </w:rPr>
        <w:t>C to chill overnight since all subsequent steps are done cold</w:t>
      </w:r>
    </w:p>
    <w:p w14:paraId="5DCDF355" w14:textId="6CF0BF3E" w:rsidR="00A95294" w:rsidRPr="0076293E" w:rsidRDefault="00A95294" w:rsidP="0076293E">
      <w:pPr>
        <w:rPr>
          <w:sz w:val="18"/>
          <w:szCs w:val="18"/>
        </w:rPr>
      </w:pPr>
    </w:p>
    <w:p w14:paraId="74F8B45F" w14:textId="3CB2E590" w:rsidR="009871AB" w:rsidRDefault="009871AB" w:rsidP="009871AB">
      <w:pPr>
        <w:rPr>
          <w:rFonts w:ascii="Arial" w:hAnsi="Arial" w:cs="Arial"/>
          <w:sz w:val="18"/>
          <w:szCs w:val="18"/>
        </w:rPr>
      </w:pPr>
      <w:r w:rsidRPr="0001113C">
        <w:rPr>
          <w:rFonts w:ascii="Arial" w:hAnsi="Arial" w:cs="Arial"/>
          <w:sz w:val="18"/>
          <w:szCs w:val="18"/>
        </w:rPr>
        <w:t xml:space="preserve">Day </w:t>
      </w:r>
      <w:r>
        <w:rPr>
          <w:rFonts w:ascii="Arial" w:hAnsi="Arial" w:cs="Arial"/>
          <w:sz w:val="18"/>
          <w:szCs w:val="18"/>
        </w:rPr>
        <w:t>4:</w:t>
      </w:r>
      <w:r w:rsidR="00C96999">
        <w:rPr>
          <w:rFonts w:ascii="Arial" w:hAnsi="Arial" w:cs="Arial"/>
          <w:sz w:val="18"/>
          <w:szCs w:val="18"/>
        </w:rPr>
        <w:t xml:space="preserve"> Secondary labeling and flow</w:t>
      </w:r>
    </w:p>
    <w:p w14:paraId="54490FA5" w14:textId="34896698" w:rsidR="009871AB" w:rsidRDefault="009871AB" w:rsidP="009871AB">
      <w:pPr>
        <w:pStyle w:val="ListParagraph"/>
        <w:numPr>
          <w:ilvl w:val="0"/>
          <w:numId w:val="1"/>
        </w:numPr>
        <w:rPr>
          <w:rFonts w:ascii="Arial" w:hAnsi="Arial" w:cs="Arial"/>
          <w:sz w:val="18"/>
          <w:szCs w:val="18"/>
        </w:rPr>
      </w:pPr>
      <w:r>
        <w:rPr>
          <w:rFonts w:ascii="Arial" w:hAnsi="Arial" w:cs="Arial"/>
          <w:sz w:val="18"/>
          <w:szCs w:val="18"/>
        </w:rPr>
        <w:t>Move PBS and PBS-BSA to ice bucket to further chill. Set tabletop centrifuge to chill to 4</w:t>
      </w:r>
      <w:r w:rsidRPr="009871AB">
        <w:rPr>
          <w:rFonts w:ascii="Arial" w:hAnsi="Arial" w:cs="Arial"/>
          <w:sz w:val="18"/>
          <w:szCs w:val="18"/>
          <w:vertAlign w:val="superscript"/>
        </w:rPr>
        <w:t>o</w:t>
      </w:r>
      <w:r>
        <w:rPr>
          <w:rFonts w:ascii="Arial" w:hAnsi="Arial" w:cs="Arial"/>
          <w:sz w:val="18"/>
          <w:szCs w:val="18"/>
        </w:rPr>
        <w:t>C</w:t>
      </w:r>
    </w:p>
    <w:p w14:paraId="06C3485B" w14:textId="4ED5DF75" w:rsidR="00CE6E40" w:rsidRPr="00CE6E40" w:rsidRDefault="003372F0" w:rsidP="00CE6E40">
      <w:pPr>
        <w:pStyle w:val="ListParagraph"/>
        <w:numPr>
          <w:ilvl w:val="0"/>
          <w:numId w:val="1"/>
        </w:numPr>
        <w:rPr>
          <w:rFonts w:ascii="Arial" w:hAnsi="Arial" w:cs="Arial"/>
          <w:sz w:val="18"/>
          <w:szCs w:val="18"/>
        </w:rPr>
      </w:pPr>
      <w:r>
        <w:rPr>
          <w:rFonts w:ascii="Arial" w:hAnsi="Arial" w:cs="Arial"/>
          <w:sz w:val="18"/>
          <w:szCs w:val="18"/>
        </w:rPr>
        <w:t xml:space="preserve">Prepare secondary </w:t>
      </w:r>
      <w:r w:rsidR="00CE6E40">
        <w:rPr>
          <w:rFonts w:ascii="Arial" w:hAnsi="Arial" w:cs="Arial"/>
          <w:sz w:val="18"/>
          <w:szCs w:val="18"/>
        </w:rPr>
        <w:t>labeling solutions</w:t>
      </w:r>
      <w:r w:rsidR="009C114B">
        <w:rPr>
          <w:rFonts w:ascii="Arial" w:hAnsi="Arial" w:cs="Arial"/>
          <w:sz w:val="18"/>
          <w:szCs w:val="18"/>
        </w:rPr>
        <w:t>, store on ice</w:t>
      </w:r>
      <w:r w:rsidR="00CE6E40">
        <w:rPr>
          <w:rFonts w:ascii="Arial" w:hAnsi="Arial" w:cs="Arial"/>
          <w:sz w:val="18"/>
          <w:szCs w:val="18"/>
        </w:rPr>
        <w:t>: 200uL plus void for the single-label controls. For the double label, make 660uL solution per titration row, plus an extra ~100uL dead volume for the multichannel reservoir. For 15 titrations (2 plates minus one row of controls) I make 10mL</w:t>
      </w:r>
    </w:p>
    <w:p w14:paraId="0AF02C85" w14:textId="3AE894A7" w:rsidR="00CE6E40" w:rsidRDefault="00CE6E40" w:rsidP="00CE6E40">
      <w:pPr>
        <w:rPr>
          <w:rFonts w:ascii="Arial" w:hAnsi="Arial" w:cs="Arial"/>
          <w:sz w:val="18"/>
          <w:szCs w:val="18"/>
        </w:rPr>
      </w:pPr>
    </w:p>
    <w:tbl>
      <w:tblPr>
        <w:tblStyle w:val="TableGrid"/>
        <w:tblW w:w="9070" w:type="dxa"/>
        <w:jc w:val="center"/>
        <w:tblLook w:val="04A0" w:firstRow="1" w:lastRow="0" w:firstColumn="1" w:lastColumn="0" w:noHBand="0" w:noVBand="1"/>
      </w:tblPr>
      <w:tblGrid>
        <w:gridCol w:w="2267"/>
        <w:gridCol w:w="2267"/>
        <w:gridCol w:w="2268"/>
        <w:gridCol w:w="2268"/>
      </w:tblGrid>
      <w:tr w:rsidR="00CE6E40" w14:paraId="77E46A25" w14:textId="77777777" w:rsidTr="004E3440">
        <w:trPr>
          <w:trHeight w:val="292"/>
          <w:jc w:val="center"/>
        </w:trPr>
        <w:tc>
          <w:tcPr>
            <w:tcW w:w="2267" w:type="dxa"/>
            <w:vAlign w:val="center"/>
          </w:tcPr>
          <w:p w14:paraId="690CC9A8" w14:textId="399FFFB1" w:rsidR="00CE6E40" w:rsidRDefault="00CE6E40" w:rsidP="004E3440">
            <w:pPr>
              <w:jc w:val="center"/>
              <w:rPr>
                <w:rFonts w:ascii="Arial" w:hAnsi="Arial" w:cs="Arial"/>
                <w:sz w:val="18"/>
                <w:szCs w:val="18"/>
              </w:rPr>
            </w:pPr>
            <w:r>
              <w:rPr>
                <w:rFonts w:ascii="Arial" w:hAnsi="Arial" w:cs="Arial"/>
                <w:sz w:val="18"/>
                <w:szCs w:val="18"/>
              </w:rPr>
              <w:t>Secondary</w:t>
            </w:r>
          </w:p>
        </w:tc>
        <w:tc>
          <w:tcPr>
            <w:tcW w:w="2267" w:type="dxa"/>
            <w:vAlign w:val="center"/>
          </w:tcPr>
          <w:p w14:paraId="2AA11BD5" w14:textId="26CB72A7" w:rsidR="00CE6E40" w:rsidRDefault="00CE6E40" w:rsidP="004E3440">
            <w:pPr>
              <w:jc w:val="center"/>
              <w:rPr>
                <w:rFonts w:ascii="Arial" w:hAnsi="Arial" w:cs="Arial"/>
                <w:sz w:val="18"/>
                <w:szCs w:val="18"/>
              </w:rPr>
            </w:pPr>
            <w:r>
              <w:rPr>
                <w:rFonts w:ascii="Arial" w:hAnsi="Arial" w:cs="Arial"/>
                <w:sz w:val="18"/>
                <w:szCs w:val="18"/>
              </w:rPr>
              <w:t>Vol SA-PE (1:200)</w:t>
            </w:r>
          </w:p>
        </w:tc>
        <w:tc>
          <w:tcPr>
            <w:tcW w:w="2268" w:type="dxa"/>
            <w:vAlign w:val="center"/>
          </w:tcPr>
          <w:p w14:paraId="01B58024" w14:textId="4B8DC640" w:rsidR="00CE6E40" w:rsidRDefault="00CE6E40" w:rsidP="004E3440">
            <w:pPr>
              <w:jc w:val="center"/>
              <w:rPr>
                <w:rFonts w:ascii="Arial" w:hAnsi="Arial" w:cs="Arial"/>
                <w:sz w:val="18"/>
                <w:szCs w:val="18"/>
              </w:rPr>
            </w:pPr>
            <w:r>
              <w:rPr>
                <w:rFonts w:ascii="Arial" w:hAnsi="Arial" w:cs="Arial"/>
                <w:sz w:val="18"/>
                <w:szCs w:val="18"/>
              </w:rPr>
              <w:t xml:space="preserve">Vol </w:t>
            </w:r>
            <w:proofErr w:type="spellStart"/>
            <w:r>
              <w:rPr>
                <w:rFonts w:ascii="Arial" w:hAnsi="Arial" w:cs="Arial"/>
                <w:sz w:val="18"/>
                <w:szCs w:val="18"/>
              </w:rPr>
              <w:t>Myc</w:t>
            </w:r>
            <w:proofErr w:type="spellEnd"/>
            <w:r>
              <w:rPr>
                <w:rFonts w:ascii="Arial" w:hAnsi="Arial" w:cs="Arial"/>
                <w:sz w:val="18"/>
                <w:szCs w:val="18"/>
              </w:rPr>
              <w:t>-FITC (1:200)</w:t>
            </w:r>
          </w:p>
        </w:tc>
        <w:tc>
          <w:tcPr>
            <w:tcW w:w="2268" w:type="dxa"/>
            <w:vAlign w:val="center"/>
          </w:tcPr>
          <w:p w14:paraId="2B019CAD" w14:textId="127DA06C" w:rsidR="00CE6E40" w:rsidRDefault="00CE6E40" w:rsidP="004E3440">
            <w:pPr>
              <w:jc w:val="center"/>
              <w:rPr>
                <w:rFonts w:ascii="Arial" w:hAnsi="Arial" w:cs="Arial"/>
                <w:sz w:val="18"/>
                <w:szCs w:val="18"/>
              </w:rPr>
            </w:pPr>
            <w:r>
              <w:rPr>
                <w:rFonts w:ascii="Arial" w:hAnsi="Arial" w:cs="Arial"/>
                <w:sz w:val="18"/>
                <w:szCs w:val="18"/>
              </w:rPr>
              <w:t>Vol buffer (PBS-BSA)</w:t>
            </w:r>
          </w:p>
        </w:tc>
      </w:tr>
      <w:tr w:rsidR="00CE6E40" w14:paraId="7C582D17" w14:textId="77777777" w:rsidTr="004E3440">
        <w:trPr>
          <w:trHeight w:val="292"/>
          <w:jc w:val="center"/>
        </w:trPr>
        <w:tc>
          <w:tcPr>
            <w:tcW w:w="2267" w:type="dxa"/>
            <w:vAlign w:val="center"/>
          </w:tcPr>
          <w:p w14:paraId="10C9015C" w14:textId="3F75D3F9" w:rsidR="00CE6E40" w:rsidRDefault="00CE6E40" w:rsidP="004E3440">
            <w:pPr>
              <w:jc w:val="center"/>
              <w:rPr>
                <w:rFonts w:ascii="Arial" w:hAnsi="Arial" w:cs="Arial"/>
                <w:sz w:val="18"/>
                <w:szCs w:val="18"/>
              </w:rPr>
            </w:pPr>
            <w:r>
              <w:rPr>
                <w:rFonts w:ascii="Arial" w:hAnsi="Arial" w:cs="Arial"/>
                <w:sz w:val="18"/>
                <w:szCs w:val="18"/>
              </w:rPr>
              <w:t>SA-PE only (for control)</w:t>
            </w:r>
          </w:p>
        </w:tc>
        <w:tc>
          <w:tcPr>
            <w:tcW w:w="2267" w:type="dxa"/>
            <w:vAlign w:val="center"/>
          </w:tcPr>
          <w:p w14:paraId="0A45D9E7" w14:textId="44DE02CB" w:rsidR="00CE6E40" w:rsidRDefault="00CE6E40" w:rsidP="004E3440">
            <w:pPr>
              <w:jc w:val="center"/>
              <w:rPr>
                <w:rFonts w:ascii="Arial" w:hAnsi="Arial" w:cs="Arial"/>
                <w:sz w:val="18"/>
                <w:szCs w:val="18"/>
              </w:rPr>
            </w:pPr>
            <w:r>
              <w:rPr>
                <w:rFonts w:ascii="Arial" w:hAnsi="Arial" w:cs="Arial"/>
                <w:sz w:val="18"/>
                <w:szCs w:val="18"/>
              </w:rPr>
              <w:t>1.125uL</w:t>
            </w:r>
          </w:p>
        </w:tc>
        <w:tc>
          <w:tcPr>
            <w:tcW w:w="2268" w:type="dxa"/>
            <w:vAlign w:val="center"/>
          </w:tcPr>
          <w:p w14:paraId="34C51E3A" w14:textId="5D9B1265" w:rsidR="00CE6E40" w:rsidRDefault="00CE6E40" w:rsidP="004E3440">
            <w:pPr>
              <w:jc w:val="center"/>
              <w:rPr>
                <w:rFonts w:ascii="Arial" w:hAnsi="Arial" w:cs="Arial"/>
                <w:sz w:val="18"/>
                <w:szCs w:val="18"/>
              </w:rPr>
            </w:pPr>
            <w:r>
              <w:rPr>
                <w:rFonts w:ascii="Arial" w:hAnsi="Arial" w:cs="Arial"/>
                <w:sz w:val="18"/>
                <w:szCs w:val="18"/>
              </w:rPr>
              <w:t>--</w:t>
            </w:r>
          </w:p>
        </w:tc>
        <w:tc>
          <w:tcPr>
            <w:tcW w:w="2268" w:type="dxa"/>
            <w:vAlign w:val="center"/>
          </w:tcPr>
          <w:p w14:paraId="09257077" w14:textId="08A2A0D1" w:rsidR="00CE6E40" w:rsidRDefault="00CE6E40" w:rsidP="004E3440">
            <w:pPr>
              <w:jc w:val="center"/>
              <w:rPr>
                <w:rFonts w:ascii="Arial" w:hAnsi="Arial" w:cs="Arial"/>
                <w:sz w:val="18"/>
                <w:szCs w:val="18"/>
              </w:rPr>
            </w:pPr>
            <w:r>
              <w:rPr>
                <w:rFonts w:ascii="Arial" w:hAnsi="Arial" w:cs="Arial"/>
                <w:sz w:val="18"/>
                <w:szCs w:val="18"/>
              </w:rPr>
              <w:t>223.9uL</w:t>
            </w:r>
          </w:p>
        </w:tc>
      </w:tr>
      <w:tr w:rsidR="00CE6E40" w14:paraId="72152E46" w14:textId="77777777" w:rsidTr="004E3440">
        <w:trPr>
          <w:trHeight w:val="292"/>
          <w:jc w:val="center"/>
        </w:trPr>
        <w:tc>
          <w:tcPr>
            <w:tcW w:w="2267" w:type="dxa"/>
            <w:vAlign w:val="center"/>
          </w:tcPr>
          <w:p w14:paraId="5DC6BD78" w14:textId="52BC0751" w:rsidR="00CE6E40" w:rsidRDefault="00CE6E40" w:rsidP="004E3440">
            <w:pPr>
              <w:jc w:val="center"/>
              <w:rPr>
                <w:rFonts w:ascii="Arial" w:hAnsi="Arial" w:cs="Arial"/>
                <w:sz w:val="18"/>
                <w:szCs w:val="18"/>
              </w:rPr>
            </w:pPr>
            <w:proofErr w:type="spellStart"/>
            <w:r>
              <w:rPr>
                <w:rFonts w:ascii="Arial" w:hAnsi="Arial" w:cs="Arial"/>
                <w:sz w:val="18"/>
                <w:szCs w:val="18"/>
              </w:rPr>
              <w:t>Myc</w:t>
            </w:r>
            <w:proofErr w:type="spellEnd"/>
            <w:r>
              <w:rPr>
                <w:rFonts w:ascii="Arial" w:hAnsi="Arial" w:cs="Arial"/>
                <w:sz w:val="18"/>
                <w:szCs w:val="18"/>
              </w:rPr>
              <w:t>-FITC only (for control)</w:t>
            </w:r>
          </w:p>
        </w:tc>
        <w:tc>
          <w:tcPr>
            <w:tcW w:w="2267" w:type="dxa"/>
            <w:vAlign w:val="center"/>
          </w:tcPr>
          <w:p w14:paraId="2C5F9703" w14:textId="3D98D035" w:rsidR="00CE6E40" w:rsidRDefault="00CE6E40" w:rsidP="004E3440">
            <w:pPr>
              <w:jc w:val="center"/>
              <w:rPr>
                <w:rFonts w:ascii="Arial" w:hAnsi="Arial" w:cs="Arial"/>
                <w:sz w:val="18"/>
                <w:szCs w:val="18"/>
              </w:rPr>
            </w:pPr>
            <w:r>
              <w:rPr>
                <w:rFonts w:ascii="Arial" w:hAnsi="Arial" w:cs="Arial"/>
                <w:sz w:val="18"/>
                <w:szCs w:val="18"/>
              </w:rPr>
              <w:t>--</w:t>
            </w:r>
          </w:p>
        </w:tc>
        <w:tc>
          <w:tcPr>
            <w:tcW w:w="2268" w:type="dxa"/>
            <w:vAlign w:val="center"/>
          </w:tcPr>
          <w:p w14:paraId="6A310F93" w14:textId="1C05D988" w:rsidR="00CE6E40" w:rsidRDefault="00CE6E40" w:rsidP="004E3440">
            <w:pPr>
              <w:jc w:val="center"/>
              <w:rPr>
                <w:rFonts w:ascii="Arial" w:hAnsi="Arial" w:cs="Arial"/>
                <w:sz w:val="18"/>
                <w:szCs w:val="18"/>
              </w:rPr>
            </w:pPr>
            <w:r>
              <w:rPr>
                <w:rFonts w:ascii="Arial" w:hAnsi="Arial" w:cs="Arial"/>
                <w:sz w:val="18"/>
                <w:szCs w:val="18"/>
              </w:rPr>
              <w:t>1.125uL</w:t>
            </w:r>
          </w:p>
        </w:tc>
        <w:tc>
          <w:tcPr>
            <w:tcW w:w="2268" w:type="dxa"/>
            <w:vAlign w:val="center"/>
          </w:tcPr>
          <w:p w14:paraId="772F7129" w14:textId="53D8AEE3" w:rsidR="00CE6E40" w:rsidRDefault="00CE6E40" w:rsidP="004E3440">
            <w:pPr>
              <w:jc w:val="center"/>
              <w:rPr>
                <w:rFonts w:ascii="Arial" w:hAnsi="Arial" w:cs="Arial"/>
                <w:sz w:val="18"/>
                <w:szCs w:val="18"/>
              </w:rPr>
            </w:pPr>
            <w:r>
              <w:rPr>
                <w:rFonts w:ascii="Arial" w:hAnsi="Arial" w:cs="Arial"/>
                <w:sz w:val="18"/>
                <w:szCs w:val="18"/>
              </w:rPr>
              <w:t>223.9uL</w:t>
            </w:r>
          </w:p>
        </w:tc>
      </w:tr>
      <w:tr w:rsidR="00CE6E40" w14:paraId="08B66DF2" w14:textId="77777777" w:rsidTr="004E3440">
        <w:trPr>
          <w:trHeight w:val="274"/>
          <w:jc w:val="center"/>
        </w:trPr>
        <w:tc>
          <w:tcPr>
            <w:tcW w:w="2267" w:type="dxa"/>
            <w:vAlign w:val="center"/>
          </w:tcPr>
          <w:p w14:paraId="319D215A" w14:textId="7408A65C" w:rsidR="00CE6E40" w:rsidRDefault="00CE6E40" w:rsidP="004E3440">
            <w:pPr>
              <w:jc w:val="center"/>
              <w:rPr>
                <w:rFonts w:ascii="Arial" w:hAnsi="Arial" w:cs="Arial"/>
                <w:sz w:val="18"/>
                <w:szCs w:val="18"/>
              </w:rPr>
            </w:pPr>
            <w:r>
              <w:rPr>
                <w:rFonts w:ascii="Arial" w:hAnsi="Arial" w:cs="Arial"/>
                <w:sz w:val="18"/>
                <w:szCs w:val="18"/>
              </w:rPr>
              <w:t>SA-PE/</w:t>
            </w:r>
            <w:proofErr w:type="spellStart"/>
            <w:r>
              <w:rPr>
                <w:rFonts w:ascii="Arial" w:hAnsi="Arial" w:cs="Arial"/>
                <w:sz w:val="18"/>
                <w:szCs w:val="18"/>
              </w:rPr>
              <w:t>Myc</w:t>
            </w:r>
            <w:proofErr w:type="spellEnd"/>
            <w:r>
              <w:rPr>
                <w:rFonts w:ascii="Arial" w:hAnsi="Arial" w:cs="Arial"/>
                <w:sz w:val="18"/>
                <w:szCs w:val="18"/>
              </w:rPr>
              <w:t>-FITC</w:t>
            </w:r>
          </w:p>
        </w:tc>
        <w:tc>
          <w:tcPr>
            <w:tcW w:w="2267" w:type="dxa"/>
            <w:vAlign w:val="center"/>
          </w:tcPr>
          <w:p w14:paraId="74153F27" w14:textId="77777777" w:rsidR="00CE6E40" w:rsidRDefault="00CE6E40" w:rsidP="004E3440">
            <w:pPr>
              <w:jc w:val="center"/>
              <w:rPr>
                <w:rFonts w:ascii="Arial" w:hAnsi="Arial" w:cs="Arial"/>
                <w:sz w:val="18"/>
                <w:szCs w:val="18"/>
              </w:rPr>
            </w:pPr>
          </w:p>
        </w:tc>
        <w:tc>
          <w:tcPr>
            <w:tcW w:w="2268" w:type="dxa"/>
            <w:vAlign w:val="center"/>
          </w:tcPr>
          <w:p w14:paraId="6E24A39E" w14:textId="77777777" w:rsidR="00CE6E40" w:rsidRDefault="00CE6E40" w:rsidP="004E3440">
            <w:pPr>
              <w:jc w:val="center"/>
              <w:rPr>
                <w:rFonts w:ascii="Arial" w:hAnsi="Arial" w:cs="Arial"/>
                <w:sz w:val="18"/>
                <w:szCs w:val="18"/>
              </w:rPr>
            </w:pPr>
          </w:p>
        </w:tc>
        <w:tc>
          <w:tcPr>
            <w:tcW w:w="2268" w:type="dxa"/>
            <w:vAlign w:val="center"/>
          </w:tcPr>
          <w:p w14:paraId="0EA5C655" w14:textId="77777777" w:rsidR="00CE6E40" w:rsidRDefault="00CE6E40" w:rsidP="004E3440">
            <w:pPr>
              <w:jc w:val="center"/>
              <w:rPr>
                <w:rFonts w:ascii="Arial" w:hAnsi="Arial" w:cs="Arial"/>
                <w:sz w:val="18"/>
                <w:szCs w:val="18"/>
              </w:rPr>
            </w:pPr>
          </w:p>
        </w:tc>
      </w:tr>
    </w:tbl>
    <w:p w14:paraId="47BDB6B7" w14:textId="77777777" w:rsidR="00CE6E40" w:rsidRPr="00CE6E40" w:rsidRDefault="00CE6E40" w:rsidP="00CE6E40">
      <w:pPr>
        <w:rPr>
          <w:rFonts w:ascii="Arial" w:hAnsi="Arial" w:cs="Arial"/>
          <w:sz w:val="18"/>
          <w:szCs w:val="18"/>
        </w:rPr>
      </w:pPr>
    </w:p>
    <w:p w14:paraId="1C5F6297" w14:textId="147B6CDC" w:rsidR="00A57CD5" w:rsidRDefault="00462FF9" w:rsidP="009871AB">
      <w:pPr>
        <w:pStyle w:val="ListParagraph"/>
        <w:numPr>
          <w:ilvl w:val="0"/>
          <w:numId w:val="1"/>
        </w:numPr>
        <w:rPr>
          <w:rFonts w:ascii="Arial" w:hAnsi="Arial" w:cs="Arial"/>
          <w:sz w:val="18"/>
          <w:szCs w:val="18"/>
        </w:rPr>
      </w:pPr>
      <w:r>
        <w:rPr>
          <w:rFonts w:ascii="Arial" w:hAnsi="Arial" w:cs="Arial"/>
          <w:sz w:val="18"/>
          <w:szCs w:val="18"/>
        </w:rPr>
        <w:t>Spin down large-volume incubations to concentrate &lt;300uL, and transfer to appropriate wells:</w:t>
      </w:r>
    </w:p>
    <w:p w14:paraId="5E0BFD6D" w14:textId="0BC2F0F6" w:rsidR="00462FF9" w:rsidRDefault="00462FF9" w:rsidP="00462FF9">
      <w:pPr>
        <w:pStyle w:val="ListParagraph"/>
        <w:numPr>
          <w:ilvl w:val="1"/>
          <w:numId w:val="1"/>
        </w:numPr>
        <w:rPr>
          <w:rFonts w:ascii="Arial" w:hAnsi="Arial" w:cs="Arial"/>
          <w:sz w:val="18"/>
          <w:szCs w:val="18"/>
        </w:rPr>
      </w:pPr>
      <w:r>
        <w:rPr>
          <w:rFonts w:ascii="Arial" w:hAnsi="Arial" w:cs="Arial"/>
          <w:sz w:val="18"/>
          <w:szCs w:val="18"/>
        </w:rPr>
        <w:t xml:space="preserve">Spin Falcon tubes 4k rpm 5min in tabletop centrifuge, spin </w:t>
      </w:r>
      <w:proofErr w:type="spellStart"/>
      <w:r>
        <w:rPr>
          <w:rFonts w:ascii="Arial" w:hAnsi="Arial" w:cs="Arial"/>
          <w:sz w:val="18"/>
          <w:szCs w:val="18"/>
        </w:rPr>
        <w:t>Eppies</w:t>
      </w:r>
      <w:proofErr w:type="spellEnd"/>
      <w:r>
        <w:rPr>
          <w:rFonts w:ascii="Arial" w:hAnsi="Arial" w:cs="Arial"/>
          <w:sz w:val="18"/>
          <w:szCs w:val="18"/>
        </w:rPr>
        <w:t xml:space="preserve"> 13k rpm 2min.</w:t>
      </w:r>
    </w:p>
    <w:p w14:paraId="50A2C9AF" w14:textId="105CFAA0" w:rsidR="00462FF9" w:rsidRDefault="00462FF9" w:rsidP="00462FF9">
      <w:pPr>
        <w:pStyle w:val="ListParagraph"/>
        <w:numPr>
          <w:ilvl w:val="1"/>
          <w:numId w:val="1"/>
        </w:numPr>
        <w:rPr>
          <w:rFonts w:ascii="Arial" w:hAnsi="Arial" w:cs="Arial"/>
          <w:sz w:val="18"/>
          <w:szCs w:val="18"/>
        </w:rPr>
      </w:pPr>
      <w:r>
        <w:rPr>
          <w:rFonts w:ascii="Arial" w:hAnsi="Arial" w:cs="Arial"/>
          <w:sz w:val="18"/>
          <w:szCs w:val="18"/>
        </w:rPr>
        <w:t xml:space="preserve">For Falcon tubes, pour out sup and give a </w:t>
      </w:r>
      <w:r w:rsidR="00C96999">
        <w:rPr>
          <w:rFonts w:ascii="Arial" w:hAnsi="Arial" w:cs="Arial"/>
          <w:sz w:val="18"/>
          <w:szCs w:val="18"/>
        </w:rPr>
        <w:t>mild/</w:t>
      </w:r>
      <w:r>
        <w:rPr>
          <w:rFonts w:ascii="Arial" w:hAnsi="Arial" w:cs="Arial"/>
          <w:sz w:val="18"/>
          <w:szCs w:val="18"/>
        </w:rPr>
        <w:t xml:space="preserve">moderate “shake” off of the </w:t>
      </w:r>
      <w:r w:rsidR="00C96999">
        <w:rPr>
          <w:rFonts w:ascii="Arial" w:hAnsi="Arial" w:cs="Arial"/>
          <w:sz w:val="18"/>
          <w:szCs w:val="18"/>
        </w:rPr>
        <w:t xml:space="preserve">remaining </w:t>
      </w:r>
      <w:r>
        <w:rPr>
          <w:rFonts w:ascii="Arial" w:hAnsi="Arial" w:cs="Arial"/>
          <w:sz w:val="18"/>
          <w:szCs w:val="18"/>
        </w:rPr>
        <w:t xml:space="preserve">supernatant. I find that </w:t>
      </w:r>
      <w:proofErr w:type="gramStart"/>
      <w:r>
        <w:rPr>
          <w:rFonts w:ascii="Arial" w:hAnsi="Arial" w:cs="Arial"/>
          <w:sz w:val="18"/>
          <w:szCs w:val="18"/>
        </w:rPr>
        <w:t>this leaves</w:t>
      </w:r>
      <w:proofErr w:type="gramEnd"/>
      <w:r>
        <w:rPr>
          <w:rFonts w:ascii="Arial" w:hAnsi="Arial" w:cs="Arial"/>
          <w:sz w:val="18"/>
          <w:szCs w:val="18"/>
        </w:rPr>
        <w:t xml:space="preserve"> ~200uL of residual volume left in the tube</w:t>
      </w:r>
    </w:p>
    <w:p w14:paraId="688CAC00" w14:textId="6FCBB7C6" w:rsidR="00462FF9" w:rsidRDefault="00462FF9" w:rsidP="00462FF9">
      <w:pPr>
        <w:pStyle w:val="ListParagraph"/>
        <w:numPr>
          <w:ilvl w:val="1"/>
          <w:numId w:val="1"/>
        </w:numPr>
        <w:rPr>
          <w:rFonts w:ascii="Arial" w:hAnsi="Arial" w:cs="Arial"/>
          <w:sz w:val="18"/>
          <w:szCs w:val="18"/>
        </w:rPr>
      </w:pPr>
      <w:r>
        <w:rPr>
          <w:rFonts w:ascii="Arial" w:hAnsi="Arial" w:cs="Arial"/>
          <w:sz w:val="18"/>
          <w:szCs w:val="18"/>
        </w:rPr>
        <w:t xml:space="preserve">For </w:t>
      </w:r>
      <w:proofErr w:type="spellStart"/>
      <w:r>
        <w:rPr>
          <w:rFonts w:ascii="Arial" w:hAnsi="Arial" w:cs="Arial"/>
          <w:sz w:val="18"/>
          <w:szCs w:val="18"/>
        </w:rPr>
        <w:t>Eppies</w:t>
      </w:r>
      <w:proofErr w:type="spellEnd"/>
      <w:r>
        <w:rPr>
          <w:rFonts w:ascii="Arial" w:hAnsi="Arial" w:cs="Arial"/>
          <w:sz w:val="18"/>
          <w:szCs w:val="18"/>
        </w:rPr>
        <w:t>, pipette off a volume of supernatant that leaves ~200uL of volume behind</w:t>
      </w:r>
    </w:p>
    <w:p w14:paraId="7556251B" w14:textId="6FD19728" w:rsidR="00462FF9" w:rsidRDefault="00462FF9" w:rsidP="00462FF9">
      <w:pPr>
        <w:pStyle w:val="ListParagraph"/>
        <w:numPr>
          <w:ilvl w:val="1"/>
          <w:numId w:val="1"/>
        </w:numPr>
        <w:rPr>
          <w:rFonts w:ascii="Arial" w:hAnsi="Arial" w:cs="Arial"/>
          <w:sz w:val="18"/>
          <w:szCs w:val="18"/>
        </w:rPr>
      </w:pPr>
      <w:r>
        <w:rPr>
          <w:rFonts w:ascii="Arial" w:hAnsi="Arial" w:cs="Arial"/>
          <w:sz w:val="18"/>
          <w:szCs w:val="18"/>
        </w:rPr>
        <w:t>In the residual volume left in tubes, resuspend pellet and transfer to appropriate well in the 96-well plate. If &gt;300uL volume remains, re-spin and pipette off appropriate volume.</w:t>
      </w:r>
    </w:p>
    <w:p w14:paraId="56A0D5C3" w14:textId="14C8452F" w:rsidR="00462FF9" w:rsidRDefault="00462FF9" w:rsidP="00462FF9">
      <w:pPr>
        <w:pStyle w:val="ListParagraph"/>
        <w:numPr>
          <w:ilvl w:val="0"/>
          <w:numId w:val="1"/>
        </w:numPr>
        <w:rPr>
          <w:rFonts w:ascii="Arial" w:hAnsi="Arial" w:cs="Arial"/>
          <w:sz w:val="18"/>
          <w:szCs w:val="18"/>
        </w:rPr>
      </w:pPr>
      <w:r>
        <w:rPr>
          <w:rFonts w:ascii="Arial" w:hAnsi="Arial" w:cs="Arial"/>
          <w:sz w:val="18"/>
          <w:szCs w:val="18"/>
        </w:rPr>
        <w:t>Once all wells are into place in the 96-well plate, we can begin the washing and secondary labeling. It’s all multichannel from here on out!</w:t>
      </w:r>
      <w:r w:rsidR="004E3440">
        <w:rPr>
          <w:rFonts w:ascii="Arial" w:hAnsi="Arial" w:cs="Arial"/>
          <w:sz w:val="18"/>
          <w:szCs w:val="18"/>
        </w:rPr>
        <w:t xml:space="preserve"> </w:t>
      </w:r>
      <w:r w:rsidR="009C114B">
        <w:rPr>
          <w:rFonts w:ascii="Arial" w:hAnsi="Arial" w:cs="Arial"/>
          <w:sz w:val="18"/>
          <w:szCs w:val="18"/>
        </w:rPr>
        <w:t>After we spin down these primaries, w</w:t>
      </w:r>
      <w:r w:rsidR="004E3440">
        <w:rPr>
          <w:rFonts w:ascii="Arial" w:hAnsi="Arial" w:cs="Arial"/>
          <w:sz w:val="18"/>
          <w:szCs w:val="18"/>
        </w:rPr>
        <w:t>e want to keep everything cold to prevent dissociation of bound ligand. Keep plates on ice bucket, centrifuge 4</w:t>
      </w:r>
      <w:r w:rsidR="004E3440" w:rsidRPr="004E3440">
        <w:rPr>
          <w:rFonts w:ascii="Arial" w:hAnsi="Arial" w:cs="Arial"/>
          <w:sz w:val="18"/>
          <w:szCs w:val="18"/>
          <w:vertAlign w:val="superscript"/>
        </w:rPr>
        <w:t>o</w:t>
      </w:r>
      <w:r w:rsidR="004E3440">
        <w:rPr>
          <w:rFonts w:ascii="Arial" w:hAnsi="Arial" w:cs="Arial"/>
          <w:sz w:val="18"/>
          <w:szCs w:val="18"/>
        </w:rPr>
        <w:t>C, PBS-BSA chilled, etc.</w:t>
      </w:r>
    </w:p>
    <w:p w14:paraId="6AD62654" w14:textId="3D39A701" w:rsidR="003372F0" w:rsidRDefault="00C655E9" w:rsidP="00462FF9">
      <w:pPr>
        <w:pStyle w:val="ListParagraph"/>
        <w:numPr>
          <w:ilvl w:val="0"/>
          <w:numId w:val="1"/>
        </w:numPr>
        <w:rPr>
          <w:rFonts w:ascii="Arial" w:hAnsi="Arial" w:cs="Arial"/>
          <w:sz w:val="18"/>
          <w:szCs w:val="18"/>
        </w:rPr>
      </w:pPr>
      <w:r>
        <w:rPr>
          <w:rFonts w:ascii="Arial" w:hAnsi="Arial" w:cs="Arial"/>
          <w:sz w:val="18"/>
          <w:szCs w:val="18"/>
        </w:rPr>
        <w:t xml:space="preserve">Spin plates 4k rpm </w:t>
      </w:r>
      <w:r w:rsidR="009C114B">
        <w:rPr>
          <w:rFonts w:ascii="Arial" w:hAnsi="Arial" w:cs="Arial"/>
          <w:sz w:val="18"/>
          <w:szCs w:val="18"/>
        </w:rPr>
        <w:t>2</w:t>
      </w:r>
      <w:r>
        <w:rPr>
          <w:rFonts w:ascii="Arial" w:hAnsi="Arial" w:cs="Arial"/>
          <w:sz w:val="18"/>
          <w:szCs w:val="18"/>
        </w:rPr>
        <w:t xml:space="preserve"> min. Shake and smack out supernatant</w:t>
      </w:r>
    </w:p>
    <w:p w14:paraId="6CABE236" w14:textId="311BB60A" w:rsidR="00C655E9" w:rsidRDefault="00C655E9" w:rsidP="00462FF9">
      <w:pPr>
        <w:pStyle w:val="ListParagraph"/>
        <w:numPr>
          <w:ilvl w:val="0"/>
          <w:numId w:val="1"/>
        </w:numPr>
        <w:rPr>
          <w:rFonts w:ascii="Arial" w:hAnsi="Arial" w:cs="Arial"/>
          <w:sz w:val="18"/>
          <w:szCs w:val="18"/>
        </w:rPr>
      </w:pPr>
      <w:r>
        <w:rPr>
          <w:rFonts w:ascii="Arial" w:hAnsi="Arial" w:cs="Arial"/>
          <w:sz w:val="18"/>
          <w:szCs w:val="18"/>
        </w:rPr>
        <w:t xml:space="preserve">Resuspend 200uL/well </w:t>
      </w:r>
      <w:r w:rsidR="009C114B">
        <w:rPr>
          <w:rFonts w:ascii="Arial" w:hAnsi="Arial" w:cs="Arial"/>
          <w:sz w:val="18"/>
          <w:szCs w:val="18"/>
        </w:rPr>
        <w:t xml:space="preserve">ice-cold </w:t>
      </w:r>
      <w:r>
        <w:rPr>
          <w:rFonts w:ascii="Arial" w:hAnsi="Arial" w:cs="Arial"/>
          <w:sz w:val="18"/>
          <w:szCs w:val="18"/>
        </w:rPr>
        <w:t>PBS-BSA</w:t>
      </w:r>
      <w:r w:rsidR="004E3440">
        <w:rPr>
          <w:rFonts w:ascii="Arial" w:hAnsi="Arial" w:cs="Arial"/>
          <w:sz w:val="18"/>
          <w:szCs w:val="18"/>
        </w:rPr>
        <w:t xml:space="preserve"> with a few up/down pipettes</w:t>
      </w:r>
    </w:p>
    <w:p w14:paraId="4EB93CB8" w14:textId="7F690747" w:rsidR="004E3440" w:rsidRDefault="004E3440" w:rsidP="00462FF9">
      <w:pPr>
        <w:pStyle w:val="ListParagraph"/>
        <w:numPr>
          <w:ilvl w:val="0"/>
          <w:numId w:val="1"/>
        </w:numPr>
        <w:rPr>
          <w:rFonts w:ascii="Arial" w:hAnsi="Arial" w:cs="Arial"/>
          <w:sz w:val="18"/>
          <w:szCs w:val="18"/>
        </w:rPr>
      </w:pPr>
      <w:r>
        <w:rPr>
          <w:rFonts w:ascii="Arial" w:hAnsi="Arial" w:cs="Arial"/>
          <w:sz w:val="18"/>
          <w:szCs w:val="18"/>
        </w:rPr>
        <w:t xml:space="preserve">Spin 4k rpm </w:t>
      </w:r>
      <w:r w:rsidR="009C114B">
        <w:rPr>
          <w:rFonts w:ascii="Arial" w:hAnsi="Arial" w:cs="Arial"/>
          <w:sz w:val="18"/>
          <w:szCs w:val="18"/>
        </w:rPr>
        <w:t>2</w:t>
      </w:r>
      <w:r>
        <w:rPr>
          <w:rFonts w:ascii="Arial" w:hAnsi="Arial" w:cs="Arial"/>
          <w:sz w:val="18"/>
          <w:szCs w:val="18"/>
        </w:rPr>
        <w:t>min, shake and smack</w:t>
      </w:r>
    </w:p>
    <w:p w14:paraId="28511D77" w14:textId="1FAC83E8" w:rsidR="004E3440" w:rsidRPr="004E3440" w:rsidRDefault="004E3440" w:rsidP="004E3440">
      <w:pPr>
        <w:pStyle w:val="ListParagraph"/>
        <w:numPr>
          <w:ilvl w:val="0"/>
          <w:numId w:val="1"/>
        </w:numPr>
        <w:rPr>
          <w:sz w:val="18"/>
          <w:szCs w:val="18"/>
        </w:rPr>
      </w:pPr>
      <w:r>
        <w:rPr>
          <w:rFonts w:ascii="Arial" w:hAnsi="Arial" w:cs="Arial"/>
          <w:sz w:val="18"/>
          <w:szCs w:val="18"/>
        </w:rPr>
        <w:t xml:space="preserve">Resuspend in </w:t>
      </w:r>
      <w:r w:rsidR="009C114B">
        <w:rPr>
          <w:rFonts w:ascii="Arial" w:hAnsi="Arial" w:cs="Arial"/>
          <w:sz w:val="18"/>
          <w:szCs w:val="18"/>
        </w:rPr>
        <w:t xml:space="preserve">ice-cold </w:t>
      </w:r>
      <w:r>
        <w:rPr>
          <w:rFonts w:ascii="Arial" w:hAnsi="Arial" w:cs="Arial"/>
          <w:sz w:val="18"/>
          <w:szCs w:val="18"/>
        </w:rPr>
        <w:t>secondary binding solution, 50uL/well ***be careful to not double label the controls row***</w:t>
      </w:r>
    </w:p>
    <w:p w14:paraId="0A5A72B7" w14:textId="1FF7BF38" w:rsidR="00A95294" w:rsidRPr="004E3440" w:rsidRDefault="004E3440" w:rsidP="00A95294">
      <w:pPr>
        <w:pStyle w:val="ListParagraph"/>
        <w:numPr>
          <w:ilvl w:val="0"/>
          <w:numId w:val="1"/>
        </w:numPr>
        <w:rPr>
          <w:sz w:val="18"/>
          <w:szCs w:val="18"/>
        </w:rPr>
      </w:pPr>
      <w:r>
        <w:rPr>
          <w:rFonts w:ascii="Arial" w:hAnsi="Arial" w:cs="Arial"/>
          <w:sz w:val="18"/>
          <w:szCs w:val="18"/>
        </w:rPr>
        <w:t>Incubate 1 hour (30 min if time pressed) in cold room on plate agitator</w:t>
      </w:r>
      <w:r w:rsidR="00C96999">
        <w:rPr>
          <w:rFonts w:ascii="Arial" w:hAnsi="Arial" w:cs="Arial"/>
          <w:sz w:val="18"/>
          <w:szCs w:val="18"/>
        </w:rPr>
        <w:t>,</w:t>
      </w:r>
      <w:r>
        <w:rPr>
          <w:rFonts w:ascii="Arial" w:hAnsi="Arial" w:cs="Arial"/>
          <w:sz w:val="18"/>
          <w:szCs w:val="18"/>
        </w:rPr>
        <w:t xml:space="preserve"> setting </w:t>
      </w:r>
      <w:r w:rsidR="00C96999">
        <w:rPr>
          <w:rFonts w:ascii="Arial" w:hAnsi="Arial" w:cs="Arial"/>
          <w:sz w:val="18"/>
          <w:szCs w:val="18"/>
        </w:rPr>
        <w:t>~</w:t>
      </w:r>
      <w:r>
        <w:rPr>
          <w:rFonts w:ascii="Arial" w:hAnsi="Arial" w:cs="Arial"/>
          <w:sz w:val="18"/>
          <w:szCs w:val="18"/>
        </w:rPr>
        <w:t>5</w:t>
      </w:r>
    </w:p>
    <w:p w14:paraId="2FC40A58" w14:textId="7F55D8FB" w:rsidR="004E3440" w:rsidRPr="004E3440" w:rsidRDefault="004E3440" w:rsidP="00A95294">
      <w:pPr>
        <w:pStyle w:val="ListParagraph"/>
        <w:numPr>
          <w:ilvl w:val="0"/>
          <w:numId w:val="1"/>
        </w:numPr>
        <w:rPr>
          <w:sz w:val="18"/>
          <w:szCs w:val="18"/>
        </w:rPr>
      </w:pPr>
      <w:r>
        <w:rPr>
          <w:rFonts w:ascii="Arial" w:hAnsi="Arial" w:cs="Arial"/>
          <w:sz w:val="18"/>
          <w:szCs w:val="18"/>
        </w:rPr>
        <w:t xml:space="preserve">Spin 4k rpm </w:t>
      </w:r>
      <w:r w:rsidR="009C114B">
        <w:rPr>
          <w:rFonts w:ascii="Arial" w:hAnsi="Arial" w:cs="Arial"/>
          <w:sz w:val="18"/>
          <w:szCs w:val="18"/>
        </w:rPr>
        <w:t>2</w:t>
      </w:r>
      <w:r>
        <w:rPr>
          <w:rFonts w:ascii="Arial" w:hAnsi="Arial" w:cs="Arial"/>
          <w:sz w:val="18"/>
          <w:szCs w:val="18"/>
        </w:rPr>
        <w:t>min, shake and smack</w:t>
      </w:r>
    </w:p>
    <w:p w14:paraId="5A610ABB" w14:textId="02CAE75E" w:rsidR="004E3440" w:rsidRPr="004E3440" w:rsidRDefault="004E3440" w:rsidP="004E3440">
      <w:pPr>
        <w:pStyle w:val="ListParagraph"/>
        <w:numPr>
          <w:ilvl w:val="0"/>
          <w:numId w:val="1"/>
        </w:numPr>
        <w:rPr>
          <w:sz w:val="18"/>
          <w:szCs w:val="18"/>
        </w:rPr>
      </w:pPr>
      <w:r>
        <w:rPr>
          <w:rFonts w:ascii="Arial" w:hAnsi="Arial" w:cs="Arial"/>
          <w:sz w:val="18"/>
          <w:szCs w:val="18"/>
        </w:rPr>
        <w:t xml:space="preserve">Resuspend 200uL/well PBS-BSA, spin 4k rpm </w:t>
      </w:r>
      <w:r w:rsidR="009C114B">
        <w:rPr>
          <w:rFonts w:ascii="Arial" w:hAnsi="Arial" w:cs="Arial"/>
          <w:sz w:val="18"/>
          <w:szCs w:val="18"/>
        </w:rPr>
        <w:t>2</w:t>
      </w:r>
      <w:r>
        <w:rPr>
          <w:rFonts w:ascii="Arial" w:hAnsi="Arial" w:cs="Arial"/>
          <w:sz w:val="18"/>
          <w:szCs w:val="18"/>
        </w:rPr>
        <w:t>min, shake and smack</w:t>
      </w:r>
    </w:p>
    <w:p w14:paraId="78614106" w14:textId="458A448C" w:rsidR="004E3440" w:rsidRPr="004E3440" w:rsidRDefault="004E3440" w:rsidP="004E3440">
      <w:pPr>
        <w:pStyle w:val="ListParagraph"/>
        <w:numPr>
          <w:ilvl w:val="0"/>
          <w:numId w:val="1"/>
        </w:numPr>
        <w:rPr>
          <w:sz w:val="18"/>
          <w:szCs w:val="18"/>
        </w:rPr>
      </w:pPr>
      <w:r>
        <w:rPr>
          <w:rFonts w:ascii="Arial" w:hAnsi="Arial" w:cs="Arial"/>
          <w:sz w:val="18"/>
          <w:szCs w:val="18"/>
        </w:rPr>
        <w:t xml:space="preserve">Repeat: resuspend 200uL/well PBS-BSA, spin 4k rpm </w:t>
      </w:r>
      <w:r w:rsidR="009C114B">
        <w:rPr>
          <w:rFonts w:ascii="Arial" w:hAnsi="Arial" w:cs="Arial"/>
          <w:sz w:val="18"/>
          <w:szCs w:val="18"/>
        </w:rPr>
        <w:t>2</w:t>
      </w:r>
      <w:r>
        <w:rPr>
          <w:rFonts w:ascii="Arial" w:hAnsi="Arial" w:cs="Arial"/>
          <w:sz w:val="18"/>
          <w:szCs w:val="18"/>
        </w:rPr>
        <w:t>min, shake and smack</w:t>
      </w:r>
    </w:p>
    <w:p w14:paraId="72AC56DD" w14:textId="7277495B" w:rsidR="004E3440" w:rsidRPr="004E3440" w:rsidRDefault="004E3440" w:rsidP="004E3440">
      <w:pPr>
        <w:pStyle w:val="ListParagraph"/>
        <w:numPr>
          <w:ilvl w:val="0"/>
          <w:numId w:val="1"/>
        </w:numPr>
        <w:rPr>
          <w:sz w:val="18"/>
          <w:szCs w:val="18"/>
        </w:rPr>
      </w:pPr>
      <w:r>
        <w:rPr>
          <w:rFonts w:ascii="Arial" w:hAnsi="Arial" w:cs="Arial"/>
          <w:sz w:val="18"/>
          <w:szCs w:val="18"/>
        </w:rPr>
        <w:t>Resuspend in final volume 100uL 1x PBS per well</w:t>
      </w:r>
      <w:r w:rsidR="009C114B">
        <w:rPr>
          <w:rFonts w:ascii="Arial" w:hAnsi="Arial" w:cs="Arial"/>
          <w:sz w:val="18"/>
          <w:szCs w:val="18"/>
        </w:rPr>
        <w:t>, store on ice</w:t>
      </w:r>
    </w:p>
    <w:p w14:paraId="76A64E2D" w14:textId="7AE2502D" w:rsidR="00697858" w:rsidRPr="00697858" w:rsidRDefault="004E3440" w:rsidP="00A95294">
      <w:pPr>
        <w:pStyle w:val="ListParagraph"/>
        <w:numPr>
          <w:ilvl w:val="0"/>
          <w:numId w:val="1"/>
        </w:numPr>
        <w:rPr>
          <w:sz w:val="18"/>
          <w:szCs w:val="18"/>
        </w:rPr>
      </w:pPr>
      <w:r>
        <w:rPr>
          <w:rFonts w:ascii="Arial" w:hAnsi="Arial" w:cs="Arial"/>
          <w:sz w:val="18"/>
          <w:szCs w:val="18"/>
        </w:rPr>
        <w:lastRenderedPageBreak/>
        <w:t>Combine and pool control samples into 400uL in FACS tubes</w:t>
      </w:r>
    </w:p>
    <w:p w14:paraId="5C26AB9F" w14:textId="416FBCAF" w:rsidR="00A95294" w:rsidRPr="00A95294" w:rsidRDefault="00A95294" w:rsidP="00A95294">
      <w:pPr>
        <w:rPr>
          <w:sz w:val="18"/>
          <w:szCs w:val="18"/>
        </w:rPr>
      </w:pPr>
      <w:r w:rsidRPr="00A95294">
        <w:rPr>
          <w:rFonts w:ascii="Arial" w:hAnsi="Arial" w:cs="Arial"/>
          <w:color w:val="000000"/>
          <w:sz w:val="18"/>
          <w:szCs w:val="18"/>
        </w:rPr>
        <w:tab/>
      </w:r>
    </w:p>
    <w:p w14:paraId="1AFC1259" w14:textId="377903E8" w:rsidR="00697858" w:rsidRDefault="00697858" w:rsidP="00A95294">
      <w:pPr>
        <w:rPr>
          <w:rFonts w:ascii="Arial" w:hAnsi="Arial" w:cs="Arial"/>
          <w:color w:val="000000"/>
          <w:sz w:val="18"/>
          <w:szCs w:val="18"/>
        </w:rPr>
      </w:pPr>
      <w:r>
        <w:rPr>
          <w:rFonts w:ascii="Arial" w:hAnsi="Arial" w:cs="Arial"/>
          <w:color w:val="000000"/>
          <w:sz w:val="18"/>
          <w:szCs w:val="18"/>
        </w:rPr>
        <w:t>Flow cytometry;</w:t>
      </w:r>
    </w:p>
    <w:p w14:paraId="7DBB2A09" w14:textId="2733B3DC" w:rsidR="00697858" w:rsidRDefault="00697858" w:rsidP="00697858">
      <w:pPr>
        <w:pStyle w:val="ListParagraph"/>
        <w:numPr>
          <w:ilvl w:val="0"/>
          <w:numId w:val="1"/>
        </w:numPr>
        <w:rPr>
          <w:rFonts w:ascii="Arial" w:hAnsi="Arial" w:cs="Arial"/>
          <w:color w:val="000000"/>
          <w:sz w:val="18"/>
          <w:szCs w:val="18"/>
        </w:rPr>
      </w:pPr>
      <w:r>
        <w:rPr>
          <w:rFonts w:ascii="Arial" w:hAnsi="Arial" w:cs="Arial"/>
          <w:color w:val="000000"/>
          <w:sz w:val="18"/>
          <w:szCs w:val="18"/>
        </w:rPr>
        <w:t>Set up experiment to collect PE, FITC, FSC, SSC signals</w:t>
      </w:r>
      <w:r w:rsidR="00AE512D">
        <w:rPr>
          <w:rFonts w:ascii="Arial" w:hAnsi="Arial" w:cs="Arial"/>
          <w:color w:val="000000"/>
          <w:sz w:val="18"/>
          <w:szCs w:val="18"/>
        </w:rPr>
        <w:t xml:space="preserve">. We’ll do the analysis post-flow in </w:t>
      </w:r>
      <w:proofErr w:type="spellStart"/>
      <w:r w:rsidR="00AE512D">
        <w:rPr>
          <w:rFonts w:ascii="Arial" w:hAnsi="Arial" w:cs="Arial"/>
          <w:color w:val="000000"/>
          <w:sz w:val="18"/>
          <w:szCs w:val="18"/>
        </w:rPr>
        <w:t>Flowjo</w:t>
      </w:r>
      <w:proofErr w:type="spellEnd"/>
      <w:r w:rsidR="00AE512D">
        <w:rPr>
          <w:rFonts w:ascii="Arial" w:hAnsi="Arial" w:cs="Arial"/>
          <w:color w:val="000000"/>
          <w:sz w:val="18"/>
          <w:szCs w:val="18"/>
        </w:rPr>
        <w:t xml:space="preserve">, but it’s helpful to have scatter plots like the ones I show from </w:t>
      </w:r>
      <w:proofErr w:type="spellStart"/>
      <w:r w:rsidR="00AE512D">
        <w:rPr>
          <w:rFonts w:ascii="Arial" w:hAnsi="Arial" w:cs="Arial"/>
          <w:color w:val="000000"/>
          <w:sz w:val="18"/>
          <w:szCs w:val="18"/>
        </w:rPr>
        <w:t>Flowjo</w:t>
      </w:r>
      <w:proofErr w:type="spellEnd"/>
      <w:r w:rsidR="00AE512D">
        <w:rPr>
          <w:rFonts w:ascii="Arial" w:hAnsi="Arial" w:cs="Arial"/>
          <w:color w:val="000000"/>
          <w:sz w:val="18"/>
          <w:szCs w:val="18"/>
        </w:rPr>
        <w:t xml:space="preserve"> below just to make sure voltages are set to make the appropriate plots we’ll want as below</w:t>
      </w:r>
    </w:p>
    <w:p w14:paraId="0D0B873C" w14:textId="58C5677E" w:rsidR="00697858" w:rsidRPr="00697858" w:rsidRDefault="00697858" w:rsidP="00697858">
      <w:pPr>
        <w:pStyle w:val="ListParagraph"/>
        <w:numPr>
          <w:ilvl w:val="0"/>
          <w:numId w:val="1"/>
        </w:numPr>
        <w:rPr>
          <w:rFonts w:ascii="Arial" w:hAnsi="Arial" w:cs="Arial"/>
          <w:color w:val="000000"/>
          <w:sz w:val="18"/>
          <w:szCs w:val="18"/>
        </w:rPr>
      </w:pPr>
      <w:r>
        <w:rPr>
          <w:rFonts w:ascii="Arial" w:hAnsi="Arial" w:cs="Arial"/>
          <w:color w:val="000000"/>
          <w:sz w:val="18"/>
          <w:szCs w:val="18"/>
        </w:rPr>
        <w:t xml:space="preserve">Use unstained and single-stain controls to set voltages. Collect </w:t>
      </w:r>
      <w:r w:rsidR="009C114B">
        <w:rPr>
          <w:rFonts w:ascii="Arial" w:hAnsi="Arial" w:cs="Arial"/>
          <w:color w:val="000000"/>
          <w:sz w:val="18"/>
          <w:szCs w:val="18"/>
        </w:rPr>
        <w:t>data fro</w:t>
      </w:r>
      <w:r w:rsidR="00CF13CD">
        <w:rPr>
          <w:rFonts w:ascii="Arial" w:hAnsi="Arial" w:cs="Arial"/>
          <w:color w:val="000000"/>
          <w:sz w:val="18"/>
          <w:szCs w:val="18"/>
        </w:rPr>
        <w:t>m</w:t>
      </w:r>
      <w:r w:rsidR="009C114B">
        <w:rPr>
          <w:rFonts w:ascii="Arial" w:hAnsi="Arial" w:cs="Arial"/>
          <w:color w:val="000000"/>
          <w:sz w:val="18"/>
          <w:szCs w:val="18"/>
        </w:rPr>
        <w:t xml:space="preserve"> 10,000 cells</w:t>
      </w:r>
      <w:r>
        <w:rPr>
          <w:rFonts w:ascii="Arial" w:hAnsi="Arial" w:cs="Arial"/>
          <w:color w:val="000000"/>
          <w:sz w:val="18"/>
          <w:szCs w:val="18"/>
        </w:rPr>
        <w:t xml:space="preserve"> on these control samples to do post-processing compensation of FITC and PE signals</w:t>
      </w:r>
    </w:p>
    <w:p w14:paraId="617D3232" w14:textId="2F03FFD7" w:rsidR="00697858" w:rsidRDefault="00A95294" w:rsidP="00A95294">
      <w:pPr>
        <w:pStyle w:val="ListParagraph"/>
        <w:numPr>
          <w:ilvl w:val="0"/>
          <w:numId w:val="1"/>
        </w:numPr>
        <w:rPr>
          <w:rFonts w:ascii="Arial" w:hAnsi="Arial" w:cs="Arial"/>
          <w:color w:val="000000"/>
          <w:sz w:val="18"/>
          <w:szCs w:val="18"/>
        </w:rPr>
      </w:pPr>
      <w:r w:rsidRPr="00697858">
        <w:rPr>
          <w:rFonts w:ascii="Arial" w:hAnsi="Arial" w:cs="Arial"/>
          <w:color w:val="000000"/>
          <w:sz w:val="18"/>
          <w:szCs w:val="18"/>
        </w:rPr>
        <w:t xml:space="preserve">Collect data </w:t>
      </w:r>
      <w:r w:rsidR="009C114B">
        <w:rPr>
          <w:rFonts w:ascii="Arial" w:hAnsi="Arial" w:cs="Arial"/>
          <w:color w:val="000000"/>
          <w:sz w:val="18"/>
          <w:szCs w:val="18"/>
        </w:rPr>
        <w:t xml:space="preserve">for 10,000 cells </w:t>
      </w:r>
      <w:r w:rsidR="00AE512D">
        <w:rPr>
          <w:rFonts w:ascii="Arial" w:hAnsi="Arial" w:cs="Arial"/>
          <w:color w:val="000000"/>
          <w:sz w:val="18"/>
          <w:szCs w:val="18"/>
        </w:rPr>
        <w:t xml:space="preserve">from plates </w:t>
      </w:r>
      <w:r w:rsidRPr="00697858">
        <w:rPr>
          <w:rFonts w:ascii="Arial" w:hAnsi="Arial" w:cs="Arial"/>
          <w:color w:val="000000"/>
          <w:sz w:val="18"/>
          <w:szCs w:val="18"/>
        </w:rPr>
        <w:t xml:space="preserve">on </w:t>
      </w:r>
      <w:r w:rsidR="00053A08" w:rsidRPr="00697858">
        <w:rPr>
          <w:rFonts w:ascii="Arial" w:hAnsi="Arial" w:cs="Arial"/>
          <w:color w:val="000000"/>
          <w:sz w:val="18"/>
          <w:szCs w:val="18"/>
        </w:rPr>
        <w:t xml:space="preserve">flow cytometer </w:t>
      </w:r>
      <w:r w:rsidRPr="00697858">
        <w:rPr>
          <w:rFonts w:ascii="Arial" w:hAnsi="Arial" w:cs="Arial"/>
          <w:color w:val="000000"/>
          <w:sz w:val="18"/>
          <w:szCs w:val="18"/>
        </w:rPr>
        <w:t>with HTS sampler</w:t>
      </w:r>
      <w:r w:rsidR="00053A08" w:rsidRPr="00697858">
        <w:rPr>
          <w:rFonts w:ascii="Arial" w:hAnsi="Arial" w:cs="Arial"/>
          <w:color w:val="000000"/>
          <w:sz w:val="18"/>
          <w:szCs w:val="18"/>
        </w:rPr>
        <w:t xml:space="preserve"> (I was using </w:t>
      </w:r>
      <w:proofErr w:type="spellStart"/>
      <w:r w:rsidR="00053A08" w:rsidRPr="00697858">
        <w:rPr>
          <w:rFonts w:ascii="Arial" w:hAnsi="Arial" w:cs="Arial"/>
          <w:color w:val="000000"/>
          <w:sz w:val="18"/>
          <w:szCs w:val="18"/>
        </w:rPr>
        <w:t>Fortessa</w:t>
      </w:r>
      <w:proofErr w:type="spellEnd"/>
      <w:r w:rsidR="00053A08" w:rsidRPr="00697858">
        <w:rPr>
          <w:rFonts w:ascii="Arial" w:hAnsi="Arial" w:cs="Arial"/>
          <w:color w:val="000000"/>
          <w:sz w:val="18"/>
          <w:szCs w:val="18"/>
        </w:rPr>
        <w:t xml:space="preserve"> X50)</w:t>
      </w:r>
    </w:p>
    <w:p w14:paraId="36958BC1" w14:textId="77777777" w:rsidR="00697858" w:rsidRDefault="00A95294" w:rsidP="00A95294">
      <w:pPr>
        <w:pStyle w:val="ListParagraph"/>
        <w:numPr>
          <w:ilvl w:val="1"/>
          <w:numId w:val="1"/>
        </w:numPr>
        <w:rPr>
          <w:rFonts w:ascii="Arial" w:hAnsi="Arial" w:cs="Arial"/>
          <w:color w:val="000000"/>
          <w:sz w:val="18"/>
          <w:szCs w:val="18"/>
        </w:rPr>
      </w:pPr>
      <w:r w:rsidRPr="00697858">
        <w:rPr>
          <w:rFonts w:ascii="Arial" w:hAnsi="Arial" w:cs="Arial"/>
          <w:color w:val="000000"/>
          <w:sz w:val="18"/>
          <w:szCs w:val="18"/>
        </w:rPr>
        <w:t>3.0uL/s sample flow rate</w:t>
      </w:r>
    </w:p>
    <w:p w14:paraId="09B592BA" w14:textId="77777777" w:rsidR="00697858" w:rsidRDefault="00A95294" w:rsidP="00A95294">
      <w:pPr>
        <w:pStyle w:val="ListParagraph"/>
        <w:numPr>
          <w:ilvl w:val="1"/>
          <w:numId w:val="1"/>
        </w:numPr>
        <w:rPr>
          <w:rFonts w:ascii="Arial" w:hAnsi="Arial" w:cs="Arial"/>
          <w:color w:val="000000"/>
          <w:sz w:val="18"/>
          <w:szCs w:val="18"/>
        </w:rPr>
      </w:pPr>
      <w:r w:rsidRPr="00697858">
        <w:rPr>
          <w:rFonts w:ascii="Arial" w:hAnsi="Arial" w:cs="Arial"/>
          <w:color w:val="000000"/>
          <w:sz w:val="18"/>
          <w:szCs w:val="18"/>
        </w:rPr>
        <w:t>20uL sample volume</w:t>
      </w:r>
    </w:p>
    <w:p w14:paraId="067BE8E2" w14:textId="77777777" w:rsidR="00697858" w:rsidRDefault="00A95294" w:rsidP="00A95294">
      <w:pPr>
        <w:pStyle w:val="ListParagraph"/>
        <w:numPr>
          <w:ilvl w:val="1"/>
          <w:numId w:val="1"/>
        </w:numPr>
        <w:rPr>
          <w:rFonts w:ascii="Arial" w:hAnsi="Arial" w:cs="Arial"/>
          <w:color w:val="000000"/>
          <w:sz w:val="18"/>
          <w:szCs w:val="18"/>
        </w:rPr>
      </w:pPr>
      <w:r w:rsidRPr="00697858">
        <w:rPr>
          <w:rFonts w:ascii="Arial" w:hAnsi="Arial" w:cs="Arial"/>
          <w:color w:val="000000"/>
          <w:sz w:val="18"/>
          <w:szCs w:val="18"/>
        </w:rPr>
        <w:t>30uL mixing volume at 60uL/s, 3 mixes</w:t>
      </w:r>
    </w:p>
    <w:p w14:paraId="459F069F" w14:textId="477AA968" w:rsidR="00A95294" w:rsidRDefault="00A95294" w:rsidP="00A95294">
      <w:pPr>
        <w:pStyle w:val="ListParagraph"/>
        <w:numPr>
          <w:ilvl w:val="1"/>
          <w:numId w:val="1"/>
        </w:numPr>
        <w:rPr>
          <w:rFonts w:ascii="Arial" w:hAnsi="Arial" w:cs="Arial"/>
          <w:color w:val="000000"/>
          <w:sz w:val="18"/>
          <w:szCs w:val="18"/>
        </w:rPr>
      </w:pPr>
      <w:r w:rsidRPr="00697858">
        <w:rPr>
          <w:rFonts w:ascii="Arial" w:hAnsi="Arial" w:cs="Arial"/>
          <w:color w:val="000000"/>
          <w:sz w:val="18"/>
          <w:szCs w:val="18"/>
        </w:rPr>
        <w:t>Wash Volume 400uL</w:t>
      </w:r>
    </w:p>
    <w:p w14:paraId="47C1CD80" w14:textId="28202890" w:rsidR="009C114B" w:rsidRPr="00697858" w:rsidRDefault="009C114B" w:rsidP="009C114B">
      <w:pPr>
        <w:pStyle w:val="ListParagraph"/>
        <w:numPr>
          <w:ilvl w:val="0"/>
          <w:numId w:val="1"/>
        </w:numPr>
        <w:rPr>
          <w:rFonts w:ascii="Arial" w:hAnsi="Arial" w:cs="Arial"/>
          <w:color w:val="000000"/>
          <w:sz w:val="18"/>
          <w:szCs w:val="18"/>
        </w:rPr>
      </w:pPr>
      <w:r>
        <w:rPr>
          <w:rFonts w:ascii="Arial" w:hAnsi="Arial" w:cs="Arial"/>
          <w:color w:val="000000"/>
          <w:sz w:val="18"/>
          <w:szCs w:val="18"/>
        </w:rPr>
        <w:t xml:space="preserve">I usually book a </w:t>
      </w:r>
      <w:proofErr w:type="gramStart"/>
      <w:r>
        <w:rPr>
          <w:rFonts w:ascii="Arial" w:hAnsi="Arial" w:cs="Arial"/>
          <w:color w:val="000000"/>
          <w:sz w:val="18"/>
          <w:szCs w:val="18"/>
        </w:rPr>
        <w:t>two hour</w:t>
      </w:r>
      <w:proofErr w:type="gramEnd"/>
      <w:r>
        <w:rPr>
          <w:rFonts w:ascii="Arial" w:hAnsi="Arial" w:cs="Arial"/>
          <w:color w:val="000000"/>
          <w:sz w:val="18"/>
          <w:szCs w:val="18"/>
        </w:rPr>
        <w:t xml:space="preserve"> appointment for two plates, which gives time for setup and cleaning afterwards, and I usually still end ~20 minutes early.</w:t>
      </w:r>
    </w:p>
    <w:p w14:paraId="73C5AA42" w14:textId="01219241" w:rsidR="00697858" w:rsidRDefault="00697858" w:rsidP="00A95294">
      <w:pPr>
        <w:rPr>
          <w:rFonts w:ascii="Arial" w:hAnsi="Arial" w:cs="Arial"/>
          <w:color w:val="000000"/>
          <w:sz w:val="18"/>
          <w:szCs w:val="18"/>
        </w:rPr>
      </w:pPr>
    </w:p>
    <w:p w14:paraId="00CDD995" w14:textId="3458579D" w:rsidR="00A95294" w:rsidRDefault="0017325C" w:rsidP="00A95294">
      <w:pPr>
        <w:rPr>
          <w:rFonts w:ascii="Arial" w:hAnsi="Arial" w:cs="Arial"/>
          <w:color w:val="000000"/>
          <w:sz w:val="18"/>
          <w:szCs w:val="18"/>
        </w:rPr>
      </w:pPr>
      <w:proofErr w:type="spellStart"/>
      <w:r>
        <w:rPr>
          <w:rFonts w:ascii="Arial" w:hAnsi="Arial" w:cs="Arial"/>
          <w:color w:val="000000"/>
          <w:sz w:val="18"/>
          <w:szCs w:val="18"/>
        </w:rPr>
        <w:t>FlowJo</w:t>
      </w:r>
      <w:proofErr w:type="spellEnd"/>
      <w:r>
        <w:rPr>
          <w:rFonts w:ascii="Arial" w:hAnsi="Arial" w:cs="Arial"/>
          <w:color w:val="000000"/>
          <w:sz w:val="18"/>
          <w:szCs w:val="18"/>
        </w:rPr>
        <w:t xml:space="preserve"> d</w:t>
      </w:r>
      <w:r w:rsidR="00697858">
        <w:rPr>
          <w:rFonts w:ascii="Arial" w:hAnsi="Arial" w:cs="Arial"/>
          <w:color w:val="000000"/>
          <w:sz w:val="18"/>
          <w:szCs w:val="18"/>
        </w:rPr>
        <w:t>ata analysis:</w:t>
      </w:r>
    </w:p>
    <w:p w14:paraId="272473F2" w14:textId="0D4D8152" w:rsidR="00A95294" w:rsidRDefault="00697858" w:rsidP="00697858">
      <w:pPr>
        <w:pStyle w:val="ListParagraph"/>
        <w:numPr>
          <w:ilvl w:val="0"/>
          <w:numId w:val="1"/>
        </w:numPr>
        <w:rPr>
          <w:rFonts w:ascii="Arial" w:hAnsi="Arial" w:cs="Arial"/>
          <w:sz w:val="18"/>
          <w:szCs w:val="18"/>
        </w:rPr>
      </w:pPr>
      <w:r>
        <w:rPr>
          <w:rFonts w:ascii="Arial" w:hAnsi="Arial" w:cs="Arial"/>
          <w:sz w:val="18"/>
          <w:szCs w:val="18"/>
        </w:rPr>
        <w:t xml:space="preserve">Set compensation. From the </w:t>
      </w:r>
      <w:proofErr w:type="spellStart"/>
      <w:r>
        <w:rPr>
          <w:rFonts w:ascii="Arial" w:hAnsi="Arial" w:cs="Arial"/>
          <w:sz w:val="18"/>
          <w:szCs w:val="18"/>
        </w:rPr>
        <w:t>Fortessa</w:t>
      </w:r>
      <w:proofErr w:type="spellEnd"/>
      <w:r>
        <w:rPr>
          <w:rFonts w:ascii="Arial" w:hAnsi="Arial" w:cs="Arial"/>
          <w:sz w:val="18"/>
          <w:szCs w:val="18"/>
        </w:rPr>
        <w:t>, at least, compensation was pretty minor – a small %age was taken from one channel out of the other (I believe PE signal bled</w:t>
      </w:r>
      <w:r w:rsidR="00AE512D">
        <w:rPr>
          <w:rFonts w:ascii="Arial" w:hAnsi="Arial" w:cs="Arial"/>
          <w:sz w:val="18"/>
          <w:szCs w:val="18"/>
        </w:rPr>
        <w:t xml:space="preserve"> a small bit</w:t>
      </w:r>
      <w:r>
        <w:rPr>
          <w:rFonts w:ascii="Arial" w:hAnsi="Arial" w:cs="Arial"/>
          <w:sz w:val="18"/>
          <w:szCs w:val="18"/>
        </w:rPr>
        <w:t xml:space="preserve"> into </w:t>
      </w:r>
      <w:proofErr w:type="gramStart"/>
      <w:r>
        <w:rPr>
          <w:rFonts w:ascii="Arial" w:hAnsi="Arial" w:cs="Arial"/>
          <w:sz w:val="18"/>
          <w:szCs w:val="18"/>
        </w:rPr>
        <w:t>FITC</w:t>
      </w:r>
      <w:proofErr w:type="gramEnd"/>
      <w:r>
        <w:rPr>
          <w:rFonts w:ascii="Arial" w:hAnsi="Arial" w:cs="Arial"/>
          <w:sz w:val="18"/>
          <w:szCs w:val="18"/>
        </w:rPr>
        <w:t xml:space="preserve"> but </w:t>
      </w:r>
      <w:r w:rsidR="00AE512D">
        <w:rPr>
          <w:rFonts w:ascii="Arial" w:hAnsi="Arial" w:cs="Arial"/>
          <w:sz w:val="18"/>
          <w:szCs w:val="18"/>
        </w:rPr>
        <w:t>it might have been the other direction)</w:t>
      </w:r>
    </w:p>
    <w:p w14:paraId="0CA93286" w14:textId="57F40181" w:rsidR="00697858" w:rsidRDefault="00697858" w:rsidP="00697858">
      <w:pPr>
        <w:pStyle w:val="ListParagraph"/>
        <w:numPr>
          <w:ilvl w:val="0"/>
          <w:numId w:val="1"/>
        </w:numPr>
        <w:rPr>
          <w:rFonts w:ascii="Arial" w:hAnsi="Arial" w:cs="Arial"/>
          <w:sz w:val="18"/>
          <w:szCs w:val="18"/>
        </w:rPr>
      </w:pPr>
      <w:r>
        <w:rPr>
          <w:rFonts w:ascii="Arial" w:hAnsi="Arial" w:cs="Arial"/>
          <w:sz w:val="18"/>
          <w:szCs w:val="18"/>
        </w:rPr>
        <w:t xml:space="preserve">Make </w:t>
      </w:r>
      <w:r w:rsidR="009C114B">
        <w:rPr>
          <w:rFonts w:ascii="Arial" w:hAnsi="Arial" w:cs="Arial"/>
          <w:sz w:val="18"/>
          <w:szCs w:val="18"/>
        </w:rPr>
        <w:t xml:space="preserve">Cells </w:t>
      </w:r>
      <w:r>
        <w:rPr>
          <w:rFonts w:ascii="Arial" w:hAnsi="Arial" w:cs="Arial"/>
          <w:sz w:val="18"/>
          <w:szCs w:val="18"/>
        </w:rPr>
        <w:t xml:space="preserve">gate that captures most cells on the </w:t>
      </w:r>
      <w:r w:rsidR="00AE512D">
        <w:rPr>
          <w:rFonts w:ascii="Arial" w:hAnsi="Arial" w:cs="Arial"/>
          <w:sz w:val="18"/>
          <w:szCs w:val="18"/>
        </w:rPr>
        <w:t>FSC/SSC plot (left plot below)</w:t>
      </w:r>
    </w:p>
    <w:p w14:paraId="4D60744F" w14:textId="24D9A72B" w:rsidR="00AE512D" w:rsidRPr="00AE512D" w:rsidRDefault="00AE512D" w:rsidP="00697858">
      <w:pPr>
        <w:pStyle w:val="ListParagraph"/>
        <w:numPr>
          <w:ilvl w:val="0"/>
          <w:numId w:val="1"/>
        </w:numPr>
        <w:rPr>
          <w:rFonts w:ascii="Arial" w:hAnsi="Arial" w:cs="Arial"/>
          <w:sz w:val="18"/>
          <w:szCs w:val="18"/>
        </w:rPr>
      </w:pPr>
      <w:r>
        <w:rPr>
          <w:rFonts w:ascii="Arial" w:hAnsi="Arial" w:cs="Arial"/>
          <w:sz w:val="18"/>
          <w:szCs w:val="18"/>
        </w:rPr>
        <w:t>Nesting within each other (Cells &gt; Singles &gt; Singles, v2) Make gates that capture majority population on FSC-W/FSC-</w:t>
      </w:r>
      <w:r w:rsidR="009C114B">
        <w:rPr>
          <w:rFonts w:ascii="Arial" w:hAnsi="Arial" w:cs="Arial"/>
          <w:sz w:val="18"/>
          <w:szCs w:val="18"/>
        </w:rPr>
        <w:t>H</w:t>
      </w:r>
      <w:r>
        <w:rPr>
          <w:rFonts w:ascii="Arial" w:hAnsi="Arial" w:cs="Arial"/>
          <w:sz w:val="18"/>
          <w:szCs w:val="18"/>
        </w:rPr>
        <w:t xml:space="preserve"> and SSC-W/SSC-</w:t>
      </w:r>
      <w:r w:rsidR="009C114B">
        <w:rPr>
          <w:rFonts w:ascii="Arial" w:hAnsi="Arial" w:cs="Arial"/>
          <w:sz w:val="18"/>
          <w:szCs w:val="18"/>
        </w:rPr>
        <w:t>H</w:t>
      </w:r>
      <w:r>
        <w:rPr>
          <w:rFonts w:ascii="Arial" w:hAnsi="Arial" w:cs="Arial"/>
          <w:sz w:val="18"/>
          <w:szCs w:val="18"/>
        </w:rPr>
        <w:t xml:space="preserve"> plots. Note, sometimes on these plots there are two distinct but partially overlapping populations. These, I believe, correspond to partially budded and unbudded cells, and we keep both. The</w:t>
      </w:r>
      <w:r w:rsidRPr="00AE512D">
        <w:rPr>
          <w:rFonts w:ascii="Arial" w:hAnsi="Arial" w:cs="Arial"/>
          <w:sz w:val="18"/>
          <w:szCs w:val="18"/>
        </w:rPr>
        <w:t xml:space="preserve"> reason I think it is this, is that when doing pilot </w:t>
      </w:r>
      <w:proofErr w:type="gramStart"/>
      <w:r w:rsidRPr="00AE512D">
        <w:rPr>
          <w:rFonts w:ascii="Arial" w:hAnsi="Arial" w:cs="Arial"/>
          <w:sz w:val="18"/>
          <w:szCs w:val="18"/>
        </w:rPr>
        <w:t>experiments</w:t>
      </w:r>
      <w:proofErr w:type="gramEnd"/>
      <w:r w:rsidRPr="00AE512D">
        <w:rPr>
          <w:rFonts w:ascii="Arial" w:hAnsi="Arial" w:cs="Arial"/>
          <w:sz w:val="18"/>
          <w:szCs w:val="18"/>
        </w:rPr>
        <w:t xml:space="preserve"> I have kept an induced culture at 4</w:t>
      </w:r>
      <w:r w:rsidRPr="00AE512D">
        <w:rPr>
          <w:rFonts w:ascii="Arial" w:hAnsi="Arial" w:cs="Arial"/>
          <w:sz w:val="18"/>
          <w:szCs w:val="18"/>
          <w:vertAlign w:val="superscript"/>
        </w:rPr>
        <w:t>o</w:t>
      </w:r>
      <w:r w:rsidRPr="00AE512D">
        <w:rPr>
          <w:rFonts w:ascii="Arial" w:hAnsi="Arial" w:cs="Arial"/>
          <w:sz w:val="18"/>
          <w:szCs w:val="18"/>
        </w:rPr>
        <w:t>C and run flow a day or two later, and these resolve to a single population – I presume because growth stopped but partial buds probably completed their division.</w:t>
      </w:r>
    </w:p>
    <w:p w14:paraId="511B3482" w14:textId="450C8893" w:rsidR="00AE512D" w:rsidRPr="00AE512D" w:rsidRDefault="00AE512D" w:rsidP="00AE512D">
      <w:pPr>
        <w:ind w:left="360"/>
        <w:jc w:val="center"/>
        <w:rPr>
          <w:rFonts w:ascii="Arial" w:hAnsi="Arial" w:cs="Arial"/>
          <w:noProof/>
          <w:sz w:val="18"/>
          <w:szCs w:val="18"/>
        </w:rPr>
      </w:pPr>
      <w:r w:rsidRPr="00AE512D">
        <w:rPr>
          <w:rFonts w:ascii="Arial" w:hAnsi="Arial" w:cs="Arial"/>
          <w:sz w:val="18"/>
          <w:szCs w:val="18"/>
        </w:rPr>
        <w:drawing>
          <wp:inline distT="0" distB="0" distL="0" distR="0" wp14:anchorId="72C567A2" wp14:editId="58E1CFE9">
            <wp:extent cx="1821898" cy="1681752"/>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49421" cy="1707158"/>
                    </a:xfrm>
                    <a:prstGeom prst="rect">
                      <a:avLst/>
                    </a:prstGeom>
                  </pic:spPr>
                </pic:pic>
              </a:graphicData>
            </a:graphic>
          </wp:inline>
        </w:drawing>
      </w:r>
      <w:r w:rsidRPr="00AE512D">
        <w:rPr>
          <w:rFonts w:ascii="Arial" w:hAnsi="Arial" w:cs="Arial"/>
          <w:noProof/>
          <w:sz w:val="18"/>
          <w:szCs w:val="18"/>
        </w:rPr>
        <w:t xml:space="preserve"> </w:t>
      </w:r>
      <w:r w:rsidRPr="00AE512D">
        <w:rPr>
          <w:rFonts w:ascii="Arial" w:hAnsi="Arial" w:cs="Arial"/>
          <w:noProof/>
          <w:sz w:val="18"/>
          <w:szCs w:val="18"/>
        </w:rPr>
        <w:drawing>
          <wp:inline distT="0" distB="0" distL="0" distR="0" wp14:anchorId="217258BA" wp14:editId="6193A06E">
            <wp:extent cx="1690007" cy="1626232"/>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00539" cy="1636367"/>
                    </a:xfrm>
                    <a:prstGeom prst="rect">
                      <a:avLst/>
                    </a:prstGeom>
                  </pic:spPr>
                </pic:pic>
              </a:graphicData>
            </a:graphic>
          </wp:inline>
        </w:drawing>
      </w:r>
      <w:r w:rsidRPr="00AE512D">
        <w:rPr>
          <w:rFonts w:ascii="Arial" w:hAnsi="Arial" w:cs="Arial"/>
          <w:noProof/>
          <w:sz w:val="18"/>
          <w:szCs w:val="18"/>
        </w:rPr>
        <w:t xml:space="preserve"> </w:t>
      </w:r>
      <w:r w:rsidRPr="00AE512D">
        <w:rPr>
          <w:rFonts w:ascii="Arial" w:hAnsi="Arial" w:cs="Arial"/>
          <w:noProof/>
          <w:sz w:val="18"/>
          <w:szCs w:val="18"/>
        </w:rPr>
        <w:drawing>
          <wp:inline distT="0" distB="0" distL="0" distR="0" wp14:anchorId="45DE2F27" wp14:editId="574A5613">
            <wp:extent cx="1810601" cy="1674976"/>
            <wp:effectExtent l="0" t="0" r="5715" b="190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21823" cy="1685357"/>
                    </a:xfrm>
                    <a:prstGeom prst="rect">
                      <a:avLst/>
                    </a:prstGeom>
                  </pic:spPr>
                </pic:pic>
              </a:graphicData>
            </a:graphic>
          </wp:inline>
        </w:drawing>
      </w:r>
    </w:p>
    <w:p w14:paraId="0CE049FE" w14:textId="2A3632A8" w:rsidR="00AE512D" w:rsidRDefault="00F72F81" w:rsidP="00AE512D">
      <w:pPr>
        <w:pStyle w:val="ListParagraph"/>
        <w:numPr>
          <w:ilvl w:val="0"/>
          <w:numId w:val="1"/>
        </w:numPr>
        <w:rPr>
          <w:rFonts w:ascii="Arial" w:hAnsi="Arial" w:cs="Arial"/>
          <w:sz w:val="18"/>
          <w:szCs w:val="18"/>
        </w:rPr>
      </w:pPr>
      <w:r>
        <w:rPr>
          <w:rFonts w:ascii="Arial" w:hAnsi="Arial" w:cs="Arial"/>
          <w:noProof/>
          <w:sz w:val="18"/>
          <w:szCs w:val="18"/>
        </w:rPr>
        <w:t>Though we don’t use this in the data anlaysis, f</w:t>
      </w:r>
      <w:r w:rsidR="00AE512D" w:rsidRPr="00AE512D">
        <w:rPr>
          <w:rFonts w:ascii="Arial" w:hAnsi="Arial" w:cs="Arial"/>
          <w:noProof/>
          <w:sz w:val="18"/>
          <w:szCs w:val="18"/>
        </w:rPr>
        <w:t>or visualiz</w:t>
      </w:r>
      <w:r w:rsidR="00AE512D">
        <w:rPr>
          <w:rFonts w:ascii="Arial" w:hAnsi="Arial" w:cs="Arial"/>
          <w:noProof/>
          <w:sz w:val="18"/>
          <w:szCs w:val="18"/>
        </w:rPr>
        <w:t xml:space="preserve">ing </w:t>
      </w:r>
      <w:r>
        <w:rPr>
          <w:rFonts w:ascii="Arial" w:hAnsi="Arial" w:cs="Arial"/>
          <w:noProof/>
          <w:sz w:val="18"/>
          <w:szCs w:val="18"/>
        </w:rPr>
        <w:t>binding/troubleshooting by eye, I like to see a plot on the Singles, v2 population that gives PE versus FITC for all cells (e.g. for a bound sample, below):</w:t>
      </w:r>
    </w:p>
    <w:p w14:paraId="1C56900F" w14:textId="3C03BC4D" w:rsidR="00F72F81" w:rsidRDefault="00F72F81" w:rsidP="00F72F81">
      <w:pPr>
        <w:ind w:left="360"/>
        <w:jc w:val="center"/>
        <w:rPr>
          <w:rFonts w:ascii="Arial" w:hAnsi="Arial" w:cs="Arial"/>
          <w:sz w:val="18"/>
          <w:szCs w:val="18"/>
        </w:rPr>
      </w:pPr>
      <w:r w:rsidRPr="00F72F81">
        <w:drawing>
          <wp:inline distT="0" distB="0" distL="0" distR="0" wp14:anchorId="4FFFBAC6" wp14:editId="50893D5B">
            <wp:extent cx="1314450" cy="1234483"/>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31065" cy="1250088"/>
                    </a:xfrm>
                    <a:prstGeom prst="rect">
                      <a:avLst/>
                    </a:prstGeom>
                  </pic:spPr>
                </pic:pic>
              </a:graphicData>
            </a:graphic>
          </wp:inline>
        </w:drawing>
      </w:r>
    </w:p>
    <w:p w14:paraId="765BB38E" w14:textId="2F78070D" w:rsidR="00F72F81" w:rsidRDefault="00F72F81" w:rsidP="00F72F81">
      <w:pPr>
        <w:pStyle w:val="ListParagraph"/>
        <w:numPr>
          <w:ilvl w:val="0"/>
          <w:numId w:val="1"/>
        </w:numPr>
        <w:rPr>
          <w:rFonts w:ascii="Arial" w:hAnsi="Arial" w:cs="Arial"/>
          <w:sz w:val="18"/>
          <w:szCs w:val="18"/>
        </w:rPr>
      </w:pPr>
      <w:r>
        <w:rPr>
          <w:rFonts w:ascii="Arial" w:hAnsi="Arial" w:cs="Arial"/>
          <w:sz w:val="18"/>
          <w:szCs w:val="18"/>
        </w:rPr>
        <w:t xml:space="preserve">For analysis, make a FITC+ subset of the Singles, v2 population. Below is shown </w:t>
      </w:r>
      <w:r w:rsidR="009C114B">
        <w:rPr>
          <w:rFonts w:ascii="Arial" w:hAnsi="Arial" w:cs="Arial"/>
          <w:sz w:val="18"/>
          <w:szCs w:val="18"/>
        </w:rPr>
        <w:t>an example</w:t>
      </w:r>
      <w:r>
        <w:rPr>
          <w:rFonts w:ascii="Arial" w:hAnsi="Arial" w:cs="Arial"/>
          <w:sz w:val="18"/>
          <w:szCs w:val="18"/>
        </w:rPr>
        <w:t xml:space="preserve"> gate from </w:t>
      </w:r>
      <w:r w:rsidR="009C114B">
        <w:rPr>
          <w:rFonts w:ascii="Arial" w:hAnsi="Arial" w:cs="Arial"/>
          <w:sz w:val="18"/>
          <w:szCs w:val="18"/>
        </w:rPr>
        <w:t>an</w:t>
      </w:r>
      <w:r>
        <w:rPr>
          <w:rFonts w:ascii="Arial" w:hAnsi="Arial" w:cs="Arial"/>
          <w:sz w:val="18"/>
          <w:szCs w:val="18"/>
        </w:rPr>
        <w:t xml:space="preserve"> unstained (left) versus </w:t>
      </w:r>
      <w:proofErr w:type="spellStart"/>
      <w:r>
        <w:rPr>
          <w:rFonts w:ascii="Arial" w:hAnsi="Arial" w:cs="Arial"/>
          <w:sz w:val="18"/>
          <w:szCs w:val="18"/>
        </w:rPr>
        <w:t>Myc</w:t>
      </w:r>
      <w:proofErr w:type="spellEnd"/>
      <w:r>
        <w:rPr>
          <w:rFonts w:ascii="Arial" w:hAnsi="Arial" w:cs="Arial"/>
          <w:sz w:val="18"/>
          <w:szCs w:val="18"/>
        </w:rPr>
        <w:t>-FITC single stained control (right):</w:t>
      </w:r>
    </w:p>
    <w:p w14:paraId="1C272699" w14:textId="681B3592" w:rsidR="00F72F81" w:rsidRDefault="00F72F81" w:rsidP="00F72F81">
      <w:pPr>
        <w:ind w:left="360"/>
        <w:jc w:val="center"/>
        <w:rPr>
          <w:rFonts w:ascii="Arial" w:hAnsi="Arial" w:cs="Arial"/>
          <w:sz w:val="18"/>
          <w:szCs w:val="18"/>
        </w:rPr>
      </w:pPr>
      <w:r w:rsidRPr="00F72F81">
        <w:rPr>
          <w:rFonts w:ascii="Arial" w:hAnsi="Arial" w:cs="Arial"/>
          <w:sz w:val="18"/>
          <w:szCs w:val="18"/>
        </w:rPr>
        <w:drawing>
          <wp:inline distT="0" distB="0" distL="0" distR="0" wp14:anchorId="6FDD9566" wp14:editId="6959E288">
            <wp:extent cx="1809957" cy="1715407"/>
            <wp:effectExtent l="0" t="0" r="0" b="0"/>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14970" cy="1720158"/>
                    </a:xfrm>
                    <a:prstGeom prst="rect">
                      <a:avLst/>
                    </a:prstGeom>
                  </pic:spPr>
                </pic:pic>
              </a:graphicData>
            </a:graphic>
          </wp:inline>
        </w:drawing>
      </w:r>
      <w:r w:rsidRPr="00F72F81">
        <w:rPr>
          <w:rFonts w:ascii="Arial" w:hAnsi="Arial" w:cs="Arial"/>
          <w:sz w:val="18"/>
          <w:szCs w:val="18"/>
        </w:rPr>
        <w:drawing>
          <wp:inline distT="0" distB="0" distL="0" distR="0" wp14:anchorId="701CA17F" wp14:editId="34A9C769">
            <wp:extent cx="1789807" cy="1714084"/>
            <wp:effectExtent l="0" t="0" r="127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14961" cy="1738174"/>
                    </a:xfrm>
                    <a:prstGeom prst="rect">
                      <a:avLst/>
                    </a:prstGeom>
                  </pic:spPr>
                </pic:pic>
              </a:graphicData>
            </a:graphic>
          </wp:inline>
        </w:drawing>
      </w:r>
    </w:p>
    <w:p w14:paraId="76E302B2" w14:textId="35A495BB" w:rsidR="00F72F81" w:rsidRDefault="0017325C" w:rsidP="0017325C">
      <w:pPr>
        <w:pStyle w:val="ListParagraph"/>
        <w:numPr>
          <w:ilvl w:val="0"/>
          <w:numId w:val="1"/>
        </w:numPr>
        <w:rPr>
          <w:rFonts w:ascii="Arial" w:hAnsi="Arial" w:cs="Arial"/>
          <w:sz w:val="18"/>
          <w:szCs w:val="18"/>
        </w:rPr>
      </w:pPr>
      <w:r>
        <w:rPr>
          <w:rFonts w:ascii="Arial" w:hAnsi="Arial" w:cs="Arial"/>
          <w:sz w:val="18"/>
          <w:szCs w:val="18"/>
        </w:rPr>
        <w:lastRenderedPageBreak/>
        <w:t xml:space="preserve">On the FITC+ subset, make a histogram of PE. Draw bin1 through bin4 boundaries, typically using the wildtype variant </w:t>
      </w:r>
      <w:r w:rsidR="009C114B">
        <w:rPr>
          <w:rFonts w:ascii="Arial" w:hAnsi="Arial" w:cs="Arial"/>
          <w:sz w:val="18"/>
          <w:szCs w:val="18"/>
        </w:rPr>
        <w:t>titration samples</w:t>
      </w:r>
      <w:r w:rsidR="00CF13CD">
        <w:rPr>
          <w:rFonts w:ascii="Arial" w:hAnsi="Arial" w:cs="Arial"/>
          <w:sz w:val="18"/>
          <w:szCs w:val="18"/>
        </w:rPr>
        <w:t xml:space="preserve"> and then applied to all titrations</w:t>
      </w:r>
      <w:r>
        <w:rPr>
          <w:rFonts w:ascii="Arial" w:hAnsi="Arial" w:cs="Arial"/>
          <w:sz w:val="18"/>
          <w:szCs w:val="18"/>
        </w:rPr>
        <w:t>. However, if you have other variants that saturate at a total higher level of binding than wildtype, you will probably want to use this titration to define your bin1-bin4 gates</w:t>
      </w:r>
      <w:r w:rsidR="00CF13CD">
        <w:rPr>
          <w:rFonts w:ascii="Arial" w:hAnsi="Arial" w:cs="Arial"/>
          <w:sz w:val="18"/>
          <w:szCs w:val="18"/>
        </w:rPr>
        <w:t xml:space="preserve"> for all titrations:</w:t>
      </w:r>
    </w:p>
    <w:p w14:paraId="023E41C4" w14:textId="2FE33096" w:rsidR="0017325C" w:rsidRDefault="0017325C" w:rsidP="0017325C">
      <w:pPr>
        <w:pStyle w:val="ListParagraph"/>
        <w:numPr>
          <w:ilvl w:val="1"/>
          <w:numId w:val="1"/>
        </w:numPr>
        <w:rPr>
          <w:rFonts w:ascii="Arial" w:hAnsi="Arial" w:cs="Arial"/>
          <w:sz w:val="18"/>
          <w:szCs w:val="18"/>
        </w:rPr>
      </w:pPr>
      <w:r>
        <w:rPr>
          <w:rFonts w:ascii="Arial" w:hAnsi="Arial" w:cs="Arial"/>
          <w:sz w:val="18"/>
          <w:szCs w:val="18"/>
        </w:rPr>
        <w:t>Bin1 captures 99% of cells in the 0M concentration sample (left)</w:t>
      </w:r>
    </w:p>
    <w:p w14:paraId="39CBC7B4" w14:textId="4B025115" w:rsidR="0017325C" w:rsidRDefault="0017325C" w:rsidP="0017325C">
      <w:pPr>
        <w:pStyle w:val="ListParagraph"/>
        <w:numPr>
          <w:ilvl w:val="1"/>
          <w:numId w:val="1"/>
        </w:numPr>
        <w:rPr>
          <w:rFonts w:ascii="Arial" w:hAnsi="Arial" w:cs="Arial"/>
          <w:sz w:val="18"/>
          <w:szCs w:val="18"/>
        </w:rPr>
      </w:pPr>
      <w:r>
        <w:rPr>
          <w:rFonts w:ascii="Arial" w:hAnsi="Arial" w:cs="Arial"/>
          <w:sz w:val="18"/>
          <w:szCs w:val="18"/>
        </w:rPr>
        <w:t>Bin4 captures 99% of cells in the highest/saturated sample (right)</w:t>
      </w:r>
    </w:p>
    <w:p w14:paraId="32ED7B88" w14:textId="22E504DE" w:rsidR="0017325C" w:rsidRDefault="0017325C" w:rsidP="0017325C">
      <w:pPr>
        <w:pStyle w:val="ListParagraph"/>
        <w:numPr>
          <w:ilvl w:val="1"/>
          <w:numId w:val="1"/>
        </w:numPr>
        <w:rPr>
          <w:rFonts w:ascii="Arial" w:hAnsi="Arial" w:cs="Arial"/>
          <w:sz w:val="18"/>
          <w:szCs w:val="18"/>
        </w:rPr>
      </w:pPr>
      <w:r>
        <w:rPr>
          <w:rFonts w:ascii="Arial" w:hAnsi="Arial" w:cs="Arial"/>
          <w:sz w:val="18"/>
          <w:szCs w:val="18"/>
        </w:rPr>
        <w:t>Bin2 and Bin3 are equally wide gates that span the range between bin1 and bin4.</w:t>
      </w:r>
    </w:p>
    <w:p w14:paraId="46F874D1" w14:textId="44B469D6" w:rsidR="0017325C" w:rsidRPr="0017325C" w:rsidRDefault="0017325C" w:rsidP="0017325C">
      <w:pPr>
        <w:jc w:val="center"/>
        <w:rPr>
          <w:rFonts w:ascii="Arial" w:hAnsi="Arial" w:cs="Arial"/>
          <w:sz w:val="18"/>
          <w:szCs w:val="18"/>
        </w:rPr>
      </w:pPr>
      <w:r w:rsidRPr="0017325C">
        <w:rPr>
          <w:rFonts w:ascii="Arial" w:hAnsi="Arial" w:cs="Arial"/>
          <w:sz w:val="18"/>
          <w:szCs w:val="18"/>
        </w:rPr>
        <w:drawing>
          <wp:inline distT="0" distB="0" distL="0" distR="0" wp14:anchorId="4C861959" wp14:editId="3193B943">
            <wp:extent cx="1738993" cy="1633386"/>
            <wp:effectExtent l="0" t="0" r="127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63496" cy="1656401"/>
                    </a:xfrm>
                    <a:prstGeom prst="rect">
                      <a:avLst/>
                    </a:prstGeom>
                  </pic:spPr>
                </pic:pic>
              </a:graphicData>
            </a:graphic>
          </wp:inline>
        </w:drawing>
      </w:r>
      <w:r w:rsidRPr="0017325C">
        <w:rPr>
          <w:rFonts w:ascii="Arial" w:hAnsi="Arial" w:cs="Arial"/>
          <w:sz w:val="18"/>
          <w:szCs w:val="18"/>
        </w:rPr>
        <w:drawing>
          <wp:inline distT="0" distB="0" distL="0" distR="0" wp14:anchorId="1C4106CB" wp14:editId="0332FFA6">
            <wp:extent cx="1836965" cy="1729749"/>
            <wp:effectExtent l="0" t="0" r="5080" b="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62752" cy="1754031"/>
                    </a:xfrm>
                    <a:prstGeom prst="rect">
                      <a:avLst/>
                    </a:prstGeom>
                  </pic:spPr>
                </pic:pic>
              </a:graphicData>
            </a:graphic>
          </wp:inline>
        </w:drawing>
      </w:r>
    </w:p>
    <w:p w14:paraId="2B4AE52D" w14:textId="27708CD7" w:rsidR="00F72F81" w:rsidRDefault="0017325C" w:rsidP="0017325C">
      <w:pPr>
        <w:pStyle w:val="ListParagraph"/>
        <w:numPr>
          <w:ilvl w:val="0"/>
          <w:numId w:val="1"/>
        </w:numPr>
        <w:rPr>
          <w:rFonts w:ascii="Arial" w:hAnsi="Arial" w:cs="Arial"/>
          <w:sz w:val="18"/>
          <w:szCs w:val="18"/>
        </w:rPr>
      </w:pPr>
      <w:r>
        <w:rPr>
          <w:rFonts w:ascii="Arial" w:hAnsi="Arial" w:cs="Arial"/>
          <w:sz w:val="18"/>
          <w:szCs w:val="18"/>
        </w:rPr>
        <w:t>Output a table containing the following statistics for each sample:</w:t>
      </w:r>
    </w:p>
    <w:p w14:paraId="29A0F7DC" w14:textId="3AF9BC67" w:rsidR="0017325C" w:rsidRDefault="0017325C" w:rsidP="0017325C">
      <w:pPr>
        <w:pStyle w:val="ListParagraph"/>
        <w:numPr>
          <w:ilvl w:val="1"/>
          <w:numId w:val="1"/>
        </w:numPr>
        <w:rPr>
          <w:rFonts w:ascii="Arial" w:hAnsi="Arial" w:cs="Arial"/>
          <w:sz w:val="18"/>
          <w:szCs w:val="18"/>
        </w:rPr>
      </w:pPr>
      <w:r>
        <w:rPr>
          <w:rFonts w:ascii="Arial" w:hAnsi="Arial" w:cs="Arial"/>
          <w:sz w:val="18"/>
          <w:szCs w:val="18"/>
        </w:rPr>
        <w:t xml:space="preserve">Percentage of </w:t>
      </w:r>
      <w:r w:rsidR="005D3180">
        <w:rPr>
          <w:rFonts w:ascii="Arial" w:hAnsi="Arial" w:cs="Arial"/>
          <w:sz w:val="18"/>
          <w:szCs w:val="18"/>
        </w:rPr>
        <w:t>Singles, v2 population that fall</w:t>
      </w:r>
      <w:r>
        <w:rPr>
          <w:rFonts w:ascii="Arial" w:hAnsi="Arial" w:cs="Arial"/>
          <w:sz w:val="18"/>
          <w:szCs w:val="18"/>
        </w:rPr>
        <w:t xml:space="preserve"> in bin1-bin4</w:t>
      </w:r>
    </w:p>
    <w:p w14:paraId="11DEBC90" w14:textId="3DA7D613" w:rsidR="0017325C" w:rsidRDefault="0017325C" w:rsidP="0017325C">
      <w:pPr>
        <w:pStyle w:val="ListParagraph"/>
        <w:numPr>
          <w:ilvl w:val="1"/>
          <w:numId w:val="1"/>
        </w:numPr>
        <w:rPr>
          <w:rFonts w:ascii="Arial" w:hAnsi="Arial" w:cs="Arial"/>
          <w:sz w:val="18"/>
          <w:szCs w:val="18"/>
        </w:rPr>
      </w:pPr>
      <w:r>
        <w:rPr>
          <w:rFonts w:ascii="Arial" w:hAnsi="Arial" w:cs="Arial"/>
          <w:sz w:val="18"/>
          <w:szCs w:val="18"/>
        </w:rPr>
        <w:t xml:space="preserve">Percentage of </w:t>
      </w:r>
      <w:r w:rsidR="005D3180">
        <w:rPr>
          <w:rFonts w:ascii="Arial" w:hAnsi="Arial" w:cs="Arial"/>
          <w:sz w:val="18"/>
          <w:szCs w:val="18"/>
        </w:rPr>
        <w:t xml:space="preserve">Singles, v2 population </w:t>
      </w:r>
      <w:proofErr w:type="spellStart"/>
      <w:r w:rsidR="005D3180">
        <w:rPr>
          <w:rFonts w:ascii="Arial" w:hAnsi="Arial" w:cs="Arial"/>
          <w:sz w:val="18"/>
          <w:szCs w:val="18"/>
        </w:rPr>
        <w:t>population</w:t>
      </w:r>
      <w:proofErr w:type="spellEnd"/>
      <w:r>
        <w:rPr>
          <w:rFonts w:ascii="Arial" w:hAnsi="Arial" w:cs="Arial"/>
          <w:sz w:val="18"/>
          <w:szCs w:val="18"/>
        </w:rPr>
        <w:t xml:space="preserve"> that are FITC+</w:t>
      </w:r>
    </w:p>
    <w:p w14:paraId="0285B998" w14:textId="1B204F79" w:rsidR="0017325C" w:rsidRDefault="0017325C" w:rsidP="0017325C">
      <w:pPr>
        <w:pStyle w:val="ListParagraph"/>
        <w:numPr>
          <w:ilvl w:val="1"/>
          <w:numId w:val="1"/>
        </w:numPr>
        <w:rPr>
          <w:rFonts w:ascii="Arial" w:hAnsi="Arial" w:cs="Arial"/>
          <w:sz w:val="18"/>
          <w:szCs w:val="18"/>
        </w:rPr>
      </w:pPr>
      <w:r>
        <w:rPr>
          <w:rFonts w:ascii="Arial" w:hAnsi="Arial" w:cs="Arial"/>
          <w:sz w:val="18"/>
          <w:szCs w:val="18"/>
        </w:rPr>
        <w:t>Geometric mean of FITC fluorescence among FITC+ cells</w:t>
      </w:r>
    </w:p>
    <w:p w14:paraId="1C2D3B8D" w14:textId="72213077" w:rsidR="0017325C" w:rsidRDefault="0017325C" w:rsidP="0017325C">
      <w:pPr>
        <w:pStyle w:val="ListParagraph"/>
        <w:numPr>
          <w:ilvl w:val="1"/>
          <w:numId w:val="1"/>
        </w:numPr>
        <w:rPr>
          <w:rFonts w:ascii="Arial" w:hAnsi="Arial" w:cs="Arial"/>
          <w:sz w:val="18"/>
          <w:szCs w:val="18"/>
        </w:rPr>
      </w:pPr>
      <w:r>
        <w:rPr>
          <w:rFonts w:ascii="Arial" w:hAnsi="Arial" w:cs="Arial"/>
          <w:sz w:val="18"/>
          <w:szCs w:val="18"/>
        </w:rPr>
        <w:t>Geometric mean of PE fluorescence among FITC+ cells</w:t>
      </w:r>
    </w:p>
    <w:p w14:paraId="7E4D2A28" w14:textId="7DE7504E" w:rsidR="009C114B" w:rsidRDefault="009C114B" w:rsidP="009C114B">
      <w:pPr>
        <w:pStyle w:val="ListParagraph"/>
        <w:numPr>
          <w:ilvl w:val="0"/>
          <w:numId w:val="1"/>
        </w:numPr>
        <w:rPr>
          <w:rFonts w:ascii="Arial" w:hAnsi="Arial" w:cs="Arial"/>
          <w:sz w:val="18"/>
          <w:szCs w:val="18"/>
        </w:rPr>
      </w:pPr>
      <w:r>
        <w:rPr>
          <w:rFonts w:ascii="Arial" w:hAnsi="Arial" w:cs="Arial"/>
          <w:sz w:val="18"/>
          <w:szCs w:val="18"/>
        </w:rPr>
        <w:t>Output the plots described above in a global worksheet, batch report across all wells and save to pdf</w:t>
      </w:r>
    </w:p>
    <w:p w14:paraId="68450E57" w14:textId="5EFF4747" w:rsidR="0017325C" w:rsidRDefault="00F80307" w:rsidP="0017325C">
      <w:pPr>
        <w:pStyle w:val="ListParagraph"/>
        <w:numPr>
          <w:ilvl w:val="0"/>
          <w:numId w:val="1"/>
        </w:numPr>
        <w:rPr>
          <w:rFonts w:ascii="Arial" w:hAnsi="Arial" w:cs="Arial"/>
          <w:sz w:val="18"/>
          <w:szCs w:val="18"/>
        </w:rPr>
      </w:pPr>
      <w:r>
        <w:rPr>
          <w:rFonts w:ascii="Arial" w:hAnsi="Arial" w:cs="Arial"/>
          <w:sz w:val="18"/>
          <w:szCs w:val="18"/>
        </w:rPr>
        <w:t>From the table, c</w:t>
      </w:r>
      <w:r w:rsidR="0017325C">
        <w:rPr>
          <w:rFonts w:ascii="Arial" w:hAnsi="Arial" w:cs="Arial"/>
          <w:sz w:val="18"/>
          <w:szCs w:val="18"/>
        </w:rPr>
        <w:t xml:space="preserve">alculate “mean bin” for each </w:t>
      </w:r>
      <w:r>
        <w:rPr>
          <w:rFonts w:ascii="Arial" w:hAnsi="Arial" w:cs="Arial"/>
          <w:sz w:val="18"/>
          <w:szCs w:val="18"/>
        </w:rPr>
        <w:t>well</w:t>
      </w:r>
      <w:r w:rsidR="0017325C">
        <w:rPr>
          <w:rFonts w:ascii="Arial" w:hAnsi="Arial" w:cs="Arial"/>
          <w:sz w:val="18"/>
          <w:szCs w:val="18"/>
        </w:rPr>
        <w:t xml:space="preserve">, as the weighted mean of the integer bin numbers. (Geometric mean fluorescence of cells that fall into each bin are evenly spaced on a log scale, so these integer bin numbers could be replaced by the mean fluorescence of cells in the bin to calculate a </w:t>
      </w:r>
      <w:r>
        <w:rPr>
          <w:rFonts w:ascii="Arial" w:hAnsi="Arial" w:cs="Arial"/>
          <w:sz w:val="18"/>
          <w:szCs w:val="18"/>
        </w:rPr>
        <w:t xml:space="preserve">simple </w:t>
      </w:r>
      <w:r w:rsidR="0017325C">
        <w:rPr>
          <w:rFonts w:ascii="Arial" w:hAnsi="Arial" w:cs="Arial"/>
          <w:sz w:val="18"/>
          <w:szCs w:val="18"/>
        </w:rPr>
        <w:t xml:space="preserve">weighted mean fluorescence for each sample, but that’s an extra step to calculate and the actual fluorescence changes day to day with cytometer threshold setting, so I like this mean bin metric because it’s an internal relative metric that is stable, and </w:t>
      </w:r>
      <w:r w:rsidR="002F23C4">
        <w:rPr>
          <w:rFonts w:ascii="Arial" w:hAnsi="Arial" w:cs="Arial"/>
          <w:sz w:val="18"/>
          <w:szCs w:val="18"/>
        </w:rPr>
        <w:t>this method</w:t>
      </w:r>
      <w:r w:rsidR="0017325C">
        <w:rPr>
          <w:rFonts w:ascii="Arial" w:hAnsi="Arial" w:cs="Arial"/>
          <w:sz w:val="18"/>
          <w:szCs w:val="18"/>
        </w:rPr>
        <w:t xml:space="preserve"> matches what we will ultimately be doing in the FACS-seq assay below where we don’t have the benefit of knowing the per-cell fluorescence of each cell that falls into a bin.)</w:t>
      </w:r>
    </w:p>
    <w:p w14:paraId="692EDAA7" w14:textId="2D3A4CF3" w:rsidR="0017325C" w:rsidRDefault="0017325C" w:rsidP="0017325C">
      <w:pPr>
        <w:rPr>
          <w:rFonts w:ascii="Arial" w:hAnsi="Arial" w:cs="Arial"/>
          <w:sz w:val="18"/>
          <w:szCs w:val="18"/>
        </w:rPr>
      </w:pPr>
    </w:p>
    <w:p w14:paraId="36E8E2B7" w14:textId="1F4E4BCB" w:rsidR="00494A64" w:rsidRDefault="0017325C" w:rsidP="0017325C">
      <w:pPr>
        <w:rPr>
          <w:rFonts w:ascii="Arial" w:eastAsiaTheme="minorEastAsia" w:hAnsi="Arial" w:cs="Arial"/>
          <w:sz w:val="18"/>
          <w:szCs w:val="18"/>
        </w:rPr>
      </w:pPr>
      <m:oMathPara>
        <m:oMath>
          <m:r>
            <w:rPr>
              <w:rFonts w:ascii="Cambria Math" w:hAnsi="Cambria Math" w:cs="Arial"/>
              <w:sz w:val="18"/>
              <w:szCs w:val="18"/>
            </w:rPr>
            <m:t>mean bin=</m:t>
          </m:r>
          <m:f>
            <m:fPr>
              <m:ctrlPr>
                <w:rPr>
                  <w:rFonts w:ascii="Cambria Math" w:eastAsiaTheme="minorEastAsia" w:hAnsi="Cambria Math" w:cs="Arial"/>
                  <w:i/>
                  <w:sz w:val="18"/>
                  <w:szCs w:val="18"/>
                </w:rPr>
              </m:ctrlPr>
            </m:fPr>
            <m:num>
              <m:sSub>
                <m:sSubPr>
                  <m:ctrlPr>
                    <w:rPr>
                      <w:rFonts w:ascii="Cambria Math" w:hAnsi="Cambria Math" w:cs="Arial"/>
                      <w:i/>
                      <w:sz w:val="18"/>
                      <w:szCs w:val="18"/>
                    </w:rPr>
                  </m:ctrlPr>
                </m:sSubPr>
                <m:e>
                  <m:r>
                    <w:rPr>
                      <w:rFonts w:ascii="Cambria Math" w:hAnsi="Cambria Math" w:cs="Arial"/>
                      <w:sz w:val="18"/>
                      <w:szCs w:val="18"/>
                    </w:rPr>
                    <m:t>1f</m:t>
                  </m:r>
                </m:e>
                <m:sub>
                  <m:r>
                    <w:rPr>
                      <w:rFonts w:ascii="Cambria Math" w:hAnsi="Cambria Math" w:cs="Arial"/>
                      <w:sz w:val="18"/>
                      <w:szCs w:val="18"/>
                    </w:rPr>
                    <m:t>1</m:t>
                  </m:r>
                </m:sub>
              </m:sSub>
              <m:r>
                <w:rPr>
                  <w:rFonts w:ascii="Cambria Math" w:hAnsi="Cambria Math" w:cs="Arial"/>
                  <w:sz w:val="18"/>
                  <w:szCs w:val="18"/>
                </w:rPr>
                <m:t>+2</m:t>
              </m:r>
              <m:sSub>
                <m:sSubPr>
                  <m:ctrlPr>
                    <w:rPr>
                      <w:rFonts w:ascii="Cambria Math" w:hAnsi="Cambria Math" w:cs="Arial"/>
                      <w:i/>
                      <w:sz w:val="18"/>
                      <w:szCs w:val="18"/>
                    </w:rPr>
                  </m:ctrlPr>
                </m:sSubPr>
                <m:e>
                  <m:r>
                    <w:rPr>
                      <w:rFonts w:ascii="Cambria Math" w:hAnsi="Cambria Math" w:cs="Arial"/>
                      <w:sz w:val="18"/>
                      <w:szCs w:val="18"/>
                    </w:rPr>
                    <m:t>f</m:t>
                  </m:r>
                </m:e>
                <m:sub>
                  <m:r>
                    <w:rPr>
                      <w:rFonts w:ascii="Cambria Math" w:hAnsi="Cambria Math" w:cs="Arial"/>
                      <w:sz w:val="18"/>
                      <w:szCs w:val="18"/>
                    </w:rPr>
                    <m:t>2</m:t>
                  </m:r>
                </m:sub>
              </m:sSub>
              <m:r>
                <w:rPr>
                  <w:rFonts w:ascii="Cambria Math" w:hAnsi="Cambria Math" w:cs="Arial"/>
                  <w:sz w:val="18"/>
                  <w:szCs w:val="18"/>
                </w:rPr>
                <m:t>+3</m:t>
              </m:r>
              <m:sSub>
                <m:sSubPr>
                  <m:ctrlPr>
                    <w:rPr>
                      <w:rFonts w:ascii="Cambria Math" w:hAnsi="Cambria Math" w:cs="Arial"/>
                      <w:i/>
                      <w:sz w:val="18"/>
                      <w:szCs w:val="18"/>
                    </w:rPr>
                  </m:ctrlPr>
                </m:sSubPr>
                <m:e>
                  <m:r>
                    <w:rPr>
                      <w:rFonts w:ascii="Cambria Math" w:hAnsi="Cambria Math" w:cs="Arial"/>
                      <w:sz w:val="18"/>
                      <w:szCs w:val="18"/>
                    </w:rPr>
                    <m:t>f</m:t>
                  </m:r>
                </m:e>
                <m:sub>
                  <m:r>
                    <w:rPr>
                      <w:rFonts w:ascii="Cambria Math" w:hAnsi="Cambria Math" w:cs="Arial"/>
                      <w:sz w:val="18"/>
                      <w:szCs w:val="18"/>
                    </w:rPr>
                    <m:t>3</m:t>
                  </m:r>
                </m:sub>
              </m:sSub>
              <m:r>
                <w:rPr>
                  <w:rFonts w:ascii="Cambria Math" w:hAnsi="Cambria Math" w:cs="Arial"/>
                  <w:sz w:val="18"/>
                  <w:szCs w:val="18"/>
                </w:rPr>
                <m:t>+4</m:t>
              </m:r>
              <m:sSub>
                <m:sSubPr>
                  <m:ctrlPr>
                    <w:rPr>
                      <w:rFonts w:ascii="Cambria Math" w:hAnsi="Cambria Math" w:cs="Arial"/>
                      <w:i/>
                      <w:sz w:val="18"/>
                      <w:szCs w:val="18"/>
                    </w:rPr>
                  </m:ctrlPr>
                </m:sSubPr>
                <m:e>
                  <m:r>
                    <w:rPr>
                      <w:rFonts w:ascii="Cambria Math" w:hAnsi="Cambria Math" w:cs="Arial"/>
                      <w:sz w:val="18"/>
                      <w:szCs w:val="18"/>
                    </w:rPr>
                    <m:t>f</m:t>
                  </m:r>
                </m:e>
                <m:sub>
                  <m:r>
                    <w:rPr>
                      <w:rFonts w:ascii="Cambria Math" w:hAnsi="Cambria Math" w:cs="Arial"/>
                      <w:sz w:val="18"/>
                      <w:szCs w:val="18"/>
                    </w:rPr>
                    <m:t>4</m:t>
                  </m:r>
                </m:sub>
              </m:sSub>
            </m:num>
            <m:den>
              <m:sSub>
                <m:sSubPr>
                  <m:ctrlPr>
                    <w:rPr>
                      <w:rFonts w:ascii="Cambria Math" w:eastAsiaTheme="minorEastAsia" w:hAnsi="Cambria Math" w:cs="Arial"/>
                      <w:i/>
                      <w:sz w:val="18"/>
                      <w:szCs w:val="18"/>
                    </w:rPr>
                  </m:ctrlPr>
                </m:sSubPr>
                <m:e>
                  <m:r>
                    <w:rPr>
                      <w:rFonts w:ascii="Cambria Math" w:eastAsiaTheme="minorEastAsia" w:hAnsi="Cambria Math" w:cs="Arial"/>
                      <w:sz w:val="18"/>
                      <w:szCs w:val="18"/>
                    </w:rPr>
                    <m:t>f</m:t>
                  </m:r>
                </m:e>
                <m:sub>
                  <m:r>
                    <w:rPr>
                      <w:rFonts w:ascii="Cambria Math" w:eastAsiaTheme="minorEastAsia" w:hAnsi="Cambria Math" w:cs="Arial"/>
                      <w:sz w:val="18"/>
                      <w:szCs w:val="18"/>
                    </w:rPr>
                    <m:t>1</m:t>
                  </m:r>
                </m:sub>
              </m:sSub>
              <m:r>
                <w:rPr>
                  <w:rFonts w:ascii="Cambria Math" w:eastAsiaTheme="minorEastAsia" w:hAnsi="Cambria Math" w:cs="Arial"/>
                  <w:sz w:val="18"/>
                  <w:szCs w:val="18"/>
                </w:rPr>
                <m:t>+</m:t>
              </m:r>
              <m:sSub>
                <m:sSubPr>
                  <m:ctrlPr>
                    <w:rPr>
                      <w:rFonts w:ascii="Cambria Math" w:eastAsiaTheme="minorEastAsia" w:hAnsi="Cambria Math" w:cs="Arial"/>
                      <w:i/>
                      <w:sz w:val="18"/>
                      <w:szCs w:val="18"/>
                    </w:rPr>
                  </m:ctrlPr>
                </m:sSubPr>
                <m:e>
                  <m:r>
                    <w:rPr>
                      <w:rFonts w:ascii="Cambria Math" w:eastAsiaTheme="minorEastAsia" w:hAnsi="Cambria Math" w:cs="Arial"/>
                      <w:sz w:val="18"/>
                      <w:szCs w:val="18"/>
                    </w:rPr>
                    <m:t>f</m:t>
                  </m:r>
                </m:e>
                <m:sub>
                  <m:r>
                    <w:rPr>
                      <w:rFonts w:ascii="Cambria Math" w:eastAsiaTheme="minorEastAsia" w:hAnsi="Cambria Math" w:cs="Arial"/>
                      <w:sz w:val="18"/>
                      <w:szCs w:val="18"/>
                    </w:rPr>
                    <m:t>2</m:t>
                  </m:r>
                </m:sub>
              </m:sSub>
              <m:r>
                <w:rPr>
                  <w:rFonts w:ascii="Cambria Math" w:eastAsiaTheme="minorEastAsia" w:hAnsi="Cambria Math" w:cs="Arial"/>
                  <w:sz w:val="18"/>
                  <w:szCs w:val="18"/>
                </w:rPr>
                <m:t>+</m:t>
              </m:r>
              <m:sSub>
                <m:sSubPr>
                  <m:ctrlPr>
                    <w:rPr>
                      <w:rFonts w:ascii="Cambria Math" w:eastAsiaTheme="minorEastAsia" w:hAnsi="Cambria Math" w:cs="Arial"/>
                      <w:i/>
                      <w:sz w:val="18"/>
                      <w:szCs w:val="18"/>
                    </w:rPr>
                  </m:ctrlPr>
                </m:sSubPr>
                <m:e>
                  <m:r>
                    <w:rPr>
                      <w:rFonts w:ascii="Cambria Math" w:eastAsiaTheme="minorEastAsia" w:hAnsi="Cambria Math" w:cs="Arial"/>
                      <w:sz w:val="18"/>
                      <w:szCs w:val="18"/>
                    </w:rPr>
                    <m:t>f</m:t>
                  </m:r>
                </m:e>
                <m:sub>
                  <m:r>
                    <w:rPr>
                      <w:rFonts w:ascii="Cambria Math" w:eastAsiaTheme="minorEastAsia" w:hAnsi="Cambria Math" w:cs="Arial"/>
                      <w:sz w:val="18"/>
                      <w:szCs w:val="18"/>
                    </w:rPr>
                    <m:t>3</m:t>
                  </m:r>
                </m:sub>
              </m:sSub>
              <m:r>
                <w:rPr>
                  <w:rFonts w:ascii="Cambria Math" w:eastAsiaTheme="minorEastAsia" w:hAnsi="Cambria Math" w:cs="Arial"/>
                  <w:sz w:val="18"/>
                  <w:szCs w:val="18"/>
                </w:rPr>
                <m:t>+</m:t>
              </m:r>
              <m:sSub>
                <m:sSubPr>
                  <m:ctrlPr>
                    <w:rPr>
                      <w:rFonts w:ascii="Cambria Math" w:eastAsiaTheme="minorEastAsia" w:hAnsi="Cambria Math" w:cs="Arial"/>
                      <w:i/>
                      <w:sz w:val="18"/>
                      <w:szCs w:val="18"/>
                    </w:rPr>
                  </m:ctrlPr>
                </m:sSubPr>
                <m:e>
                  <m:r>
                    <w:rPr>
                      <w:rFonts w:ascii="Cambria Math" w:eastAsiaTheme="minorEastAsia" w:hAnsi="Cambria Math" w:cs="Arial"/>
                      <w:sz w:val="18"/>
                      <w:szCs w:val="18"/>
                    </w:rPr>
                    <m:t>f</m:t>
                  </m:r>
                </m:e>
                <m:sub>
                  <m:r>
                    <w:rPr>
                      <w:rFonts w:ascii="Cambria Math" w:eastAsiaTheme="minorEastAsia" w:hAnsi="Cambria Math" w:cs="Arial"/>
                      <w:sz w:val="18"/>
                      <w:szCs w:val="18"/>
                    </w:rPr>
                    <m:t>4</m:t>
                  </m:r>
                </m:sub>
              </m:sSub>
            </m:den>
          </m:f>
        </m:oMath>
      </m:oMathPara>
    </w:p>
    <w:p w14:paraId="0F506435" w14:textId="77777777" w:rsidR="00494A64" w:rsidRDefault="00494A64" w:rsidP="0017325C">
      <w:pPr>
        <w:rPr>
          <w:rFonts w:ascii="Arial" w:eastAsiaTheme="minorEastAsia" w:hAnsi="Arial" w:cs="Arial"/>
          <w:sz w:val="18"/>
          <w:szCs w:val="18"/>
        </w:rPr>
      </w:pPr>
    </w:p>
    <w:p w14:paraId="756A0DE0" w14:textId="4A7C4ED8" w:rsidR="00494A64" w:rsidRDefault="00494A64" w:rsidP="0017325C">
      <w:pPr>
        <w:rPr>
          <w:rFonts w:ascii="Arial" w:eastAsiaTheme="minorEastAsia" w:hAnsi="Arial" w:cs="Arial"/>
          <w:sz w:val="18"/>
          <w:szCs w:val="18"/>
        </w:rPr>
      </w:pPr>
      <w:r>
        <w:rPr>
          <w:rFonts w:ascii="Arial" w:eastAsiaTheme="minorEastAsia" w:hAnsi="Arial" w:cs="Arial"/>
          <w:sz w:val="18"/>
          <w:szCs w:val="18"/>
        </w:rPr>
        <w:tab/>
        <w:t xml:space="preserve">Where </w:t>
      </w:r>
      <w:r>
        <w:rPr>
          <w:rFonts w:ascii="Arial" w:eastAsiaTheme="minorEastAsia" w:hAnsi="Arial" w:cs="Arial"/>
          <w:i/>
          <w:iCs/>
          <w:sz w:val="18"/>
          <w:szCs w:val="18"/>
        </w:rPr>
        <w:t>f</w:t>
      </w:r>
      <w:r w:rsidRPr="00494A64">
        <w:rPr>
          <w:rFonts w:ascii="Arial" w:eastAsiaTheme="minorEastAsia" w:hAnsi="Arial" w:cs="Arial"/>
          <w:sz w:val="18"/>
          <w:szCs w:val="18"/>
          <w:vertAlign w:val="subscript"/>
        </w:rPr>
        <w:t>1</w:t>
      </w:r>
      <w:r>
        <w:rPr>
          <w:rFonts w:ascii="Arial" w:eastAsiaTheme="minorEastAsia" w:hAnsi="Arial" w:cs="Arial"/>
          <w:sz w:val="18"/>
          <w:szCs w:val="18"/>
        </w:rPr>
        <w:t xml:space="preserve"> is the fraction</w:t>
      </w:r>
      <w:r w:rsidR="00F80307">
        <w:rPr>
          <w:rFonts w:ascii="Arial" w:eastAsiaTheme="minorEastAsia" w:hAnsi="Arial" w:cs="Arial"/>
          <w:sz w:val="18"/>
          <w:szCs w:val="18"/>
        </w:rPr>
        <w:t xml:space="preserve"> (or percentage)</w:t>
      </w:r>
      <w:r>
        <w:rPr>
          <w:rFonts w:ascii="Arial" w:eastAsiaTheme="minorEastAsia" w:hAnsi="Arial" w:cs="Arial"/>
          <w:sz w:val="18"/>
          <w:szCs w:val="18"/>
        </w:rPr>
        <w:t xml:space="preserve"> of FITC+ cells in bin 1, f</w:t>
      </w:r>
      <w:r w:rsidRPr="00494A64">
        <w:rPr>
          <w:rFonts w:ascii="Arial" w:eastAsiaTheme="minorEastAsia" w:hAnsi="Arial" w:cs="Arial"/>
          <w:sz w:val="18"/>
          <w:szCs w:val="18"/>
          <w:vertAlign w:val="subscript"/>
        </w:rPr>
        <w:t>2</w:t>
      </w:r>
      <w:r>
        <w:rPr>
          <w:rFonts w:ascii="Arial" w:eastAsiaTheme="minorEastAsia" w:hAnsi="Arial" w:cs="Arial"/>
          <w:sz w:val="18"/>
          <w:szCs w:val="18"/>
        </w:rPr>
        <w:t xml:space="preserve"> fraction in bin2, etc.</w:t>
      </w:r>
    </w:p>
    <w:p w14:paraId="3CCF846C" w14:textId="77777777" w:rsidR="00DA2CD5" w:rsidRDefault="00DA2CD5" w:rsidP="00DA2CD5">
      <w:pPr>
        <w:pStyle w:val="ListParagraph"/>
        <w:rPr>
          <w:rFonts w:ascii="Arial" w:eastAsiaTheme="minorEastAsia" w:hAnsi="Arial" w:cs="Arial"/>
          <w:sz w:val="18"/>
          <w:szCs w:val="18"/>
        </w:rPr>
      </w:pPr>
    </w:p>
    <w:p w14:paraId="2AEB640E" w14:textId="1DE98D90" w:rsidR="00DA2CD5" w:rsidRPr="00F80307" w:rsidRDefault="00DA2CD5" w:rsidP="00DA2CD5">
      <w:pPr>
        <w:pStyle w:val="ListParagraph"/>
        <w:numPr>
          <w:ilvl w:val="0"/>
          <w:numId w:val="1"/>
        </w:numPr>
        <w:rPr>
          <w:rFonts w:ascii="Arial" w:eastAsiaTheme="minorEastAsia" w:hAnsi="Arial" w:cs="Arial"/>
          <w:sz w:val="18"/>
          <w:szCs w:val="18"/>
        </w:rPr>
      </w:pPr>
      <w:r>
        <w:rPr>
          <w:rFonts w:ascii="Arial" w:eastAsiaTheme="minorEastAsia" w:hAnsi="Arial" w:cs="Arial"/>
          <w:sz w:val="18"/>
          <w:szCs w:val="18"/>
        </w:rPr>
        <w:t xml:space="preserve">Fit 1:1 binding equation </w:t>
      </w:r>
      <w:r w:rsidR="00CC5C1F">
        <w:rPr>
          <w:rFonts w:ascii="Arial" w:eastAsiaTheme="minorEastAsia" w:hAnsi="Arial" w:cs="Arial"/>
          <w:sz w:val="18"/>
          <w:szCs w:val="18"/>
        </w:rPr>
        <w:t xml:space="preserve">for mean bin versus [L] </w:t>
      </w:r>
      <w:r>
        <w:rPr>
          <w:rFonts w:ascii="Arial" w:eastAsiaTheme="minorEastAsia" w:hAnsi="Arial" w:cs="Arial"/>
          <w:sz w:val="18"/>
          <w:szCs w:val="18"/>
        </w:rPr>
        <w:t xml:space="preserve">given on p. 1 to determine </w:t>
      </w:r>
      <w:r w:rsidRPr="00DA2CD5">
        <w:rPr>
          <w:rFonts w:ascii="Arial" w:eastAsiaTheme="minorEastAsia" w:hAnsi="Arial" w:cs="Arial"/>
          <w:i/>
          <w:iCs/>
          <w:sz w:val="18"/>
          <w:szCs w:val="18"/>
        </w:rPr>
        <w:t>K</w:t>
      </w:r>
      <w:r w:rsidRPr="00DA2CD5">
        <w:rPr>
          <w:rFonts w:ascii="Arial" w:eastAsiaTheme="minorEastAsia" w:hAnsi="Arial" w:cs="Arial"/>
          <w:sz w:val="18"/>
          <w:szCs w:val="18"/>
          <w:vertAlign w:val="subscript"/>
        </w:rPr>
        <w:t>D</w:t>
      </w:r>
    </w:p>
    <w:p w14:paraId="23E87FAB" w14:textId="69250D74" w:rsidR="00F80307" w:rsidRDefault="00F80307" w:rsidP="00F80307">
      <w:pPr>
        <w:rPr>
          <w:rFonts w:ascii="Arial" w:eastAsiaTheme="minorEastAsia" w:hAnsi="Arial" w:cs="Arial"/>
          <w:sz w:val="18"/>
          <w:szCs w:val="18"/>
        </w:rPr>
      </w:pPr>
    </w:p>
    <w:p w14:paraId="4D8208E9" w14:textId="109CB075" w:rsidR="00F80307" w:rsidRDefault="00F80307" w:rsidP="00F80307">
      <w:pPr>
        <w:rPr>
          <w:rFonts w:ascii="Arial" w:eastAsiaTheme="minorEastAsia" w:hAnsi="Arial" w:cs="Arial"/>
          <w:sz w:val="18"/>
          <w:szCs w:val="18"/>
        </w:rPr>
      </w:pPr>
    </w:p>
    <w:p w14:paraId="662A3BDD" w14:textId="7D47726F" w:rsidR="00F80307" w:rsidRDefault="00F80307">
      <w:pPr>
        <w:rPr>
          <w:rFonts w:ascii="Arial" w:eastAsiaTheme="minorEastAsia" w:hAnsi="Arial" w:cs="Arial"/>
          <w:sz w:val="18"/>
          <w:szCs w:val="18"/>
        </w:rPr>
      </w:pPr>
      <w:r>
        <w:rPr>
          <w:rFonts w:ascii="Arial" w:eastAsiaTheme="minorEastAsia" w:hAnsi="Arial" w:cs="Arial"/>
          <w:sz w:val="18"/>
          <w:szCs w:val="18"/>
        </w:rPr>
        <w:br w:type="page"/>
      </w:r>
    </w:p>
    <w:p w14:paraId="38FE14C5" w14:textId="65DB6012" w:rsidR="00F80307" w:rsidRDefault="00F80307" w:rsidP="00F80307">
      <w:pPr>
        <w:rPr>
          <w:rFonts w:ascii="Arial" w:hAnsi="Arial" w:cs="Arial"/>
          <w:sz w:val="18"/>
          <w:szCs w:val="18"/>
        </w:rPr>
      </w:pPr>
      <w:r w:rsidRPr="0001113C">
        <w:rPr>
          <w:rFonts w:ascii="Arial" w:hAnsi="Arial" w:cs="Arial"/>
          <w:sz w:val="18"/>
          <w:szCs w:val="18"/>
        </w:rPr>
        <w:lastRenderedPageBreak/>
        <w:t xml:space="preserve">Example </w:t>
      </w:r>
      <w:r w:rsidR="002F23C4">
        <w:rPr>
          <w:rFonts w:ascii="Arial" w:hAnsi="Arial" w:cs="Arial"/>
          <w:sz w:val="18"/>
          <w:szCs w:val="18"/>
        </w:rPr>
        <w:t>sorting experiment</w:t>
      </w:r>
      <w:r w:rsidRPr="0001113C">
        <w:rPr>
          <w:rFonts w:ascii="Arial" w:hAnsi="Arial" w:cs="Arial"/>
          <w:sz w:val="18"/>
          <w:szCs w:val="18"/>
        </w:rPr>
        <w:t xml:space="preserve">: </w:t>
      </w:r>
      <w:r>
        <w:rPr>
          <w:rFonts w:ascii="Arial" w:hAnsi="Arial" w:cs="Arial"/>
          <w:sz w:val="18"/>
          <w:szCs w:val="18"/>
        </w:rPr>
        <w:t xml:space="preserve">library Sort-seq </w:t>
      </w:r>
      <w:r w:rsidR="002F23C4">
        <w:rPr>
          <w:rFonts w:ascii="Arial" w:hAnsi="Arial" w:cs="Arial"/>
          <w:sz w:val="18"/>
          <w:szCs w:val="18"/>
        </w:rPr>
        <w:t>for expression and FITC+ enrichment</w:t>
      </w:r>
    </w:p>
    <w:p w14:paraId="709A2CDF" w14:textId="4DF6DC2A" w:rsidR="000330A3" w:rsidRDefault="000330A3" w:rsidP="00F80307">
      <w:pPr>
        <w:rPr>
          <w:rFonts w:ascii="Arial" w:hAnsi="Arial" w:cs="Arial"/>
          <w:sz w:val="18"/>
          <w:szCs w:val="18"/>
        </w:rPr>
      </w:pPr>
    </w:p>
    <w:p w14:paraId="12690CAE" w14:textId="5D081D80" w:rsidR="000330A3" w:rsidRDefault="000330A3" w:rsidP="00F80307">
      <w:pPr>
        <w:rPr>
          <w:rFonts w:ascii="Arial" w:hAnsi="Arial" w:cs="Arial"/>
          <w:sz w:val="18"/>
          <w:szCs w:val="18"/>
        </w:rPr>
      </w:pPr>
      <w:r>
        <w:rPr>
          <w:rFonts w:ascii="Arial" w:hAnsi="Arial" w:cs="Arial"/>
          <w:sz w:val="18"/>
          <w:szCs w:val="18"/>
        </w:rPr>
        <w:t>Broad overview:</w:t>
      </w:r>
    </w:p>
    <w:p w14:paraId="1B60917E" w14:textId="751C3341" w:rsidR="000330A3" w:rsidRDefault="000330A3" w:rsidP="000330A3">
      <w:pPr>
        <w:pStyle w:val="ListParagraph"/>
        <w:numPr>
          <w:ilvl w:val="0"/>
          <w:numId w:val="1"/>
        </w:numPr>
        <w:rPr>
          <w:rFonts w:ascii="Arial" w:eastAsiaTheme="minorEastAsia" w:hAnsi="Arial" w:cs="Arial"/>
          <w:sz w:val="18"/>
          <w:szCs w:val="18"/>
        </w:rPr>
      </w:pPr>
      <w:r>
        <w:rPr>
          <w:rFonts w:ascii="Arial" w:eastAsiaTheme="minorEastAsia" w:hAnsi="Arial" w:cs="Arial"/>
          <w:sz w:val="18"/>
          <w:szCs w:val="18"/>
        </w:rPr>
        <w:t>Induce expression, sort library into four bins of FITC fluorescence to determine mutation effects on expression</w:t>
      </w:r>
    </w:p>
    <w:p w14:paraId="7B28FDA3" w14:textId="5F509315" w:rsidR="000330A3" w:rsidRDefault="000330A3" w:rsidP="000330A3">
      <w:pPr>
        <w:pStyle w:val="ListParagraph"/>
        <w:numPr>
          <w:ilvl w:val="0"/>
          <w:numId w:val="1"/>
        </w:numPr>
        <w:rPr>
          <w:rFonts w:ascii="Arial" w:eastAsiaTheme="minorEastAsia" w:hAnsi="Arial" w:cs="Arial"/>
          <w:sz w:val="18"/>
          <w:szCs w:val="18"/>
        </w:rPr>
      </w:pPr>
      <w:r>
        <w:rPr>
          <w:rFonts w:ascii="Arial" w:eastAsiaTheme="minorEastAsia" w:hAnsi="Arial" w:cs="Arial"/>
          <w:sz w:val="18"/>
          <w:szCs w:val="18"/>
        </w:rPr>
        <w:t xml:space="preserve">Sort FITC+ subset of library to improve efficiency of </w:t>
      </w:r>
      <w:r w:rsidR="00937928">
        <w:rPr>
          <w:rFonts w:ascii="Arial" w:eastAsiaTheme="minorEastAsia" w:hAnsi="Arial" w:cs="Arial"/>
          <w:sz w:val="18"/>
          <w:szCs w:val="18"/>
        </w:rPr>
        <w:t xml:space="preserve">subsequent </w:t>
      </w:r>
      <w:r>
        <w:rPr>
          <w:rFonts w:ascii="Arial" w:eastAsiaTheme="minorEastAsia" w:hAnsi="Arial" w:cs="Arial"/>
          <w:sz w:val="18"/>
          <w:szCs w:val="18"/>
        </w:rPr>
        <w:t>titration sorting experiment</w:t>
      </w:r>
    </w:p>
    <w:p w14:paraId="62C113D3" w14:textId="35983DFA" w:rsidR="005F4C2D" w:rsidRDefault="005F4C2D" w:rsidP="005F4C2D">
      <w:pPr>
        <w:rPr>
          <w:rFonts w:ascii="Arial" w:eastAsiaTheme="minorEastAsia" w:hAnsi="Arial" w:cs="Arial"/>
          <w:sz w:val="18"/>
          <w:szCs w:val="18"/>
        </w:rPr>
      </w:pPr>
    </w:p>
    <w:p w14:paraId="576E02A8" w14:textId="0BD09E89" w:rsidR="005F4C2D" w:rsidRPr="005F4C2D" w:rsidRDefault="005F4C2D" w:rsidP="005F4C2D">
      <w:pPr>
        <w:rPr>
          <w:rFonts w:ascii="Arial" w:eastAsiaTheme="minorEastAsia" w:hAnsi="Arial" w:cs="Arial"/>
          <w:sz w:val="18"/>
          <w:szCs w:val="18"/>
        </w:rPr>
      </w:pPr>
      <w:r>
        <w:rPr>
          <w:rFonts w:ascii="Arial" w:eastAsiaTheme="minorEastAsia" w:hAnsi="Arial" w:cs="Arial"/>
          <w:sz w:val="18"/>
          <w:szCs w:val="18"/>
        </w:rPr>
        <w:t>Day 1:</w:t>
      </w:r>
      <w:r w:rsidR="004D0D39">
        <w:rPr>
          <w:rFonts w:ascii="Arial" w:eastAsiaTheme="minorEastAsia" w:hAnsi="Arial" w:cs="Arial"/>
          <w:sz w:val="18"/>
          <w:szCs w:val="18"/>
        </w:rPr>
        <w:t xml:space="preserve"> </w:t>
      </w:r>
      <w:proofErr w:type="spellStart"/>
      <w:r w:rsidR="008F0313">
        <w:rPr>
          <w:rFonts w:ascii="Arial" w:eastAsiaTheme="minorEastAsia" w:hAnsi="Arial" w:cs="Arial"/>
          <w:sz w:val="18"/>
          <w:szCs w:val="18"/>
        </w:rPr>
        <w:t>Dex</w:t>
      </w:r>
      <w:proofErr w:type="spellEnd"/>
      <w:r w:rsidR="008F0313">
        <w:rPr>
          <w:rFonts w:ascii="Arial" w:eastAsiaTheme="minorEastAsia" w:hAnsi="Arial" w:cs="Arial"/>
          <w:sz w:val="18"/>
          <w:szCs w:val="18"/>
        </w:rPr>
        <w:t xml:space="preserve"> </w:t>
      </w:r>
      <w:proofErr w:type="spellStart"/>
      <w:r w:rsidR="008F0313">
        <w:rPr>
          <w:rFonts w:ascii="Arial" w:eastAsiaTheme="minorEastAsia" w:hAnsi="Arial" w:cs="Arial"/>
          <w:sz w:val="18"/>
          <w:szCs w:val="18"/>
        </w:rPr>
        <w:t>backdilution</w:t>
      </w:r>
      <w:proofErr w:type="spellEnd"/>
      <w:r w:rsidR="00A44C15">
        <w:rPr>
          <w:rFonts w:ascii="Arial" w:eastAsiaTheme="minorEastAsia" w:hAnsi="Arial" w:cs="Arial"/>
          <w:sz w:val="18"/>
          <w:szCs w:val="18"/>
        </w:rPr>
        <w:t xml:space="preserve"> </w:t>
      </w:r>
      <w:r w:rsidR="004D0D39">
        <w:rPr>
          <w:rFonts w:ascii="Arial" w:eastAsiaTheme="minorEastAsia" w:hAnsi="Arial" w:cs="Arial"/>
          <w:sz w:val="18"/>
          <w:szCs w:val="18"/>
        </w:rPr>
        <w:t xml:space="preserve">(If wanting to shave a day off the protocol, we could try making this an AM </w:t>
      </w:r>
      <w:proofErr w:type="spellStart"/>
      <w:r w:rsidR="004D0D39">
        <w:rPr>
          <w:rFonts w:ascii="Arial" w:eastAsiaTheme="minorEastAsia" w:hAnsi="Arial" w:cs="Arial"/>
          <w:sz w:val="18"/>
          <w:szCs w:val="18"/>
        </w:rPr>
        <w:t>backdilution</w:t>
      </w:r>
      <w:proofErr w:type="spellEnd"/>
      <w:r w:rsidR="004D0D39">
        <w:rPr>
          <w:rFonts w:ascii="Arial" w:eastAsiaTheme="minorEastAsia" w:hAnsi="Arial" w:cs="Arial"/>
          <w:sz w:val="18"/>
          <w:szCs w:val="18"/>
        </w:rPr>
        <w:t xml:space="preserve"> into </w:t>
      </w:r>
      <w:proofErr w:type="spellStart"/>
      <w:r w:rsidR="004D0D39">
        <w:rPr>
          <w:rFonts w:ascii="Arial" w:eastAsiaTheme="minorEastAsia" w:hAnsi="Arial" w:cs="Arial"/>
          <w:sz w:val="18"/>
          <w:szCs w:val="18"/>
        </w:rPr>
        <w:t>Dex</w:t>
      </w:r>
      <w:proofErr w:type="spellEnd"/>
      <w:r w:rsidR="004D0D39">
        <w:rPr>
          <w:rFonts w:ascii="Arial" w:eastAsiaTheme="minorEastAsia" w:hAnsi="Arial" w:cs="Arial"/>
          <w:sz w:val="18"/>
          <w:szCs w:val="18"/>
        </w:rPr>
        <w:t xml:space="preserve"> media, and back-dilute into Galactose induction same-day PM)</w:t>
      </w:r>
    </w:p>
    <w:p w14:paraId="231D1D4B" w14:textId="24226AF5" w:rsidR="000330A3" w:rsidRDefault="005F4C2D" w:rsidP="005F4C2D">
      <w:pPr>
        <w:pStyle w:val="ListParagraph"/>
        <w:numPr>
          <w:ilvl w:val="0"/>
          <w:numId w:val="1"/>
        </w:numPr>
        <w:rPr>
          <w:rFonts w:ascii="Arial" w:eastAsiaTheme="minorEastAsia" w:hAnsi="Arial" w:cs="Arial"/>
          <w:sz w:val="18"/>
          <w:szCs w:val="18"/>
        </w:rPr>
      </w:pPr>
      <w:r>
        <w:rPr>
          <w:rFonts w:ascii="Arial" w:eastAsiaTheme="minorEastAsia" w:hAnsi="Arial" w:cs="Arial"/>
          <w:sz w:val="18"/>
          <w:szCs w:val="18"/>
        </w:rPr>
        <w:t xml:space="preserve">Thaw aliquot of yeast cells transformed with library (18.5 OD*mL in 1.5mL aliquot, ~1e8 </w:t>
      </w:r>
      <w:proofErr w:type="spellStart"/>
      <w:r>
        <w:rPr>
          <w:rFonts w:ascii="Arial" w:eastAsiaTheme="minorEastAsia" w:hAnsi="Arial" w:cs="Arial"/>
          <w:sz w:val="18"/>
          <w:szCs w:val="18"/>
        </w:rPr>
        <w:t>cfu</w:t>
      </w:r>
      <w:proofErr w:type="spellEnd"/>
      <w:r>
        <w:rPr>
          <w:rFonts w:ascii="Arial" w:eastAsiaTheme="minorEastAsia" w:hAnsi="Arial" w:cs="Arial"/>
          <w:sz w:val="18"/>
          <w:szCs w:val="18"/>
        </w:rPr>
        <w:t>)</w:t>
      </w:r>
    </w:p>
    <w:p w14:paraId="19A7FF1C" w14:textId="5226C186" w:rsidR="005F4C2D" w:rsidRDefault="005F4C2D" w:rsidP="005F4C2D">
      <w:pPr>
        <w:pStyle w:val="ListParagraph"/>
        <w:numPr>
          <w:ilvl w:val="0"/>
          <w:numId w:val="1"/>
        </w:numPr>
        <w:rPr>
          <w:rFonts w:ascii="Arial" w:eastAsiaTheme="minorEastAsia" w:hAnsi="Arial" w:cs="Arial"/>
          <w:sz w:val="18"/>
          <w:szCs w:val="18"/>
        </w:rPr>
      </w:pPr>
      <w:r>
        <w:rPr>
          <w:rFonts w:ascii="Arial" w:eastAsiaTheme="minorEastAsia" w:hAnsi="Arial" w:cs="Arial"/>
          <w:sz w:val="18"/>
          <w:szCs w:val="18"/>
        </w:rPr>
        <w:t>Dilute into 180mL SD-CAA in 1L baffled flask</w:t>
      </w:r>
    </w:p>
    <w:p w14:paraId="33DB00CE" w14:textId="0D89A42A" w:rsidR="00004520" w:rsidRDefault="00407C82" w:rsidP="005F4C2D">
      <w:pPr>
        <w:pStyle w:val="ListParagraph"/>
        <w:numPr>
          <w:ilvl w:val="0"/>
          <w:numId w:val="1"/>
        </w:numPr>
        <w:rPr>
          <w:rFonts w:ascii="Arial" w:eastAsiaTheme="minorEastAsia" w:hAnsi="Arial" w:cs="Arial"/>
          <w:sz w:val="18"/>
          <w:szCs w:val="18"/>
        </w:rPr>
      </w:pPr>
      <w:r>
        <w:rPr>
          <w:rFonts w:ascii="Arial" w:eastAsiaTheme="minorEastAsia" w:hAnsi="Arial" w:cs="Arial"/>
          <w:sz w:val="18"/>
          <w:szCs w:val="18"/>
        </w:rPr>
        <w:t>S</w:t>
      </w:r>
      <w:r w:rsidR="00004520">
        <w:rPr>
          <w:rFonts w:ascii="Arial" w:eastAsiaTheme="minorEastAsia" w:hAnsi="Arial" w:cs="Arial"/>
          <w:sz w:val="18"/>
          <w:szCs w:val="18"/>
        </w:rPr>
        <w:t>tart a 1.5mL SD-CAA overnight of wildtype transformed yeast for controls</w:t>
      </w:r>
    </w:p>
    <w:p w14:paraId="1C24AD25" w14:textId="53D44A40" w:rsidR="005F4C2D" w:rsidRDefault="005F4C2D" w:rsidP="005F4C2D">
      <w:pPr>
        <w:pStyle w:val="ListParagraph"/>
        <w:numPr>
          <w:ilvl w:val="0"/>
          <w:numId w:val="1"/>
        </w:numPr>
        <w:rPr>
          <w:rFonts w:ascii="Arial" w:eastAsiaTheme="minorEastAsia" w:hAnsi="Arial" w:cs="Arial"/>
          <w:sz w:val="18"/>
          <w:szCs w:val="18"/>
        </w:rPr>
      </w:pPr>
      <w:r>
        <w:rPr>
          <w:rFonts w:ascii="Arial" w:eastAsiaTheme="minorEastAsia" w:hAnsi="Arial" w:cs="Arial"/>
          <w:sz w:val="18"/>
          <w:szCs w:val="18"/>
        </w:rPr>
        <w:t>Incubate overnight 30</w:t>
      </w:r>
      <w:r w:rsidRPr="005F4C2D">
        <w:rPr>
          <w:rFonts w:ascii="Arial" w:eastAsiaTheme="minorEastAsia" w:hAnsi="Arial" w:cs="Arial"/>
          <w:sz w:val="18"/>
          <w:szCs w:val="18"/>
          <w:vertAlign w:val="superscript"/>
        </w:rPr>
        <w:t>o</w:t>
      </w:r>
      <w:r>
        <w:rPr>
          <w:rFonts w:ascii="Arial" w:eastAsiaTheme="minorEastAsia" w:hAnsi="Arial" w:cs="Arial"/>
          <w:sz w:val="18"/>
          <w:szCs w:val="18"/>
        </w:rPr>
        <w:t>C 225 rpm, starting afternoon</w:t>
      </w:r>
    </w:p>
    <w:p w14:paraId="4B09CDBE" w14:textId="4A3994D8" w:rsidR="00004520" w:rsidRDefault="00004520" w:rsidP="004D0D39">
      <w:pPr>
        <w:rPr>
          <w:rFonts w:ascii="Arial" w:eastAsiaTheme="minorEastAsia" w:hAnsi="Arial" w:cs="Arial"/>
          <w:sz w:val="18"/>
          <w:szCs w:val="18"/>
        </w:rPr>
      </w:pPr>
    </w:p>
    <w:p w14:paraId="1E0FEC33" w14:textId="7FBCEAA6" w:rsidR="004D0D39" w:rsidRDefault="004D0D39" w:rsidP="004D0D39">
      <w:pPr>
        <w:rPr>
          <w:rFonts w:ascii="Arial" w:eastAsiaTheme="minorEastAsia" w:hAnsi="Arial" w:cs="Arial"/>
          <w:sz w:val="18"/>
          <w:szCs w:val="18"/>
        </w:rPr>
      </w:pPr>
      <w:r>
        <w:rPr>
          <w:rFonts w:ascii="Arial" w:eastAsiaTheme="minorEastAsia" w:hAnsi="Arial" w:cs="Arial"/>
          <w:sz w:val="18"/>
          <w:szCs w:val="18"/>
        </w:rPr>
        <w:t>Day 2:</w:t>
      </w:r>
      <w:r w:rsidR="008F0313">
        <w:rPr>
          <w:rFonts w:ascii="Arial" w:eastAsiaTheme="minorEastAsia" w:hAnsi="Arial" w:cs="Arial"/>
          <w:sz w:val="18"/>
          <w:szCs w:val="18"/>
        </w:rPr>
        <w:t xml:space="preserve"> </w:t>
      </w:r>
      <w:r w:rsidR="00A44C15">
        <w:rPr>
          <w:rFonts w:ascii="Arial" w:eastAsiaTheme="minorEastAsia" w:hAnsi="Arial" w:cs="Arial"/>
          <w:sz w:val="18"/>
          <w:szCs w:val="18"/>
        </w:rPr>
        <w:t xml:space="preserve">Galactose </w:t>
      </w:r>
      <w:r w:rsidR="008F0313">
        <w:rPr>
          <w:rFonts w:ascii="Arial" w:eastAsiaTheme="minorEastAsia" w:hAnsi="Arial" w:cs="Arial"/>
          <w:sz w:val="18"/>
          <w:szCs w:val="18"/>
        </w:rPr>
        <w:t>Induction</w:t>
      </w:r>
    </w:p>
    <w:p w14:paraId="397903EB" w14:textId="3DA5DD40" w:rsidR="004D0D39" w:rsidRDefault="004D0D39" w:rsidP="004D0D39">
      <w:pPr>
        <w:pStyle w:val="ListParagraph"/>
        <w:numPr>
          <w:ilvl w:val="0"/>
          <w:numId w:val="1"/>
        </w:numPr>
        <w:rPr>
          <w:rFonts w:ascii="Arial" w:eastAsiaTheme="minorEastAsia" w:hAnsi="Arial" w:cs="Arial"/>
          <w:sz w:val="18"/>
          <w:szCs w:val="18"/>
        </w:rPr>
      </w:pPr>
      <w:r>
        <w:rPr>
          <w:rFonts w:ascii="Arial" w:eastAsiaTheme="minorEastAsia" w:hAnsi="Arial" w:cs="Arial"/>
          <w:sz w:val="18"/>
          <w:szCs w:val="18"/>
        </w:rPr>
        <w:t>Check library and wildtype control O/N ODs with 1:50 dilutions</w:t>
      </w:r>
    </w:p>
    <w:p w14:paraId="1F25B00D" w14:textId="5228E8F5" w:rsidR="004D0D39" w:rsidRDefault="004D0D39" w:rsidP="004D0D39">
      <w:pPr>
        <w:pStyle w:val="ListParagraph"/>
        <w:numPr>
          <w:ilvl w:val="0"/>
          <w:numId w:val="1"/>
        </w:numPr>
        <w:rPr>
          <w:rFonts w:ascii="Arial" w:eastAsiaTheme="minorEastAsia" w:hAnsi="Arial" w:cs="Arial"/>
          <w:sz w:val="18"/>
          <w:szCs w:val="18"/>
        </w:rPr>
      </w:pPr>
      <w:r>
        <w:rPr>
          <w:rFonts w:ascii="Arial" w:eastAsiaTheme="minorEastAsia" w:hAnsi="Arial" w:cs="Arial"/>
          <w:sz w:val="18"/>
          <w:szCs w:val="18"/>
        </w:rPr>
        <w:t>For library:</w:t>
      </w:r>
    </w:p>
    <w:p w14:paraId="067DEF8D" w14:textId="47F2CBBE" w:rsidR="004D0D39" w:rsidRDefault="004D0D39" w:rsidP="004D0D39">
      <w:pPr>
        <w:pStyle w:val="ListParagraph"/>
        <w:numPr>
          <w:ilvl w:val="1"/>
          <w:numId w:val="1"/>
        </w:numPr>
        <w:rPr>
          <w:rFonts w:ascii="Arial" w:eastAsiaTheme="minorEastAsia" w:hAnsi="Arial" w:cs="Arial"/>
          <w:sz w:val="18"/>
          <w:szCs w:val="18"/>
        </w:rPr>
      </w:pPr>
      <w:r>
        <w:rPr>
          <w:rFonts w:ascii="Arial" w:eastAsiaTheme="minorEastAsia" w:hAnsi="Arial" w:cs="Arial"/>
          <w:sz w:val="18"/>
          <w:szCs w:val="18"/>
        </w:rPr>
        <w:t>Spin 20 OD*mL 4k rpm 3 min, pour sup</w:t>
      </w:r>
    </w:p>
    <w:p w14:paraId="487F0A25" w14:textId="0E876160" w:rsidR="004D0D39" w:rsidRDefault="004D0D39" w:rsidP="004D0D39">
      <w:pPr>
        <w:pStyle w:val="ListParagraph"/>
        <w:numPr>
          <w:ilvl w:val="1"/>
          <w:numId w:val="1"/>
        </w:numPr>
        <w:rPr>
          <w:rFonts w:ascii="Arial" w:eastAsiaTheme="minorEastAsia" w:hAnsi="Arial" w:cs="Arial"/>
          <w:sz w:val="18"/>
          <w:szCs w:val="18"/>
        </w:rPr>
      </w:pPr>
      <w:r>
        <w:rPr>
          <w:rFonts w:ascii="Arial" w:eastAsiaTheme="minorEastAsia" w:hAnsi="Arial" w:cs="Arial"/>
          <w:sz w:val="18"/>
          <w:szCs w:val="18"/>
        </w:rPr>
        <w:t>Wash with 5mL SX-CAA (no carbon media), spin 4k rpm 3min, aspirate sup</w:t>
      </w:r>
    </w:p>
    <w:p w14:paraId="7AAF46D6" w14:textId="6EB53470" w:rsidR="004D0D39" w:rsidRDefault="004D0D39" w:rsidP="004D0D39">
      <w:pPr>
        <w:pStyle w:val="ListParagraph"/>
        <w:numPr>
          <w:ilvl w:val="1"/>
          <w:numId w:val="1"/>
        </w:numPr>
        <w:rPr>
          <w:rFonts w:ascii="Arial" w:eastAsiaTheme="minorEastAsia" w:hAnsi="Arial" w:cs="Arial"/>
          <w:sz w:val="18"/>
          <w:szCs w:val="18"/>
        </w:rPr>
      </w:pPr>
      <w:r>
        <w:rPr>
          <w:rFonts w:ascii="Arial" w:eastAsiaTheme="minorEastAsia" w:hAnsi="Arial" w:cs="Arial"/>
          <w:sz w:val="18"/>
          <w:szCs w:val="18"/>
        </w:rPr>
        <w:t>Resuspend to 30mL in SG-CAA+0.1%D in 250mL baffled flask</w:t>
      </w:r>
    </w:p>
    <w:p w14:paraId="38A9A59F" w14:textId="0CB51C0B" w:rsidR="004D0D39" w:rsidRDefault="004D0D39" w:rsidP="004D0D39">
      <w:pPr>
        <w:pStyle w:val="ListParagraph"/>
        <w:numPr>
          <w:ilvl w:val="2"/>
          <w:numId w:val="1"/>
        </w:numPr>
        <w:rPr>
          <w:rFonts w:ascii="Arial" w:eastAsiaTheme="minorEastAsia" w:hAnsi="Arial" w:cs="Arial"/>
          <w:sz w:val="18"/>
          <w:szCs w:val="18"/>
        </w:rPr>
      </w:pPr>
      <w:r>
        <w:rPr>
          <w:rFonts w:ascii="Arial" w:eastAsiaTheme="minorEastAsia" w:hAnsi="Arial" w:cs="Arial"/>
          <w:sz w:val="18"/>
          <w:szCs w:val="18"/>
        </w:rPr>
        <w:t>27mL SX-CAA, 3mL 20% Galactose, 150uL 20% Dextrose</w:t>
      </w:r>
    </w:p>
    <w:p w14:paraId="6365761D" w14:textId="2B1242F3" w:rsidR="00521043" w:rsidRDefault="00521043" w:rsidP="00521043">
      <w:pPr>
        <w:pStyle w:val="ListParagraph"/>
        <w:numPr>
          <w:ilvl w:val="1"/>
          <w:numId w:val="1"/>
        </w:numPr>
        <w:rPr>
          <w:rFonts w:ascii="Arial" w:eastAsiaTheme="minorEastAsia" w:hAnsi="Arial" w:cs="Arial"/>
          <w:sz w:val="18"/>
          <w:szCs w:val="18"/>
        </w:rPr>
      </w:pPr>
      <w:r>
        <w:rPr>
          <w:rFonts w:ascii="Arial" w:eastAsiaTheme="minorEastAsia" w:hAnsi="Arial" w:cs="Arial"/>
          <w:sz w:val="18"/>
          <w:szCs w:val="18"/>
        </w:rPr>
        <w:t>Incubate RT 16-18 hours, with gentle shaking – I use the agitator in the gel room, set to ~70 rpm</w:t>
      </w:r>
    </w:p>
    <w:p w14:paraId="769F3592" w14:textId="28545118" w:rsidR="00521043" w:rsidRDefault="00521043" w:rsidP="00521043">
      <w:pPr>
        <w:pStyle w:val="ListParagraph"/>
        <w:numPr>
          <w:ilvl w:val="0"/>
          <w:numId w:val="1"/>
        </w:numPr>
        <w:rPr>
          <w:rFonts w:ascii="Arial" w:eastAsiaTheme="minorEastAsia" w:hAnsi="Arial" w:cs="Arial"/>
          <w:sz w:val="18"/>
          <w:szCs w:val="18"/>
        </w:rPr>
      </w:pPr>
      <w:r>
        <w:rPr>
          <w:rFonts w:ascii="Arial" w:eastAsiaTheme="minorEastAsia" w:hAnsi="Arial" w:cs="Arial"/>
          <w:sz w:val="18"/>
          <w:szCs w:val="18"/>
        </w:rPr>
        <w:t>For control:</w:t>
      </w:r>
    </w:p>
    <w:p w14:paraId="45B7C735" w14:textId="589D2798" w:rsidR="00521043" w:rsidRDefault="00521043" w:rsidP="00521043">
      <w:pPr>
        <w:pStyle w:val="ListParagraph"/>
        <w:numPr>
          <w:ilvl w:val="1"/>
          <w:numId w:val="1"/>
        </w:numPr>
        <w:rPr>
          <w:rFonts w:ascii="Arial" w:eastAsiaTheme="minorEastAsia" w:hAnsi="Arial" w:cs="Arial"/>
          <w:sz w:val="18"/>
          <w:szCs w:val="18"/>
        </w:rPr>
      </w:pPr>
      <w:r>
        <w:rPr>
          <w:rFonts w:ascii="Arial" w:eastAsiaTheme="minorEastAsia" w:hAnsi="Arial" w:cs="Arial"/>
          <w:sz w:val="18"/>
          <w:szCs w:val="18"/>
        </w:rPr>
        <w:t>Spin 1 OD*mL, 13kg 1min, pipette off sup</w:t>
      </w:r>
    </w:p>
    <w:p w14:paraId="36FF14D1" w14:textId="2004D6ED" w:rsidR="00521043" w:rsidRDefault="00521043" w:rsidP="00521043">
      <w:pPr>
        <w:pStyle w:val="ListParagraph"/>
        <w:numPr>
          <w:ilvl w:val="1"/>
          <w:numId w:val="1"/>
        </w:numPr>
        <w:rPr>
          <w:rFonts w:ascii="Arial" w:eastAsiaTheme="minorEastAsia" w:hAnsi="Arial" w:cs="Arial"/>
          <w:sz w:val="18"/>
          <w:szCs w:val="18"/>
        </w:rPr>
      </w:pPr>
      <w:r>
        <w:rPr>
          <w:rFonts w:ascii="Arial" w:eastAsiaTheme="minorEastAsia" w:hAnsi="Arial" w:cs="Arial"/>
          <w:sz w:val="18"/>
          <w:szCs w:val="18"/>
        </w:rPr>
        <w:t>Resuspend 500uL SX-CAA, spin 13kg 1min, pipette off sup</w:t>
      </w:r>
    </w:p>
    <w:p w14:paraId="74B5FA5E" w14:textId="2D9504D4" w:rsidR="00521043" w:rsidRDefault="00521043" w:rsidP="00521043">
      <w:pPr>
        <w:pStyle w:val="ListParagraph"/>
        <w:numPr>
          <w:ilvl w:val="1"/>
          <w:numId w:val="1"/>
        </w:numPr>
        <w:rPr>
          <w:rFonts w:ascii="Arial" w:eastAsiaTheme="minorEastAsia" w:hAnsi="Arial" w:cs="Arial"/>
          <w:sz w:val="18"/>
          <w:szCs w:val="18"/>
        </w:rPr>
      </w:pPr>
      <w:r>
        <w:rPr>
          <w:rFonts w:ascii="Arial" w:eastAsiaTheme="minorEastAsia" w:hAnsi="Arial" w:cs="Arial"/>
          <w:sz w:val="18"/>
          <w:szCs w:val="18"/>
        </w:rPr>
        <w:t>Resuspend to 1.5mL in SG-CAA+0.1%D</w:t>
      </w:r>
    </w:p>
    <w:p w14:paraId="48E70C8F" w14:textId="7FAEEC26" w:rsidR="00521043" w:rsidRDefault="00521043" w:rsidP="00521043">
      <w:pPr>
        <w:pStyle w:val="ListParagraph"/>
        <w:numPr>
          <w:ilvl w:val="1"/>
          <w:numId w:val="1"/>
        </w:numPr>
        <w:rPr>
          <w:rFonts w:ascii="Arial" w:eastAsiaTheme="minorEastAsia" w:hAnsi="Arial" w:cs="Arial"/>
          <w:sz w:val="18"/>
          <w:szCs w:val="18"/>
        </w:rPr>
      </w:pPr>
      <w:r>
        <w:rPr>
          <w:rFonts w:ascii="Arial" w:eastAsiaTheme="minorEastAsia" w:hAnsi="Arial" w:cs="Arial"/>
          <w:sz w:val="18"/>
          <w:szCs w:val="18"/>
        </w:rPr>
        <w:t>Lay sideways RT as per isogenic titrations, 16-18hr induction</w:t>
      </w:r>
    </w:p>
    <w:p w14:paraId="74A65BCC" w14:textId="5D574254" w:rsidR="00521043" w:rsidRDefault="00521043" w:rsidP="00521043">
      <w:pPr>
        <w:pStyle w:val="ListParagraph"/>
        <w:numPr>
          <w:ilvl w:val="0"/>
          <w:numId w:val="1"/>
        </w:numPr>
        <w:rPr>
          <w:rFonts w:ascii="Arial" w:eastAsiaTheme="minorEastAsia" w:hAnsi="Arial" w:cs="Arial"/>
          <w:sz w:val="18"/>
          <w:szCs w:val="18"/>
        </w:rPr>
      </w:pPr>
      <w:r>
        <w:rPr>
          <w:rFonts w:ascii="Arial" w:eastAsiaTheme="minorEastAsia" w:hAnsi="Arial" w:cs="Arial"/>
          <w:sz w:val="18"/>
          <w:szCs w:val="18"/>
        </w:rPr>
        <w:t>If needed, prep</w:t>
      </w:r>
      <w:r w:rsidR="00407C82">
        <w:rPr>
          <w:rFonts w:ascii="Arial" w:eastAsiaTheme="minorEastAsia" w:hAnsi="Arial" w:cs="Arial"/>
          <w:sz w:val="18"/>
          <w:szCs w:val="18"/>
        </w:rPr>
        <w:t xml:space="preserve"> ~10mL</w:t>
      </w:r>
      <w:r>
        <w:rPr>
          <w:rFonts w:ascii="Arial" w:eastAsiaTheme="minorEastAsia" w:hAnsi="Arial" w:cs="Arial"/>
          <w:sz w:val="18"/>
          <w:szCs w:val="18"/>
        </w:rPr>
        <w:t xml:space="preserve"> filtered 1x PBS</w:t>
      </w:r>
      <w:r w:rsidR="00C60146">
        <w:rPr>
          <w:rFonts w:ascii="Arial" w:eastAsiaTheme="minorEastAsia" w:hAnsi="Arial" w:cs="Arial"/>
          <w:sz w:val="18"/>
          <w:szCs w:val="18"/>
        </w:rPr>
        <w:t>,</w:t>
      </w:r>
      <w:r>
        <w:rPr>
          <w:rFonts w:ascii="Arial" w:eastAsiaTheme="minorEastAsia" w:hAnsi="Arial" w:cs="Arial"/>
          <w:sz w:val="18"/>
          <w:szCs w:val="18"/>
        </w:rPr>
        <w:t xml:space="preserve"> </w:t>
      </w:r>
      <w:r w:rsidR="00407C82">
        <w:rPr>
          <w:rFonts w:ascii="Arial" w:eastAsiaTheme="minorEastAsia" w:hAnsi="Arial" w:cs="Arial"/>
          <w:sz w:val="18"/>
          <w:szCs w:val="18"/>
        </w:rPr>
        <w:t xml:space="preserve">~75mL filtered </w:t>
      </w:r>
      <w:r>
        <w:rPr>
          <w:rFonts w:ascii="Arial" w:eastAsiaTheme="minorEastAsia" w:hAnsi="Arial" w:cs="Arial"/>
          <w:sz w:val="18"/>
          <w:szCs w:val="18"/>
        </w:rPr>
        <w:t>PBS-BSA (1x PBS with 0.2mg/mL BSA)</w:t>
      </w:r>
      <w:r w:rsidR="00B76D57">
        <w:rPr>
          <w:rFonts w:ascii="Arial" w:eastAsiaTheme="minorEastAsia" w:hAnsi="Arial" w:cs="Arial"/>
          <w:sz w:val="18"/>
          <w:szCs w:val="18"/>
        </w:rPr>
        <w:t>,</w:t>
      </w:r>
      <w:r w:rsidR="00C60146">
        <w:rPr>
          <w:rFonts w:ascii="Arial" w:eastAsiaTheme="minorEastAsia" w:hAnsi="Arial" w:cs="Arial"/>
          <w:sz w:val="18"/>
          <w:szCs w:val="18"/>
        </w:rPr>
        <w:t xml:space="preserve"> 50mL 2xYPAD+1% BSA </w:t>
      </w:r>
      <w:r w:rsidR="0040620E">
        <w:rPr>
          <w:rFonts w:ascii="Arial" w:eastAsiaTheme="minorEastAsia" w:hAnsi="Arial" w:cs="Arial"/>
          <w:sz w:val="18"/>
          <w:szCs w:val="18"/>
        </w:rPr>
        <w:t xml:space="preserve">for FACS collection media </w:t>
      </w:r>
      <w:r w:rsidR="00C60146">
        <w:rPr>
          <w:rFonts w:ascii="Arial" w:eastAsiaTheme="minorEastAsia" w:hAnsi="Arial" w:cs="Arial"/>
          <w:sz w:val="18"/>
          <w:szCs w:val="18"/>
        </w:rPr>
        <w:t>(from the 7.5% BSA stock solution you use in TC – I have one bottle already used for yeast in the deli fridge, top right rack with my initials.</w:t>
      </w:r>
      <w:r w:rsidR="00B76D57">
        <w:rPr>
          <w:rFonts w:ascii="Arial" w:eastAsiaTheme="minorEastAsia" w:hAnsi="Arial" w:cs="Arial"/>
          <w:sz w:val="18"/>
          <w:szCs w:val="18"/>
        </w:rPr>
        <w:t xml:space="preserve"> </w:t>
      </w:r>
      <w:r w:rsidR="00C60146">
        <w:rPr>
          <w:rFonts w:ascii="Arial" w:eastAsiaTheme="minorEastAsia" w:hAnsi="Arial" w:cs="Arial"/>
          <w:sz w:val="18"/>
          <w:szCs w:val="18"/>
        </w:rPr>
        <w:t>Put all solutions in deli fridge O/N to c</w:t>
      </w:r>
      <w:r w:rsidR="00B76D57">
        <w:rPr>
          <w:rFonts w:ascii="Arial" w:eastAsiaTheme="minorEastAsia" w:hAnsi="Arial" w:cs="Arial"/>
          <w:sz w:val="18"/>
          <w:szCs w:val="18"/>
        </w:rPr>
        <w:t>ool to 4</w:t>
      </w:r>
      <w:r w:rsidR="00B76D57" w:rsidRPr="00B76D57">
        <w:rPr>
          <w:rFonts w:ascii="Arial" w:eastAsiaTheme="minorEastAsia" w:hAnsi="Arial" w:cs="Arial"/>
          <w:sz w:val="18"/>
          <w:szCs w:val="18"/>
          <w:vertAlign w:val="superscript"/>
        </w:rPr>
        <w:t>o</w:t>
      </w:r>
      <w:r w:rsidR="00B76D57">
        <w:rPr>
          <w:rFonts w:ascii="Arial" w:eastAsiaTheme="minorEastAsia" w:hAnsi="Arial" w:cs="Arial"/>
          <w:sz w:val="18"/>
          <w:szCs w:val="18"/>
        </w:rPr>
        <w:t>C</w:t>
      </w:r>
    </w:p>
    <w:p w14:paraId="1EEB98AB" w14:textId="30968CDD" w:rsidR="00521043" w:rsidRDefault="00521043" w:rsidP="00521043">
      <w:pPr>
        <w:rPr>
          <w:rFonts w:ascii="Arial" w:eastAsiaTheme="minorEastAsia" w:hAnsi="Arial" w:cs="Arial"/>
          <w:sz w:val="18"/>
          <w:szCs w:val="18"/>
        </w:rPr>
      </w:pPr>
    </w:p>
    <w:p w14:paraId="1AA6C165" w14:textId="7AAFB603" w:rsidR="00521043" w:rsidRDefault="00521043" w:rsidP="00521043">
      <w:pPr>
        <w:rPr>
          <w:rFonts w:ascii="Arial" w:eastAsiaTheme="minorEastAsia" w:hAnsi="Arial" w:cs="Arial"/>
          <w:sz w:val="18"/>
          <w:szCs w:val="18"/>
        </w:rPr>
      </w:pPr>
      <w:r>
        <w:rPr>
          <w:rFonts w:ascii="Arial" w:eastAsiaTheme="minorEastAsia" w:hAnsi="Arial" w:cs="Arial"/>
          <w:sz w:val="18"/>
          <w:szCs w:val="18"/>
        </w:rPr>
        <w:t>Day 3:</w:t>
      </w:r>
      <w:r w:rsidR="008F0313">
        <w:rPr>
          <w:rFonts w:ascii="Arial" w:eastAsiaTheme="minorEastAsia" w:hAnsi="Arial" w:cs="Arial"/>
          <w:sz w:val="18"/>
          <w:szCs w:val="18"/>
        </w:rPr>
        <w:t xml:space="preserve"> Cell prep and FACS</w:t>
      </w:r>
    </w:p>
    <w:p w14:paraId="1B176F36" w14:textId="001C0711" w:rsidR="007A7CF5" w:rsidRDefault="00407C82" w:rsidP="00521043">
      <w:pPr>
        <w:pStyle w:val="ListParagraph"/>
        <w:numPr>
          <w:ilvl w:val="0"/>
          <w:numId w:val="1"/>
        </w:numPr>
        <w:rPr>
          <w:rFonts w:ascii="Arial" w:eastAsiaTheme="minorEastAsia" w:hAnsi="Arial" w:cs="Arial"/>
          <w:sz w:val="18"/>
          <w:szCs w:val="18"/>
        </w:rPr>
      </w:pPr>
      <w:r>
        <w:rPr>
          <w:rFonts w:ascii="Arial" w:eastAsiaTheme="minorEastAsia" w:hAnsi="Arial" w:cs="Arial"/>
          <w:sz w:val="18"/>
          <w:szCs w:val="18"/>
        </w:rPr>
        <w:t xml:space="preserve">Cool </w:t>
      </w:r>
      <w:proofErr w:type="gramStart"/>
      <w:r w:rsidR="007A7CF5">
        <w:rPr>
          <w:rFonts w:ascii="Arial" w:eastAsiaTheme="minorEastAsia" w:hAnsi="Arial" w:cs="Arial"/>
          <w:sz w:val="18"/>
          <w:szCs w:val="18"/>
        </w:rPr>
        <w:t>table top</w:t>
      </w:r>
      <w:proofErr w:type="gramEnd"/>
      <w:r w:rsidR="007A7CF5">
        <w:rPr>
          <w:rFonts w:ascii="Arial" w:eastAsiaTheme="minorEastAsia" w:hAnsi="Arial" w:cs="Arial"/>
          <w:sz w:val="18"/>
          <w:szCs w:val="18"/>
        </w:rPr>
        <w:t xml:space="preserve"> centrifuge to 4</w:t>
      </w:r>
      <w:r w:rsidR="007A7CF5" w:rsidRPr="007A7CF5">
        <w:rPr>
          <w:rFonts w:ascii="Arial" w:eastAsiaTheme="minorEastAsia" w:hAnsi="Arial" w:cs="Arial"/>
          <w:sz w:val="18"/>
          <w:szCs w:val="18"/>
          <w:vertAlign w:val="superscript"/>
        </w:rPr>
        <w:t>o</w:t>
      </w:r>
      <w:r w:rsidR="007A7CF5">
        <w:rPr>
          <w:rFonts w:ascii="Arial" w:eastAsiaTheme="minorEastAsia" w:hAnsi="Arial" w:cs="Arial"/>
          <w:sz w:val="18"/>
          <w:szCs w:val="18"/>
        </w:rPr>
        <w:t>C</w:t>
      </w:r>
    </w:p>
    <w:p w14:paraId="3145C06D" w14:textId="400BADCD" w:rsidR="00521043" w:rsidRDefault="00521043" w:rsidP="00521043">
      <w:pPr>
        <w:pStyle w:val="ListParagraph"/>
        <w:numPr>
          <w:ilvl w:val="0"/>
          <w:numId w:val="1"/>
        </w:numPr>
        <w:rPr>
          <w:rFonts w:ascii="Arial" w:eastAsiaTheme="minorEastAsia" w:hAnsi="Arial" w:cs="Arial"/>
          <w:sz w:val="18"/>
          <w:szCs w:val="18"/>
        </w:rPr>
      </w:pPr>
      <w:r>
        <w:rPr>
          <w:rFonts w:ascii="Arial" w:eastAsiaTheme="minorEastAsia" w:hAnsi="Arial" w:cs="Arial"/>
          <w:sz w:val="18"/>
          <w:szCs w:val="18"/>
        </w:rPr>
        <w:t xml:space="preserve">Prepare labeling solution: 3.07mL PBS-BSA + 31uL </w:t>
      </w:r>
      <w:r w:rsidR="007A7CF5">
        <w:rPr>
          <w:rFonts w:ascii="Arial" w:eastAsiaTheme="minorEastAsia" w:hAnsi="Arial" w:cs="Arial"/>
          <w:sz w:val="18"/>
          <w:szCs w:val="18"/>
        </w:rPr>
        <w:t>anti-</w:t>
      </w:r>
      <w:proofErr w:type="spellStart"/>
      <w:r>
        <w:rPr>
          <w:rFonts w:ascii="Arial" w:eastAsiaTheme="minorEastAsia" w:hAnsi="Arial" w:cs="Arial"/>
          <w:sz w:val="18"/>
          <w:szCs w:val="18"/>
        </w:rPr>
        <w:t>Myc</w:t>
      </w:r>
      <w:proofErr w:type="spellEnd"/>
      <w:r>
        <w:rPr>
          <w:rFonts w:ascii="Arial" w:eastAsiaTheme="minorEastAsia" w:hAnsi="Arial" w:cs="Arial"/>
          <w:sz w:val="18"/>
          <w:szCs w:val="18"/>
        </w:rPr>
        <w:t>-FITC</w:t>
      </w:r>
      <w:r w:rsidR="007A7CF5">
        <w:rPr>
          <w:rFonts w:ascii="Arial" w:eastAsiaTheme="minorEastAsia" w:hAnsi="Arial" w:cs="Arial"/>
          <w:sz w:val="18"/>
          <w:szCs w:val="18"/>
        </w:rPr>
        <w:t>, store on ice</w:t>
      </w:r>
    </w:p>
    <w:p w14:paraId="13323DBC" w14:textId="25625BBF" w:rsidR="007A7CF5" w:rsidRDefault="007A7CF5" w:rsidP="00521043">
      <w:pPr>
        <w:pStyle w:val="ListParagraph"/>
        <w:numPr>
          <w:ilvl w:val="0"/>
          <w:numId w:val="1"/>
        </w:numPr>
        <w:rPr>
          <w:rFonts w:ascii="Arial" w:eastAsiaTheme="minorEastAsia" w:hAnsi="Arial" w:cs="Arial"/>
          <w:sz w:val="18"/>
          <w:szCs w:val="18"/>
        </w:rPr>
      </w:pPr>
      <w:r>
        <w:rPr>
          <w:rFonts w:ascii="Arial" w:eastAsiaTheme="minorEastAsia" w:hAnsi="Arial" w:cs="Arial"/>
          <w:sz w:val="18"/>
          <w:szCs w:val="18"/>
        </w:rPr>
        <w:t>Library sample prep:</w:t>
      </w:r>
    </w:p>
    <w:p w14:paraId="496661DD" w14:textId="009545BA" w:rsidR="007A7CF5" w:rsidRDefault="007A7CF5" w:rsidP="007A7CF5">
      <w:pPr>
        <w:pStyle w:val="ListParagraph"/>
        <w:numPr>
          <w:ilvl w:val="1"/>
          <w:numId w:val="1"/>
        </w:numPr>
        <w:rPr>
          <w:rFonts w:ascii="Arial" w:eastAsiaTheme="minorEastAsia" w:hAnsi="Arial" w:cs="Arial"/>
          <w:sz w:val="18"/>
          <w:szCs w:val="18"/>
        </w:rPr>
      </w:pPr>
      <w:r>
        <w:rPr>
          <w:rFonts w:ascii="Arial" w:eastAsiaTheme="minorEastAsia" w:hAnsi="Arial" w:cs="Arial"/>
          <w:sz w:val="18"/>
          <w:szCs w:val="18"/>
        </w:rPr>
        <w:t>Read OD with 1:20 dilution</w:t>
      </w:r>
    </w:p>
    <w:p w14:paraId="79A09668" w14:textId="03D48352" w:rsidR="007A7CF5" w:rsidRDefault="007A7CF5" w:rsidP="007A7CF5">
      <w:pPr>
        <w:pStyle w:val="ListParagraph"/>
        <w:numPr>
          <w:ilvl w:val="1"/>
          <w:numId w:val="1"/>
        </w:numPr>
        <w:rPr>
          <w:rFonts w:ascii="Arial" w:eastAsiaTheme="minorEastAsia" w:hAnsi="Arial" w:cs="Arial"/>
          <w:sz w:val="18"/>
          <w:szCs w:val="18"/>
        </w:rPr>
      </w:pPr>
      <w:r>
        <w:rPr>
          <w:rFonts w:ascii="Arial" w:eastAsiaTheme="minorEastAsia" w:hAnsi="Arial" w:cs="Arial"/>
          <w:sz w:val="18"/>
          <w:szCs w:val="18"/>
        </w:rPr>
        <w:t>Spin 45 OD*mL in 15 or 50mL conical, 4k rpm 3min, pour sup</w:t>
      </w:r>
    </w:p>
    <w:p w14:paraId="09213918" w14:textId="1004895E" w:rsidR="007A7CF5" w:rsidRDefault="00356A49" w:rsidP="00356A49">
      <w:pPr>
        <w:pStyle w:val="ListParagraph"/>
        <w:numPr>
          <w:ilvl w:val="1"/>
          <w:numId w:val="1"/>
        </w:numPr>
        <w:rPr>
          <w:rFonts w:ascii="Arial" w:eastAsiaTheme="minorEastAsia" w:hAnsi="Arial" w:cs="Arial"/>
          <w:sz w:val="18"/>
          <w:szCs w:val="18"/>
        </w:rPr>
      </w:pPr>
      <w:r>
        <w:rPr>
          <w:rFonts w:ascii="Arial" w:eastAsiaTheme="minorEastAsia" w:hAnsi="Arial" w:cs="Arial"/>
          <w:sz w:val="18"/>
          <w:szCs w:val="18"/>
        </w:rPr>
        <w:t>Wash twice with 10mL ice-cold PBS-BSA, spinning and aspirating sup</w:t>
      </w:r>
    </w:p>
    <w:p w14:paraId="4D20E418" w14:textId="2D732EB8" w:rsidR="00356A49" w:rsidRDefault="00356A49" w:rsidP="007A7CF5">
      <w:pPr>
        <w:pStyle w:val="ListParagraph"/>
        <w:numPr>
          <w:ilvl w:val="1"/>
          <w:numId w:val="1"/>
        </w:numPr>
        <w:rPr>
          <w:rFonts w:ascii="Arial" w:eastAsiaTheme="minorEastAsia" w:hAnsi="Arial" w:cs="Arial"/>
          <w:sz w:val="18"/>
          <w:szCs w:val="18"/>
        </w:rPr>
      </w:pPr>
      <w:r>
        <w:rPr>
          <w:rFonts w:ascii="Arial" w:eastAsiaTheme="minorEastAsia" w:hAnsi="Arial" w:cs="Arial"/>
          <w:sz w:val="18"/>
          <w:szCs w:val="18"/>
        </w:rPr>
        <w:t xml:space="preserve">Resuspend 3mL </w:t>
      </w:r>
      <w:proofErr w:type="spellStart"/>
      <w:r>
        <w:rPr>
          <w:rFonts w:ascii="Arial" w:eastAsiaTheme="minorEastAsia" w:hAnsi="Arial" w:cs="Arial"/>
          <w:sz w:val="18"/>
          <w:szCs w:val="18"/>
        </w:rPr>
        <w:t>Myc</w:t>
      </w:r>
      <w:proofErr w:type="spellEnd"/>
      <w:r>
        <w:rPr>
          <w:rFonts w:ascii="Arial" w:eastAsiaTheme="minorEastAsia" w:hAnsi="Arial" w:cs="Arial"/>
          <w:sz w:val="18"/>
          <w:szCs w:val="18"/>
        </w:rPr>
        <w:t>-FITC solution</w:t>
      </w:r>
    </w:p>
    <w:p w14:paraId="36D41220" w14:textId="1949159D" w:rsidR="00356A49" w:rsidRDefault="00356A49" w:rsidP="007A7CF5">
      <w:pPr>
        <w:pStyle w:val="ListParagraph"/>
        <w:numPr>
          <w:ilvl w:val="1"/>
          <w:numId w:val="1"/>
        </w:numPr>
        <w:rPr>
          <w:rFonts w:ascii="Arial" w:eastAsiaTheme="minorEastAsia" w:hAnsi="Arial" w:cs="Arial"/>
          <w:sz w:val="18"/>
          <w:szCs w:val="18"/>
        </w:rPr>
      </w:pPr>
      <w:r>
        <w:rPr>
          <w:rFonts w:ascii="Arial" w:eastAsiaTheme="minorEastAsia" w:hAnsi="Arial" w:cs="Arial"/>
          <w:sz w:val="18"/>
          <w:szCs w:val="18"/>
        </w:rPr>
        <w:t xml:space="preserve">Incubate </w:t>
      </w:r>
      <w:proofErr w:type="gramStart"/>
      <w:r>
        <w:rPr>
          <w:rFonts w:ascii="Arial" w:eastAsiaTheme="minorEastAsia" w:hAnsi="Arial" w:cs="Arial"/>
          <w:sz w:val="18"/>
          <w:szCs w:val="18"/>
        </w:rPr>
        <w:t>1 hour</w:t>
      </w:r>
      <w:proofErr w:type="gramEnd"/>
      <w:r>
        <w:rPr>
          <w:rFonts w:ascii="Arial" w:eastAsiaTheme="minorEastAsia" w:hAnsi="Arial" w:cs="Arial"/>
          <w:sz w:val="18"/>
          <w:szCs w:val="18"/>
        </w:rPr>
        <w:t xml:space="preserve"> 4</w:t>
      </w:r>
      <w:r w:rsidRPr="00356A49">
        <w:rPr>
          <w:rFonts w:ascii="Arial" w:eastAsiaTheme="minorEastAsia" w:hAnsi="Arial" w:cs="Arial"/>
          <w:sz w:val="18"/>
          <w:szCs w:val="18"/>
          <w:vertAlign w:val="superscript"/>
        </w:rPr>
        <w:t>o</w:t>
      </w:r>
      <w:r>
        <w:rPr>
          <w:rFonts w:ascii="Arial" w:eastAsiaTheme="minorEastAsia" w:hAnsi="Arial" w:cs="Arial"/>
          <w:sz w:val="18"/>
          <w:szCs w:val="18"/>
        </w:rPr>
        <w:t>C, gently swirling tube every ~15 minutes</w:t>
      </w:r>
    </w:p>
    <w:p w14:paraId="23CEE5B4" w14:textId="50C3DA55" w:rsidR="00356A49" w:rsidRDefault="00356A49" w:rsidP="007A7CF5">
      <w:pPr>
        <w:pStyle w:val="ListParagraph"/>
        <w:numPr>
          <w:ilvl w:val="1"/>
          <w:numId w:val="1"/>
        </w:numPr>
        <w:rPr>
          <w:rFonts w:ascii="Arial" w:eastAsiaTheme="minorEastAsia" w:hAnsi="Arial" w:cs="Arial"/>
          <w:sz w:val="18"/>
          <w:szCs w:val="18"/>
        </w:rPr>
      </w:pPr>
      <w:r>
        <w:rPr>
          <w:rFonts w:ascii="Arial" w:eastAsiaTheme="minorEastAsia" w:hAnsi="Arial" w:cs="Arial"/>
          <w:sz w:val="18"/>
          <w:szCs w:val="18"/>
        </w:rPr>
        <w:t>Spin 4k rm 3min, aspirate sup</w:t>
      </w:r>
    </w:p>
    <w:p w14:paraId="3587FD7B" w14:textId="77777777" w:rsidR="00356A49" w:rsidRDefault="00356A49" w:rsidP="00356A49">
      <w:pPr>
        <w:pStyle w:val="ListParagraph"/>
        <w:numPr>
          <w:ilvl w:val="1"/>
          <w:numId w:val="1"/>
        </w:numPr>
        <w:rPr>
          <w:rFonts w:ascii="Arial" w:eastAsiaTheme="minorEastAsia" w:hAnsi="Arial" w:cs="Arial"/>
          <w:sz w:val="18"/>
          <w:szCs w:val="18"/>
        </w:rPr>
      </w:pPr>
      <w:r>
        <w:rPr>
          <w:rFonts w:ascii="Arial" w:eastAsiaTheme="minorEastAsia" w:hAnsi="Arial" w:cs="Arial"/>
          <w:sz w:val="18"/>
          <w:szCs w:val="18"/>
        </w:rPr>
        <w:t>Wash twice with 10mL ice-cold PBS-BSA, spinning and aspirating sup</w:t>
      </w:r>
    </w:p>
    <w:p w14:paraId="624873AC" w14:textId="3269BD49" w:rsidR="00356A49" w:rsidRDefault="00356A49" w:rsidP="007A7CF5">
      <w:pPr>
        <w:pStyle w:val="ListParagraph"/>
        <w:numPr>
          <w:ilvl w:val="1"/>
          <w:numId w:val="1"/>
        </w:numPr>
        <w:rPr>
          <w:rFonts w:ascii="Arial" w:eastAsiaTheme="minorEastAsia" w:hAnsi="Arial" w:cs="Arial"/>
          <w:sz w:val="18"/>
          <w:szCs w:val="18"/>
        </w:rPr>
      </w:pPr>
      <w:r>
        <w:rPr>
          <w:rFonts w:ascii="Arial" w:eastAsiaTheme="minorEastAsia" w:hAnsi="Arial" w:cs="Arial"/>
          <w:sz w:val="18"/>
          <w:szCs w:val="18"/>
        </w:rPr>
        <w:t>Resuspend to final 5mL PBS, pass through mesh filter into 2 FACS tubes, store on ice until sort</w:t>
      </w:r>
    </w:p>
    <w:p w14:paraId="1D8F62F4" w14:textId="5F81EFB3" w:rsidR="00356A49" w:rsidRDefault="00356A49" w:rsidP="00356A49">
      <w:pPr>
        <w:pStyle w:val="ListParagraph"/>
        <w:numPr>
          <w:ilvl w:val="0"/>
          <w:numId w:val="1"/>
        </w:numPr>
        <w:rPr>
          <w:rFonts w:ascii="Arial" w:eastAsiaTheme="minorEastAsia" w:hAnsi="Arial" w:cs="Arial"/>
          <w:sz w:val="18"/>
          <w:szCs w:val="18"/>
        </w:rPr>
      </w:pPr>
      <w:r>
        <w:rPr>
          <w:rFonts w:ascii="Arial" w:eastAsiaTheme="minorEastAsia" w:hAnsi="Arial" w:cs="Arial"/>
          <w:sz w:val="18"/>
          <w:szCs w:val="18"/>
        </w:rPr>
        <w:t>Wildtype control sample prep</w:t>
      </w:r>
    </w:p>
    <w:p w14:paraId="16D58EDB" w14:textId="36FF1AF9" w:rsidR="00356A49" w:rsidRDefault="00356A49" w:rsidP="00356A49">
      <w:pPr>
        <w:pStyle w:val="ListParagraph"/>
        <w:numPr>
          <w:ilvl w:val="1"/>
          <w:numId w:val="1"/>
        </w:numPr>
        <w:rPr>
          <w:rFonts w:ascii="Arial" w:eastAsiaTheme="minorEastAsia" w:hAnsi="Arial" w:cs="Arial"/>
          <w:sz w:val="18"/>
          <w:szCs w:val="18"/>
        </w:rPr>
      </w:pPr>
      <w:r>
        <w:rPr>
          <w:rFonts w:ascii="Arial" w:eastAsiaTheme="minorEastAsia" w:hAnsi="Arial" w:cs="Arial"/>
          <w:sz w:val="18"/>
          <w:szCs w:val="18"/>
        </w:rPr>
        <w:t>Read OD with 1:20 dilution</w:t>
      </w:r>
    </w:p>
    <w:p w14:paraId="1B805AD8" w14:textId="3D57A4A9" w:rsidR="00356A49" w:rsidRDefault="00356A49" w:rsidP="00356A49">
      <w:pPr>
        <w:pStyle w:val="ListParagraph"/>
        <w:numPr>
          <w:ilvl w:val="1"/>
          <w:numId w:val="1"/>
        </w:numPr>
        <w:rPr>
          <w:rFonts w:ascii="Arial" w:eastAsiaTheme="minorEastAsia" w:hAnsi="Arial" w:cs="Arial"/>
          <w:sz w:val="18"/>
          <w:szCs w:val="18"/>
        </w:rPr>
      </w:pPr>
      <w:r>
        <w:rPr>
          <w:rFonts w:ascii="Arial" w:eastAsiaTheme="minorEastAsia" w:hAnsi="Arial" w:cs="Arial"/>
          <w:sz w:val="18"/>
          <w:szCs w:val="18"/>
        </w:rPr>
        <w:t xml:space="preserve">Aliquot two </w:t>
      </w:r>
      <w:proofErr w:type="spellStart"/>
      <w:r>
        <w:rPr>
          <w:rFonts w:ascii="Arial" w:eastAsiaTheme="minorEastAsia" w:hAnsi="Arial" w:cs="Arial"/>
          <w:sz w:val="18"/>
          <w:szCs w:val="18"/>
        </w:rPr>
        <w:t>eppies</w:t>
      </w:r>
      <w:proofErr w:type="spellEnd"/>
      <w:r>
        <w:rPr>
          <w:rFonts w:ascii="Arial" w:eastAsiaTheme="minorEastAsia" w:hAnsi="Arial" w:cs="Arial"/>
          <w:sz w:val="18"/>
          <w:szCs w:val="18"/>
        </w:rPr>
        <w:t xml:space="preserve"> with 0.55 OD*mL, which will be the unstained and </w:t>
      </w:r>
      <w:proofErr w:type="spellStart"/>
      <w:r>
        <w:rPr>
          <w:rFonts w:ascii="Arial" w:eastAsiaTheme="minorEastAsia" w:hAnsi="Arial" w:cs="Arial"/>
          <w:sz w:val="18"/>
          <w:szCs w:val="18"/>
        </w:rPr>
        <w:t>Myc</w:t>
      </w:r>
      <w:proofErr w:type="spellEnd"/>
      <w:r>
        <w:rPr>
          <w:rFonts w:ascii="Arial" w:eastAsiaTheme="minorEastAsia" w:hAnsi="Arial" w:cs="Arial"/>
          <w:sz w:val="18"/>
          <w:szCs w:val="18"/>
        </w:rPr>
        <w:t>-FITC stained controls, spin 13k rpm 1min, pipette sup</w:t>
      </w:r>
    </w:p>
    <w:p w14:paraId="6654BBFD" w14:textId="546CF6DC" w:rsidR="00356A49" w:rsidRDefault="00356A49" w:rsidP="00356A49">
      <w:pPr>
        <w:pStyle w:val="ListParagraph"/>
        <w:numPr>
          <w:ilvl w:val="1"/>
          <w:numId w:val="1"/>
        </w:numPr>
        <w:rPr>
          <w:rFonts w:ascii="Arial" w:eastAsiaTheme="minorEastAsia" w:hAnsi="Arial" w:cs="Arial"/>
          <w:sz w:val="18"/>
          <w:szCs w:val="18"/>
        </w:rPr>
      </w:pPr>
      <w:r>
        <w:rPr>
          <w:rFonts w:ascii="Arial" w:eastAsiaTheme="minorEastAsia" w:hAnsi="Arial" w:cs="Arial"/>
          <w:sz w:val="18"/>
          <w:szCs w:val="18"/>
        </w:rPr>
        <w:t>Wash twice with 500uL ice-cold PBS-BSA, pipetting off sup</w:t>
      </w:r>
    </w:p>
    <w:p w14:paraId="73472E42" w14:textId="18F34EDD" w:rsidR="00356A49" w:rsidRDefault="00356A49" w:rsidP="00356A49">
      <w:pPr>
        <w:pStyle w:val="ListParagraph"/>
        <w:numPr>
          <w:ilvl w:val="1"/>
          <w:numId w:val="1"/>
        </w:numPr>
        <w:rPr>
          <w:rFonts w:ascii="Arial" w:eastAsiaTheme="minorEastAsia" w:hAnsi="Arial" w:cs="Arial"/>
          <w:sz w:val="18"/>
          <w:szCs w:val="18"/>
        </w:rPr>
      </w:pPr>
      <w:r>
        <w:rPr>
          <w:rFonts w:ascii="Arial" w:eastAsiaTheme="minorEastAsia" w:hAnsi="Arial" w:cs="Arial"/>
          <w:sz w:val="18"/>
          <w:szCs w:val="18"/>
        </w:rPr>
        <w:t>Resuspend in primary binding solutions:</w:t>
      </w:r>
    </w:p>
    <w:p w14:paraId="49252BF5" w14:textId="5497796F" w:rsidR="00356A49" w:rsidRDefault="00356A49" w:rsidP="00356A49">
      <w:pPr>
        <w:pStyle w:val="ListParagraph"/>
        <w:numPr>
          <w:ilvl w:val="2"/>
          <w:numId w:val="1"/>
        </w:numPr>
        <w:rPr>
          <w:rFonts w:ascii="Arial" w:eastAsiaTheme="minorEastAsia" w:hAnsi="Arial" w:cs="Arial"/>
          <w:sz w:val="18"/>
          <w:szCs w:val="18"/>
        </w:rPr>
      </w:pPr>
      <w:r>
        <w:rPr>
          <w:rFonts w:ascii="Arial" w:eastAsiaTheme="minorEastAsia" w:hAnsi="Arial" w:cs="Arial"/>
          <w:sz w:val="18"/>
          <w:szCs w:val="18"/>
        </w:rPr>
        <w:t>(1) 100uL PBS-BSA (unstained)</w:t>
      </w:r>
    </w:p>
    <w:p w14:paraId="521A8757" w14:textId="79ACC9F0" w:rsidR="00356A49" w:rsidRDefault="00356A49" w:rsidP="00356A49">
      <w:pPr>
        <w:pStyle w:val="ListParagraph"/>
        <w:numPr>
          <w:ilvl w:val="2"/>
          <w:numId w:val="1"/>
        </w:numPr>
        <w:rPr>
          <w:rFonts w:ascii="Arial" w:eastAsiaTheme="minorEastAsia" w:hAnsi="Arial" w:cs="Arial"/>
          <w:sz w:val="18"/>
          <w:szCs w:val="18"/>
        </w:rPr>
      </w:pPr>
      <w:r>
        <w:rPr>
          <w:rFonts w:ascii="Arial" w:eastAsiaTheme="minorEastAsia" w:hAnsi="Arial" w:cs="Arial"/>
          <w:sz w:val="18"/>
          <w:szCs w:val="18"/>
        </w:rPr>
        <w:t xml:space="preserve">(2) 100uL </w:t>
      </w:r>
      <w:proofErr w:type="spellStart"/>
      <w:r>
        <w:rPr>
          <w:rFonts w:ascii="Arial" w:eastAsiaTheme="minorEastAsia" w:hAnsi="Arial" w:cs="Arial"/>
          <w:sz w:val="18"/>
          <w:szCs w:val="18"/>
        </w:rPr>
        <w:t>Myc</w:t>
      </w:r>
      <w:proofErr w:type="spellEnd"/>
      <w:r>
        <w:rPr>
          <w:rFonts w:ascii="Arial" w:eastAsiaTheme="minorEastAsia" w:hAnsi="Arial" w:cs="Arial"/>
          <w:sz w:val="18"/>
          <w:szCs w:val="18"/>
        </w:rPr>
        <w:t>-FITC solution</w:t>
      </w:r>
    </w:p>
    <w:p w14:paraId="22584A0B" w14:textId="7B67451D" w:rsidR="00356A49" w:rsidRDefault="00356A49" w:rsidP="00356A49">
      <w:pPr>
        <w:pStyle w:val="ListParagraph"/>
        <w:numPr>
          <w:ilvl w:val="1"/>
          <w:numId w:val="1"/>
        </w:numPr>
        <w:rPr>
          <w:rFonts w:ascii="Arial" w:eastAsiaTheme="minorEastAsia" w:hAnsi="Arial" w:cs="Arial"/>
          <w:sz w:val="18"/>
          <w:szCs w:val="18"/>
        </w:rPr>
      </w:pPr>
      <w:r>
        <w:rPr>
          <w:rFonts w:ascii="Arial" w:eastAsiaTheme="minorEastAsia" w:hAnsi="Arial" w:cs="Arial"/>
          <w:sz w:val="18"/>
          <w:szCs w:val="18"/>
        </w:rPr>
        <w:t xml:space="preserve">Incubate </w:t>
      </w:r>
      <w:proofErr w:type="gramStart"/>
      <w:r>
        <w:rPr>
          <w:rFonts w:ascii="Arial" w:eastAsiaTheme="minorEastAsia" w:hAnsi="Arial" w:cs="Arial"/>
          <w:sz w:val="18"/>
          <w:szCs w:val="18"/>
        </w:rPr>
        <w:t>1 hour</w:t>
      </w:r>
      <w:proofErr w:type="gramEnd"/>
      <w:r>
        <w:rPr>
          <w:rFonts w:ascii="Arial" w:eastAsiaTheme="minorEastAsia" w:hAnsi="Arial" w:cs="Arial"/>
          <w:sz w:val="18"/>
          <w:szCs w:val="18"/>
        </w:rPr>
        <w:t xml:space="preserve"> 4</w:t>
      </w:r>
      <w:r w:rsidRPr="00356A49">
        <w:rPr>
          <w:rFonts w:ascii="Arial" w:eastAsiaTheme="minorEastAsia" w:hAnsi="Arial" w:cs="Arial"/>
          <w:sz w:val="18"/>
          <w:szCs w:val="18"/>
          <w:vertAlign w:val="superscript"/>
        </w:rPr>
        <w:t>o</w:t>
      </w:r>
      <w:r>
        <w:rPr>
          <w:rFonts w:ascii="Arial" w:eastAsiaTheme="minorEastAsia" w:hAnsi="Arial" w:cs="Arial"/>
          <w:sz w:val="18"/>
          <w:szCs w:val="18"/>
        </w:rPr>
        <w:t>C, gently flicking every ~15 minutes</w:t>
      </w:r>
    </w:p>
    <w:p w14:paraId="26283005" w14:textId="77777777" w:rsidR="00356A49" w:rsidRDefault="00356A49" w:rsidP="00356A49">
      <w:pPr>
        <w:pStyle w:val="ListParagraph"/>
        <w:numPr>
          <w:ilvl w:val="1"/>
          <w:numId w:val="1"/>
        </w:numPr>
        <w:rPr>
          <w:rFonts w:ascii="Arial" w:eastAsiaTheme="minorEastAsia" w:hAnsi="Arial" w:cs="Arial"/>
          <w:sz w:val="18"/>
          <w:szCs w:val="18"/>
        </w:rPr>
      </w:pPr>
      <w:r>
        <w:rPr>
          <w:rFonts w:ascii="Arial" w:eastAsiaTheme="minorEastAsia" w:hAnsi="Arial" w:cs="Arial"/>
          <w:sz w:val="18"/>
          <w:szCs w:val="18"/>
        </w:rPr>
        <w:t>Wash twice with 500uL ice-cold PBS-BSA, pipetting off sup</w:t>
      </w:r>
    </w:p>
    <w:p w14:paraId="5B935F4D" w14:textId="7F793A52" w:rsidR="00356A49" w:rsidRDefault="00356A49" w:rsidP="00356A49">
      <w:pPr>
        <w:pStyle w:val="ListParagraph"/>
        <w:numPr>
          <w:ilvl w:val="1"/>
          <w:numId w:val="1"/>
        </w:numPr>
        <w:rPr>
          <w:rFonts w:ascii="Arial" w:eastAsiaTheme="minorEastAsia" w:hAnsi="Arial" w:cs="Arial"/>
          <w:sz w:val="18"/>
          <w:szCs w:val="18"/>
        </w:rPr>
      </w:pPr>
      <w:r>
        <w:rPr>
          <w:rFonts w:ascii="Arial" w:eastAsiaTheme="minorEastAsia" w:hAnsi="Arial" w:cs="Arial"/>
          <w:sz w:val="18"/>
          <w:szCs w:val="18"/>
        </w:rPr>
        <w:t>Resuspend to final 500uL PBS, pass through mesh filter into FACS tubes, store on ice until sort</w:t>
      </w:r>
    </w:p>
    <w:p w14:paraId="68BF4F40" w14:textId="60361E46" w:rsidR="00944B00" w:rsidRDefault="00944B00" w:rsidP="00944B00">
      <w:pPr>
        <w:pStyle w:val="ListParagraph"/>
        <w:numPr>
          <w:ilvl w:val="0"/>
          <w:numId w:val="1"/>
        </w:numPr>
        <w:rPr>
          <w:rFonts w:ascii="Arial" w:eastAsiaTheme="minorEastAsia" w:hAnsi="Arial" w:cs="Arial"/>
          <w:sz w:val="18"/>
          <w:szCs w:val="18"/>
        </w:rPr>
      </w:pPr>
      <w:r>
        <w:rPr>
          <w:rFonts w:ascii="Arial" w:eastAsiaTheme="minorEastAsia" w:hAnsi="Arial" w:cs="Arial"/>
          <w:sz w:val="18"/>
          <w:szCs w:val="18"/>
        </w:rPr>
        <w:t>Bring to sort:</w:t>
      </w:r>
    </w:p>
    <w:p w14:paraId="17345DA4" w14:textId="5ADE2111" w:rsidR="00944B00" w:rsidRDefault="003250E2" w:rsidP="00944B00">
      <w:pPr>
        <w:pStyle w:val="ListParagraph"/>
        <w:numPr>
          <w:ilvl w:val="1"/>
          <w:numId w:val="1"/>
        </w:numPr>
        <w:rPr>
          <w:rFonts w:ascii="Arial" w:eastAsiaTheme="minorEastAsia" w:hAnsi="Arial" w:cs="Arial"/>
          <w:sz w:val="18"/>
          <w:szCs w:val="18"/>
        </w:rPr>
      </w:pPr>
      <w:r>
        <w:rPr>
          <w:rFonts w:ascii="Arial" w:eastAsiaTheme="minorEastAsia" w:hAnsi="Arial" w:cs="Arial"/>
          <w:sz w:val="18"/>
          <w:szCs w:val="18"/>
        </w:rPr>
        <w:t>~4</w:t>
      </w:r>
      <w:r w:rsidR="00944B00">
        <w:rPr>
          <w:rFonts w:ascii="Arial" w:eastAsiaTheme="minorEastAsia" w:hAnsi="Arial" w:cs="Arial"/>
          <w:sz w:val="18"/>
          <w:szCs w:val="18"/>
        </w:rPr>
        <w:t>0 FACS tubes with 1mL 2xYPAD+1% BSA</w:t>
      </w:r>
      <w:r>
        <w:rPr>
          <w:rFonts w:ascii="Arial" w:eastAsiaTheme="minorEastAsia" w:hAnsi="Arial" w:cs="Arial"/>
          <w:sz w:val="18"/>
          <w:szCs w:val="18"/>
        </w:rPr>
        <w:t>, extra media and tubes, sharpie…</w:t>
      </w:r>
    </w:p>
    <w:p w14:paraId="5AF12670" w14:textId="635A5181" w:rsidR="00944B00" w:rsidRDefault="00944B00" w:rsidP="00944B00">
      <w:pPr>
        <w:pStyle w:val="ListParagraph"/>
        <w:numPr>
          <w:ilvl w:val="0"/>
          <w:numId w:val="1"/>
        </w:numPr>
        <w:rPr>
          <w:rFonts w:ascii="Arial" w:eastAsiaTheme="minorEastAsia" w:hAnsi="Arial" w:cs="Arial"/>
          <w:sz w:val="18"/>
          <w:szCs w:val="18"/>
        </w:rPr>
      </w:pPr>
      <w:r>
        <w:rPr>
          <w:rFonts w:ascii="Arial" w:eastAsiaTheme="minorEastAsia" w:hAnsi="Arial" w:cs="Arial"/>
          <w:sz w:val="18"/>
          <w:szCs w:val="18"/>
        </w:rPr>
        <w:t>Sorting strategy:</w:t>
      </w:r>
    </w:p>
    <w:p w14:paraId="708200E7" w14:textId="663DDFA2" w:rsidR="00AE1D67" w:rsidRDefault="00AE1D67" w:rsidP="009D68F6">
      <w:pPr>
        <w:pStyle w:val="ListParagraph"/>
        <w:numPr>
          <w:ilvl w:val="1"/>
          <w:numId w:val="1"/>
        </w:numPr>
        <w:rPr>
          <w:rFonts w:ascii="Arial" w:eastAsiaTheme="minorEastAsia" w:hAnsi="Arial" w:cs="Arial"/>
          <w:sz w:val="18"/>
          <w:szCs w:val="18"/>
        </w:rPr>
      </w:pPr>
      <w:r>
        <w:rPr>
          <w:rFonts w:ascii="Arial" w:eastAsiaTheme="minorEastAsia" w:hAnsi="Arial" w:cs="Arial"/>
          <w:sz w:val="18"/>
          <w:szCs w:val="18"/>
        </w:rPr>
        <w:t xml:space="preserve">I usually book a </w:t>
      </w:r>
      <w:proofErr w:type="gramStart"/>
      <w:r>
        <w:rPr>
          <w:rFonts w:ascii="Arial" w:eastAsiaTheme="minorEastAsia" w:hAnsi="Arial" w:cs="Arial"/>
          <w:sz w:val="18"/>
          <w:szCs w:val="18"/>
        </w:rPr>
        <w:t>4.5 hour</w:t>
      </w:r>
      <w:proofErr w:type="gramEnd"/>
      <w:r>
        <w:rPr>
          <w:rFonts w:ascii="Arial" w:eastAsiaTheme="minorEastAsia" w:hAnsi="Arial" w:cs="Arial"/>
          <w:sz w:val="18"/>
          <w:szCs w:val="18"/>
        </w:rPr>
        <w:t xml:space="preserve"> sort for one set of expression sorts</w:t>
      </w:r>
      <w:r w:rsidR="008139DC">
        <w:rPr>
          <w:rFonts w:ascii="Arial" w:eastAsiaTheme="minorEastAsia" w:hAnsi="Arial" w:cs="Arial"/>
          <w:sz w:val="18"/>
          <w:szCs w:val="18"/>
        </w:rPr>
        <w:t xml:space="preserve"> (usually when you sort yeast, they ask that you finish 30 min before your reservation ends so they can decontaminate sorter for the next user).</w:t>
      </w:r>
    </w:p>
    <w:p w14:paraId="1AF5BCC0" w14:textId="55B088EE" w:rsidR="009D68F6" w:rsidRDefault="009D68F6" w:rsidP="009D68F6">
      <w:pPr>
        <w:pStyle w:val="ListParagraph"/>
        <w:numPr>
          <w:ilvl w:val="1"/>
          <w:numId w:val="1"/>
        </w:numPr>
        <w:rPr>
          <w:rFonts w:ascii="Arial" w:eastAsiaTheme="minorEastAsia" w:hAnsi="Arial" w:cs="Arial"/>
          <w:sz w:val="18"/>
          <w:szCs w:val="18"/>
        </w:rPr>
      </w:pPr>
      <w:r>
        <w:rPr>
          <w:rFonts w:ascii="Arial" w:eastAsiaTheme="minorEastAsia" w:hAnsi="Arial" w:cs="Arial"/>
          <w:sz w:val="18"/>
          <w:szCs w:val="18"/>
        </w:rPr>
        <w:t>My general setup instructions for a sorter are scrolled on a sheet of paper on my desk :/ I can add this later on if needed…</w:t>
      </w:r>
    </w:p>
    <w:p w14:paraId="1E40C34B" w14:textId="17D7D589" w:rsidR="00944B00" w:rsidRDefault="00944B00" w:rsidP="00944B00">
      <w:pPr>
        <w:pStyle w:val="ListParagraph"/>
        <w:numPr>
          <w:ilvl w:val="1"/>
          <w:numId w:val="1"/>
        </w:numPr>
        <w:rPr>
          <w:rFonts w:ascii="Arial" w:eastAsiaTheme="minorEastAsia" w:hAnsi="Arial" w:cs="Arial"/>
          <w:sz w:val="18"/>
          <w:szCs w:val="18"/>
        </w:rPr>
      </w:pPr>
      <w:r>
        <w:rPr>
          <w:rFonts w:ascii="Arial" w:eastAsiaTheme="minorEastAsia" w:hAnsi="Arial" w:cs="Arial"/>
          <w:sz w:val="18"/>
          <w:szCs w:val="18"/>
        </w:rPr>
        <w:t xml:space="preserve">Use unstained and wildtype controls to set parameter thresholds. </w:t>
      </w:r>
    </w:p>
    <w:p w14:paraId="13CB1336" w14:textId="3014F008" w:rsidR="00944B00" w:rsidRDefault="00944B00" w:rsidP="00944B00">
      <w:pPr>
        <w:pStyle w:val="ListParagraph"/>
        <w:numPr>
          <w:ilvl w:val="1"/>
          <w:numId w:val="1"/>
        </w:numPr>
        <w:rPr>
          <w:rFonts w:ascii="Arial" w:eastAsiaTheme="minorEastAsia" w:hAnsi="Arial" w:cs="Arial"/>
          <w:sz w:val="18"/>
          <w:szCs w:val="18"/>
        </w:rPr>
      </w:pPr>
      <w:r>
        <w:rPr>
          <w:rFonts w:ascii="Arial" w:eastAsiaTheme="minorEastAsia" w:hAnsi="Arial" w:cs="Arial"/>
          <w:sz w:val="18"/>
          <w:szCs w:val="18"/>
        </w:rPr>
        <w:t xml:space="preserve">Use unstained and wildtype inductions to set Cells &gt; Singles &gt; Singles, v2 &gt; FITC+ nested gates as shown for example in the </w:t>
      </w:r>
      <w:proofErr w:type="spellStart"/>
      <w:r>
        <w:rPr>
          <w:rFonts w:ascii="Arial" w:eastAsiaTheme="minorEastAsia" w:hAnsi="Arial" w:cs="Arial"/>
          <w:sz w:val="18"/>
          <w:szCs w:val="18"/>
        </w:rPr>
        <w:t>FlowJo</w:t>
      </w:r>
      <w:proofErr w:type="spellEnd"/>
      <w:r>
        <w:rPr>
          <w:rFonts w:ascii="Arial" w:eastAsiaTheme="minorEastAsia" w:hAnsi="Arial" w:cs="Arial"/>
          <w:sz w:val="18"/>
          <w:szCs w:val="18"/>
        </w:rPr>
        <w:t xml:space="preserve"> plots on page 4</w:t>
      </w:r>
      <w:r w:rsidR="006D344C">
        <w:rPr>
          <w:rFonts w:ascii="Arial" w:eastAsiaTheme="minorEastAsia" w:hAnsi="Arial" w:cs="Arial"/>
          <w:sz w:val="18"/>
          <w:szCs w:val="18"/>
        </w:rPr>
        <w:t xml:space="preserve"> or worksheet below p. 7</w:t>
      </w:r>
    </w:p>
    <w:p w14:paraId="6350EFA6" w14:textId="4581436A" w:rsidR="004E767B" w:rsidRDefault="004E767B" w:rsidP="00944B00">
      <w:pPr>
        <w:pStyle w:val="ListParagraph"/>
        <w:numPr>
          <w:ilvl w:val="1"/>
          <w:numId w:val="1"/>
        </w:numPr>
        <w:rPr>
          <w:rFonts w:ascii="Arial" w:eastAsiaTheme="minorEastAsia" w:hAnsi="Arial" w:cs="Arial"/>
          <w:sz w:val="18"/>
          <w:szCs w:val="18"/>
        </w:rPr>
      </w:pPr>
      <w:r>
        <w:rPr>
          <w:rFonts w:ascii="Arial" w:eastAsiaTheme="minorEastAsia" w:hAnsi="Arial" w:cs="Arial"/>
          <w:sz w:val="18"/>
          <w:szCs w:val="18"/>
        </w:rPr>
        <w:t>Collect data for ~20,000 cells for the two controls and the library for re-plotting figures post-sort</w:t>
      </w:r>
    </w:p>
    <w:p w14:paraId="0B041440" w14:textId="49A487A9" w:rsidR="004E767B" w:rsidRDefault="004E767B" w:rsidP="00944B00">
      <w:pPr>
        <w:pStyle w:val="ListParagraph"/>
        <w:numPr>
          <w:ilvl w:val="1"/>
          <w:numId w:val="1"/>
        </w:numPr>
        <w:rPr>
          <w:rFonts w:ascii="Arial" w:eastAsiaTheme="minorEastAsia" w:hAnsi="Arial" w:cs="Arial"/>
          <w:sz w:val="18"/>
          <w:szCs w:val="18"/>
        </w:rPr>
      </w:pPr>
      <w:r>
        <w:rPr>
          <w:rFonts w:ascii="Arial" w:eastAsiaTheme="minorEastAsia" w:hAnsi="Arial" w:cs="Arial"/>
          <w:sz w:val="18"/>
          <w:szCs w:val="18"/>
        </w:rPr>
        <w:t xml:space="preserve">When aiming collection streams (set up all four – we only collect 1 stream for the first part of the sort but we’ll collect four streams later on): try to aim the stream to hit the liquid at the bottom of the tube – this means you’re </w:t>
      </w:r>
      <w:r>
        <w:rPr>
          <w:rFonts w:ascii="Arial" w:eastAsiaTheme="minorEastAsia" w:hAnsi="Arial" w:cs="Arial"/>
          <w:sz w:val="18"/>
          <w:szCs w:val="18"/>
        </w:rPr>
        <w:lastRenderedPageBreak/>
        <w:t>*not* aiming the stream to enter through the middle of the top of the tube, but rather to enter at an angle so that it hits the middle of the meniscus at the starting 1mL media volume in the tube. This avoids slamming the cells into the plastic side of the tube, which causes cell death/sticking and poor recovery post-sort</w:t>
      </w:r>
    </w:p>
    <w:p w14:paraId="47F53191" w14:textId="4A392E18" w:rsidR="004E767B" w:rsidRDefault="006D344C" w:rsidP="00944B00">
      <w:pPr>
        <w:pStyle w:val="ListParagraph"/>
        <w:numPr>
          <w:ilvl w:val="1"/>
          <w:numId w:val="1"/>
        </w:numPr>
        <w:rPr>
          <w:rFonts w:ascii="Arial" w:eastAsiaTheme="minorEastAsia" w:hAnsi="Arial" w:cs="Arial"/>
          <w:sz w:val="18"/>
          <w:szCs w:val="18"/>
        </w:rPr>
      </w:pPr>
      <w:r>
        <w:rPr>
          <w:rFonts w:ascii="Arial" w:eastAsiaTheme="minorEastAsia" w:hAnsi="Arial" w:cs="Arial"/>
          <w:sz w:val="18"/>
          <w:szCs w:val="18"/>
        </w:rPr>
        <w:t>Prior to</w:t>
      </w:r>
      <w:r w:rsidR="004E767B">
        <w:rPr>
          <w:rFonts w:ascii="Arial" w:eastAsiaTheme="minorEastAsia" w:hAnsi="Arial" w:cs="Arial"/>
          <w:sz w:val="18"/>
          <w:szCs w:val="18"/>
        </w:rPr>
        <w:t xml:space="preserve"> loading sample collection tubes, vortex or invert the collection tube to coat the entire side with the media/BSA solution. This has a huge impact on sample pelleting/recovery post-sort</w:t>
      </w:r>
    </w:p>
    <w:p w14:paraId="7E9A10E6" w14:textId="530438EA" w:rsidR="004E767B" w:rsidRDefault="00944B00" w:rsidP="00944B00">
      <w:pPr>
        <w:pStyle w:val="ListParagraph"/>
        <w:numPr>
          <w:ilvl w:val="1"/>
          <w:numId w:val="1"/>
        </w:numPr>
        <w:rPr>
          <w:rFonts w:ascii="Arial" w:eastAsiaTheme="minorEastAsia" w:hAnsi="Arial" w:cs="Arial"/>
          <w:sz w:val="18"/>
          <w:szCs w:val="18"/>
        </w:rPr>
      </w:pPr>
      <w:r>
        <w:rPr>
          <w:rFonts w:ascii="Arial" w:eastAsiaTheme="minorEastAsia" w:hAnsi="Arial" w:cs="Arial"/>
          <w:sz w:val="18"/>
          <w:szCs w:val="18"/>
        </w:rPr>
        <w:t>Collect at least 1e7, up to 2e7 cells</w:t>
      </w:r>
      <w:r w:rsidR="000227AB">
        <w:rPr>
          <w:rFonts w:ascii="Arial" w:eastAsiaTheme="minorEastAsia" w:hAnsi="Arial" w:cs="Arial"/>
          <w:sz w:val="18"/>
          <w:szCs w:val="18"/>
        </w:rPr>
        <w:t xml:space="preserve"> in the FITC+ gate</w:t>
      </w:r>
      <w:r w:rsidR="00703BE2">
        <w:rPr>
          <w:rFonts w:ascii="Arial" w:eastAsiaTheme="minorEastAsia" w:hAnsi="Arial" w:cs="Arial"/>
          <w:sz w:val="18"/>
          <w:szCs w:val="18"/>
        </w:rPr>
        <w:t xml:space="preserve"> over the course of ~1-1.5 hour. Run samples at a reasonably high rate, aim for ~15000 events/sec</w:t>
      </w:r>
    </w:p>
    <w:p w14:paraId="46D44C57" w14:textId="16AD39F0" w:rsidR="000227AB" w:rsidRDefault="004E767B" w:rsidP="004E767B">
      <w:pPr>
        <w:pStyle w:val="ListParagraph"/>
        <w:numPr>
          <w:ilvl w:val="2"/>
          <w:numId w:val="1"/>
        </w:numPr>
        <w:rPr>
          <w:rFonts w:ascii="Arial" w:eastAsiaTheme="minorEastAsia" w:hAnsi="Arial" w:cs="Arial"/>
          <w:sz w:val="18"/>
          <w:szCs w:val="18"/>
        </w:rPr>
      </w:pPr>
      <w:r>
        <w:rPr>
          <w:rFonts w:ascii="Arial" w:eastAsiaTheme="minorEastAsia" w:hAnsi="Arial" w:cs="Arial"/>
          <w:sz w:val="18"/>
          <w:szCs w:val="18"/>
        </w:rPr>
        <w:t>Collection tube fills up every ~2.5 million cells and need to be switched.</w:t>
      </w:r>
    </w:p>
    <w:p w14:paraId="0E94765F" w14:textId="41404D8B" w:rsidR="000227AB" w:rsidRDefault="006D344C" w:rsidP="004E767B">
      <w:pPr>
        <w:pStyle w:val="ListParagraph"/>
        <w:numPr>
          <w:ilvl w:val="2"/>
          <w:numId w:val="1"/>
        </w:numPr>
        <w:rPr>
          <w:rFonts w:ascii="Arial" w:eastAsiaTheme="minorEastAsia" w:hAnsi="Arial" w:cs="Arial"/>
          <w:sz w:val="18"/>
          <w:szCs w:val="18"/>
        </w:rPr>
      </w:pPr>
      <w:r>
        <w:rPr>
          <w:rFonts w:ascii="Arial" w:eastAsiaTheme="minorEastAsia" w:hAnsi="Arial" w:cs="Arial"/>
          <w:sz w:val="18"/>
          <w:szCs w:val="18"/>
        </w:rPr>
        <w:t>After</w:t>
      </w:r>
      <w:r w:rsidR="000227AB">
        <w:rPr>
          <w:rFonts w:ascii="Arial" w:eastAsiaTheme="minorEastAsia" w:hAnsi="Arial" w:cs="Arial"/>
          <w:sz w:val="18"/>
          <w:szCs w:val="18"/>
        </w:rPr>
        <w:t xml:space="preserve"> pulling a tube off, hold the cap tight and invert a couple of times to mix the sorter media and the recovery media, and store on ice</w:t>
      </w:r>
    </w:p>
    <w:p w14:paraId="572CAC65" w14:textId="345902D1" w:rsidR="00944B00" w:rsidRDefault="004E767B" w:rsidP="004E767B">
      <w:pPr>
        <w:pStyle w:val="ListParagraph"/>
        <w:numPr>
          <w:ilvl w:val="2"/>
          <w:numId w:val="1"/>
        </w:numPr>
        <w:rPr>
          <w:rFonts w:ascii="Arial" w:eastAsiaTheme="minorEastAsia" w:hAnsi="Arial" w:cs="Arial"/>
          <w:sz w:val="18"/>
          <w:szCs w:val="18"/>
        </w:rPr>
      </w:pPr>
      <w:r>
        <w:rPr>
          <w:rFonts w:ascii="Arial" w:eastAsiaTheme="minorEastAsia" w:hAnsi="Arial" w:cs="Arial"/>
          <w:sz w:val="18"/>
          <w:szCs w:val="18"/>
        </w:rPr>
        <w:t>Be sure to “resume” sort after switching tubes and not re</w:t>
      </w:r>
      <w:proofErr w:type="gramStart"/>
      <w:r>
        <w:rPr>
          <w:rFonts w:ascii="Arial" w:eastAsiaTheme="minorEastAsia" w:hAnsi="Arial" w:cs="Arial"/>
          <w:sz w:val="18"/>
          <w:szCs w:val="18"/>
        </w:rPr>
        <w:t>-“</w:t>
      </w:r>
      <w:proofErr w:type="gramEnd"/>
      <w:r>
        <w:rPr>
          <w:rFonts w:ascii="Arial" w:eastAsiaTheme="minorEastAsia" w:hAnsi="Arial" w:cs="Arial"/>
          <w:sz w:val="18"/>
          <w:szCs w:val="18"/>
        </w:rPr>
        <w:t xml:space="preserve">start”, otherwise sort counter will reset and you will lose values! The exact value for this FITC+ enrichment sort is not very important if it gets reset, but we really </w:t>
      </w:r>
      <w:r w:rsidR="006D344C">
        <w:rPr>
          <w:rFonts w:ascii="Arial" w:eastAsiaTheme="minorEastAsia" w:hAnsi="Arial" w:cs="Arial"/>
          <w:sz w:val="18"/>
          <w:szCs w:val="18"/>
        </w:rPr>
        <w:t xml:space="preserve">want the actual sorter counts for the expression </w:t>
      </w:r>
      <w:r>
        <w:rPr>
          <w:rFonts w:ascii="Arial" w:eastAsiaTheme="minorEastAsia" w:hAnsi="Arial" w:cs="Arial"/>
          <w:sz w:val="18"/>
          <w:szCs w:val="18"/>
        </w:rPr>
        <w:t>Sort-seq</w:t>
      </w:r>
      <w:r w:rsidR="006D344C">
        <w:rPr>
          <w:rFonts w:ascii="Arial" w:eastAsiaTheme="minorEastAsia" w:hAnsi="Arial" w:cs="Arial"/>
          <w:sz w:val="18"/>
          <w:szCs w:val="18"/>
        </w:rPr>
        <w:t xml:space="preserve"> bins (and it’s even more vital for the binding titration experiments </w:t>
      </w:r>
      <w:r>
        <w:rPr>
          <w:rFonts w:ascii="Arial" w:eastAsiaTheme="minorEastAsia" w:hAnsi="Arial" w:cs="Arial"/>
          <w:sz w:val="18"/>
          <w:szCs w:val="18"/>
        </w:rPr>
        <w:t>downstream</w:t>
      </w:r>
      <w:r w:rsidR="006D344C">
        <w:rPr>
          <w:rFonts w:ascii="Arial" w:eastAsiaTheme="minorEastAsia" w:hAnsi="Arial" w:cs="Arial"/>
          <w:sz w:val="18"/>
          <w:szCs w:val="18"/>
        </w:rPr>
        <w:t>)</w:t>
      </w:r>
      <w:r>
        <w:rPr>
          <w:rFonts w:ascii="Arial" w:eastAsiaTheme="minorEastAsia" w:hAnsi="Arial" w:cs="Arial"/>
          <w:sz w:val="18"/>
          <w:szCs w:val="18"/>
        </w:rPr>
        <w:t xml:space="preserve">, so </w:t>
      </w:r>
      <w:r w:rsidR="006D344C">
        <w:rPr>
          <w:rFonts w:ascii="Arial" w:eastAsiaTheme="minorEastAsia" w:hAnsi="Arial" w:cs="Arial"/>
          <w:sz w:val="18"/>
          <w:szCs w:val="18"/>
        </w:rPr>
        <w:t xml:space="preserve">it’s </w:t>
      </w:r>
      <w:r>
        <w:rPr>
          <w:rFonts w:ascii="Arial" w:eastAsiaTheme="minorEastAsia" w:hAnsi="Arial" w:cs="Arial"/>
          <w:sz w:val="18"/>
          <w:szCs w:val="18"/>
        </w:rPr>
        <w:t>good to practice this here!</w:t>
      </w:r>
      <w:r w:rsidR="006D344C">
        <w:rPr>
          <w:rFonts w:ascii="Arial" w:eastAsiaTheme="minorEastAsia" w:hAnsi="Arial" w:cs="Arial"/>
          <w:sz w:val="18"/>
          <w:szCs w:val="18"/>
        </w:rPr>
        <w:t xml:space="preserve"> If the count does reset, just write down the order of magnitude it was at before and keep a rough addition going</w:t>
      </w:r>
    </w:p>
    <w:p w14:paraId="5A0592EF" w14:textId="0E9B8B1C" w:rsidR="000227AB" w:rsidRDefault="00D654E3" w:rsidP="000227AB">
      <w:pPr>
        <w:pStyle w:val="ListParagraph"/>
        <w:numPr>
          <w:ilvl w:val="1"/>
          <w:numId w:val="1"/>
        </w:numPr>
        <w:rPr>
          <w:rFonts w:ascii="Arial" w:eastAsiaTheme="minorEastAsia" w:hAnsi="Arial" w:cs="Arial"/>
          <w:sz w:val="18"/>
          <w:szCs w:val="18"/>
        </w:rPr>
      </w:pPr>
      <w:r>
        <w:rPr>
          <w:rFonts w:ascii="Arial" w:eastAsiaTheme="minorEastAsia" w:hAnsi="Arial" w:cs="Arial"/>
          <w:sz w:val="18"/>
          <w:szCs w:val="18"/>
        </w:rPr>
        <w:t xml:space="preserve">After collecting FITC+ population, we do another set of sorts where we partition </w:t>
      </w:r>
      <w:r w:rsidR="000227AB">
        <w:rPr>
          <w:rFonts w:ascii="Arial" w:eastAsiaTheme="minorEastAsia" w:hAnsi="Arial" w:cs="Arial"/>
          <w:sz w:val="18"/>
          <w:szCs w:val="18"/>
        </w:rPr>
        <w:t xml:space="preserve">cells into four bins </w:t>
      </w:r>
      <w:r>
        <w:rPr>
          <w:rFonts w:ascii="Arial" w:eastAsiaTheme="minorEastAsia" w:hAnsi="Arial" w:cs="Arial"/>
          <w:sz w:val="18"/>
          <w:szCs w:val="18"/>
        </w:rPr>
        <w:t>across FITC fluorescence levels</w:t>
      </w:r>
      <w:r w:rsidR="000227AB">
        <w:rPr>
          <w:rFonts w:ascii="Arial" w:eastAsiaTheme="minorEastAsia" w:hAnsi="Arial" w:cs="Arial"/>
          <w:sz w:val="18"/>
          <w:szCs w:val="18"/>
        </w:rPr>
        <w:t>, which we will sequence and use to determine mutational effects on expression level</w:t>
      </w:r>
      <w:r>
        <w:rPr>
          <w:rFonts w:ascii="Arial" w:eastAsiaTheme="minorEastAsia" w:hAnsi="Arial" w:cs="Arial"/>
          <w:sz w:val="18"/>
          <w:szCs w:val="18"/>
        </w:rPr>
        <w:t xml:space="preserve"> (expression “Sort-seq” experiment):</w:t>
      </w:r>
    </w:p>
    <w:p w14:paraId="2D1F3255" w14:textId="41BE1C35" w:rsidR="000227AB" w:rsidRDefault="000227AB" w:rsidP="000227AB">
      <w:pPr>
        <w:pStyle w:val="ListParagraph"/>
        <w:numPr>
          <w:ilvl w:val="2"/>
          <w:numId w:val="1"/>
        </w:numPr>
        <w:rPr>
          <w:rFonts w:ascii="Arial" w:eastAsiaTheme="minorEastAsia" w:hAnsi="Arial" w:cs="Arial"/>
          <w:sz w:val="18"/>
          <w:szCs w:val="18"/>
        </w:rPr>
      </w:pPr>
      <w:r>
        <w:rPr>
          <w:rFonts w:ascii="Arial" w:eastAsiaTheme="minorEastAsia" w:hAnsi="Arial" w:cs="Arial"/>
          <w:sz w:val="18"/>
          <w:szCs w:val="18"/>
        </w:rPr>
        <w:t>Make a histogram view of FITC fluorescence from the Cells &gt; Singles &gt; Singles, v2 population (so, includes the FITC- population)</w:t>
      </w:r>
    </w:p>
    <w:p w14:paraId="354CEACE" w14:textId="26509648" w:rsidR="000227AB" w:rsidRDefault="000227AB" w:rsidP="000227AB">
      <w:pPr>
        <w:pStyle w:val="ListParagraph"/>
        <w:numPr>
          <w:ilvl w:val="2"/>
          <w:numId w:val="1"/>
        </w:numPr>
        <w:rPr>
          <w:rFonts w:ascii="Arial" w:eastAsiaTheme="minorEastAsia" w:hAnsi="Arial" w:cs="Arial"/>
          <w:sz w:val="18"/>
          <w:szCs w:val="18"/>
        </w:rPr>
      </w:pPr>
      <w:r>
        <w:rPr>
          <w:rFonts w:ascii="Arial" w:eastAsiaTheme="minorEastAsia" w:hAnsi="Arial" w:cs="Arial"/>
          <w:sz w:val="18"/>
          <w:szCs w:val="18"/>
        </w:rPr>
        <w:t>Make bin1-bin4 gates:</w:t>
      </w:r>
    </w:p>
    <w:p w14:paraId="0509E88D" w14:textId="3894ACD5" w:rsidR="000227AB" w:rsidRDefault="000227AB" w:rsidP="000227AB">
      <w:pPr>
        <w:pStyle w:val="ListParagraph"/>
        <w:numPr>
          <w:ilvl w:val="3"/>
          <w:numId w:val="1"/>
        </w:numPr>
        <w:rPr>
          <w:rFonts w:ascii="Arial" w:eastAsiaTheme="minorEastAsia" w:hAnsi="Arial" w:cs="Arial"/>
          <w:sz w:val="18"/>
          <w:szCs w:val="18"/>
        </w:rPr>
      </w:pPr>
      <w:r>
        <w:rPr>
          <w:rFonts w:ascii="Arial" w:eastAsiaTheme="minorEastAsia" w:hAnsi="Arial" w:cs="Arial"/>
          <w:sz w:val="18"/>
          <w:szCs w:val="18"/>
        </w:rPr>
        <w:t>Bin1 captures 99% of cells in the FITC histogram of the unstained control</w:t>
      </w:r>
    </w:p>
    <w:p w14:paraId="3AB72D4A" w14:textId="2279744F" w:rsidR="000227AB" w:rsidRDefault="000227AB" w:rsidP="000227AB">
      <w:pPr>
        <w:pStyle w:val="ListParagraph"/>
        <w:numPr>
          <w:ilvl w:val="4"/>
          <w:numId w:val="1"/>
        </w:numPr>
        <w:rPr>
          <w:rFonts w:ascii="Arial" w:eastAsiaTheme="minorEastAsia" w:hAnsi="Arial" w:cs="Arial"/>
          <w:sz w:val="18"/>
          <w:szCs w:val="18"/>
        </w:rPr>
      </w:pPr>
      <w:r>
        <w:rPr>
          <w:rFonts w:ascii="Arial" w:eastAsiaTheme="minorEastAsia" w:hAnsi="Arial" w:cs="Arial"/>
          <w:sz w:val="18"/>
          <w:szCs w:val="18"/>
        </w:rPr>
        <w:t>In the positive control/library samples, you’ll notice the FITC</w:t>
      </w:r>
      <w:r w:rsidR="00703BE2">
        <w:rPr>
          <w:rFonts w:ascii="Arial" w:eastAsiaTheme="minorEastAsia" w:hAnsi="Arial" w:cs="Arial"/>
          <w:sz w:val="18"/>
          <w:szCs w:val="18"/>
        </w:rPr>
        <w:t xml:space="preserve"> histogram is bimodal – the FITC- population in the wildtype (if well expressed) is largely due to cells that spontaneous lose plasmid – when you sort these out, you get way fewer </w:t>
      </w:r>
      <w:proofErr w:type="spellStart"/>
      <w:r w:rsidR="00703BE2">
        <w:rPr>
          <w:rFonts w:ascii="Arial" w:eastAsiaTheme="minorEastAsia" w:hAnsi="Arial" w:cs="Arial"/>
          <w:sz w:val="18"/>
          <w:szCs w:val="18"/>
        </w:rPr>
        <w:t>cfus</w:t>
      </w:r>
      <w:proofErr w:type="spellEnd"/>
      <w:r w:rsidR="00703BE2">
        <w:rPr>
          <w:rFonts w:ascii="Arial" w:eastAsiaTheme="minorEastAsia" w:hAnsi="Arial" w:cs="Arial"/>
          <w:sz w:val="18"/>
          <w:szCs w:val="18"/>
        </w:rPr>
        <w:t xml:space="preserve"> growing on a selective plate than on a non-selective plate. In the library, the FITC- proportion is a combination of plasmid loss but also live cells containing variants with reduced or ablated expression. Therefore, many fewer cells will grow out from bin1 than are putatively sorted into it – we will plate dilutions of cells post-sort to estimate the actual number of cells in this expression bin, which is an important number that we use in the </w:t>
      </w:r>
      <w:r w:rsidR="00ED5175">
        <w:rPr>
          <w:rFonts w:ascii="Arial" w:eastAsiaTheme="minorEastAsia" w:hAnsi="Arial" w:cs="Arial"/>
          <w:sz w:val="18"/>
          <w:szCs w:val="18"/>
        </w:rPr>
        <w:t xml:space="preserve">per-variant </w:t>
      </w:r>
      <w:r w:rsidR="00D654E3">
        <w:rPr>
          <w:rFonts w:ascii="Arial" w:eastAsiaTheme="minorEastAsia" w:hAnsi="Arial" w:cs="Arial"/>
          <w:sz w:val="18"/>
          <w:szCs w:val="18"/>
        </w:rPr>
        <w:t xml:space="preserve">Sort-seq </w:t>
      </w:r>
      <w:r w:rsidR="00ED5175">
        <w:rPr>
          <w:rFonts w:ascii="Arial" w:eastAsiaTheme="minorEastAsia" w:hAnsi="Arial" w:cs="Arial"/>
          <w:sz w:val="18"/>
          <w:szCs w:val="18"/>
        </w:rPr>
        <w:t>expression</w:t>
      </w:r>
      <w:r w:rsidR="00703BE2">
        <w:rPr>
          <w:rFonts w:ascii="Arial" w:eastAsiaTheme="minorEastAsia" w:hAnsi="Arial" w:cs="Arial"/>
          <w:sz w:val="18"/>
          <w:szCs w:val="18"/>
        </w:rPr>
        <w:t xml:space="preserve"> calculation</w:t>
      </w:r>
    </w:p>
    <w:p w14:paraId="16814FF2" w14:textId="4A6CA10F" w:rsidR="00703BE2" w:rsidRDefault="00703BE2" w:rsidP="00703BE2">
      <w:pPr>
        <w:pStyle w:val="ListParagraph"/>
        <w:numPr>
          <w:ilvl w:val="3"/>
          <w:numId w:val="1"/>
        </w:numPr>
        <w:rPr>
          <w:rFonts w:ascii="Arial" w:eastAsiaTheme="minorEastAsia" w:hAnsi="Arial" w:cs="Arial"/>
          <w:sz w:val="18"/>
          <w:szCs w:val="18"/>
        </w:rPr>
      </w:pPr>
      <w:r>
        <w:rPr>
          <w:rFonts w:ascii="Arial" w:eastAsiaTheme="minorEastAsia" w:hAnsi="Arial" w:cs="Arial"/>
          <w:sz w:val="18"/>
          <w:szCs w:val="18"/>
        </w:rPr>
        <w:t xml:space="preserve">Bins2-4 split the remaining FITC+ portion of the library histogram into </w:t>
      </w:r>
      <w:proofErr w:type="spellStart"/>
      <w:r>
        <w:rPr>
          <w:rFonts w:ascii="Arial" w:eastAsiaTheme="minorEastAsia" w:hAnsi="Arial" w:cs="Arial"/>
          <w:sz w:val="18"/>
          <w:szCs w:val="18"/>
        </w:rPr>
        <w:t>tertiles</w:t>
      </w:r>
      <w:proofErr w:type="spellEnd"/>
      <w:r>
        <w:rPr>
          <w:rFonts w:ascii="Arial" w:eastAsiaTheme="minorEastAsia" w:hAnsi="Arial" w:cs="Arial"/>
          <w:sz w:val="18"/>
          <w:szCs w:val="18"/>
        </w:rPr>
        <w:t xml:space="preserve"> of equal proportion.</w:t>
      </w:r>
    </w:p>
    <w:p w14:paraId="446BAA5E" w14:textId="32BBBD75" w:rsidR="00703BE2" w:rsidRDefault="00703BE2" w:rsidP="00703BE2">
      <w:pPr>
        <w:pStyle w:val="ListParagraph"/>
        <w:numPr>
          <w:ilvl w:val="2"/>
          <w:numId w:val="1"/>
        </w:numPr>
        <w:rPr>
          <w:rFonts w:ascii="Arial" w:eastAsiaTheme="minorEastAsia" w:hAnsi="Arial" w:cs="Arial"/>
          <w:sz w:val="18"/>
          <w:szCs w:val="18"/>
        </w:rPr>
      </w:pPr>
      <w:r>
        <w:rPr>
          <w:rFonts w:ascii="Arial" w:eastAsiaTheme="minorEastAsia" w:hAnsi="Arial" w:cs="Arial"/>
          <w:sz w:val="18"/>
          <w:szCs w:val="18"/>
        </w:rPr>
        <w:t>An example of the FACS software worksheet used for one of my Ab libraries is shown below for reference</w:t>
      </w:r>
    </w:p>
    <w:p w14:paraId="675FF071" w14:textId="547DC882" w:rsidR="00703BE2" w:rsidRDefault="00703BE2" w:rsidP="00703BE2">
      <w:pPr>
        <w:pStyle w:val="ListParagraph"/>
        <w:numPr>
          <w:ilvl w:val="2"/>
          <w:numId w:val="1"/>
        </w:numPr>
        <w:rPr>
          <w:rFonts w:ascii="Arial" w:eastAsiaTheme="minorEastAsia" w:hAnsi="Arial" w:cs="Arial"/>
          <w:sz w:val="18"/>
          <w:szCs w:val="18"/>
        </w:rPr>
      </w:pPr>
      <w:r>
        <w:rPr>
          <w:rFonts w:ascii="Arial" w:eastAsiaTheme="minorEastAsia" w:hAnsi="Arial" w:cs="Arial"/>
          <w:sz w:val="18"/>
          <w:szCs w:val="18"/>
        </w:rPr>
        <w:t>Collect cells</w:t>
      </w:r>
      <w:r w:rsidR="00412C8A">
        <w:rPr>
          <w:rFonts w:ascii="Arial" w:eastAsiaTheme="minorEastAsia" w:hAnsi="Arial" w:cs="Arial"/>
          <w:sz w:val="18"/>
          <w:szCs w:val="18"/>
        </w:rPr>
        <w:t xml:space="preserve"> from these four bins</w:t>
      </w:r>
      <w:r>
        <w:rPr>
          <w:rFonts w:ascii="Arial" w:eastAsiaTheme="minorEastAsia" w:hAnsi="Arial" w:cs="Arial"/>
          <w:sz w:val="18"/>
          <w:szCs w:val="18"/>
        </w:rPr>
        <w:t xml:space="preserve"> for ~2 hours, switching out tubes when they start to fill up every ~2.5e6 collected cells. As with the FITC+ sort, prewet the collection tubes, and invert tubes post collection and store on ice.</w:t>
      </w:r>
    </w:p>
    <w:p w14:paraId="03D658EA" w14:textId="739638D4" w:rsidR="0070650D" w:rsidRDefault="00703BE2" w:rsidP="00703BE2">
      <w:pPr>
        <w:pStyle w:val="ListParagraph"/>
        <w:numPr>
          <w:ilvl w:val="2"/>
          <w:numId w:val="1"/>
        </w:numPr>
        <w:rPr>
          <w:rFonts w:ascii="Arial" w:eastAsiaTheme="minorEastAsia" w:hAnsi="Arial" w:cs="Arial"/>
          <w:sz w:val="18"/>
          <w:szCs w:val="18"/>
        </w:rPr>
      </w:pPr>
      <w:r>
        <w:rPr>
          <w:rFonts w:ascii="Arial" w:eastAsiaTheme="minorEastAsia" w:hAnsi="Arial" w:cs="Arial"/>
          <w:sz w:val="18"/>
          <w:szCs w:val="18"/>
        </w:rPr>
        <w:t xml:space="preserve">Record the exact fluorescence boundaries of the bin1-4 sort gates. I use a table like the one in the worksheet below, where I report the minimum and maximum FITC value in each bin. These will reset at the sorter’s data vis reset rate. Any individual view usually doesn’t give you the exact boundaries (see the table below – no cell was sampled in this set of 10,000 cells with a fluorescence of 1419, so we don’t know </w:t>
      </w:r>
      <w:r w:rsidR="00412C8A">
        <w:rPr>
          <w:rFonts w:ascii="Arial" w:eastAsiaTheme="minorEastAsia" w:hAnsi="Arial" w:cs="Arial"/>
          <w:sz w:val="18"/>
          <w:szCs w:val="18"/>
        </w:rPr>
        <w:t xml:space="preserve">yet </w:t>
      </w:r>
      <w:r>
        <w:rPr>
          <w:rFonts w:ascii="Arial" w:eastAsiaTheme="minorEastAsia" w:hAnsi="Arial" w:cs="Arial"/>
          <w:sz w:val="18"/>
          <w:szCs w:val="18"/>
        </w:rPr>
        <w:t>whether that falls into P2 or P3). I will watch this table for a few minutes until I see how each bin resolves</w:t>
      </w:r>
      <w:r w:rsidR="00412C8A">
        <w:rPr>
          <w:rFonts w:ascii="Arial" w:eastAsiaTheme="minorEastAsia" w:hAnsi="Arial" w:cs="Arial"/>
          <w:sz w:val="18"/>
          <w:szCs w:val="18"/>
        </w:rPr>
        <w:t xml:space="preserve"> over the resets</w:t>
      </w:r>
      <w:r>
        <w:rPr>
          <w:rFonts w:ascii="Arial" w:eastAsiaTheme="minorEastAsia" w:hAnsi="Arial" w:cs="Arial"/>
          <w:sz w:val="18"/>
          <w:szCs w:val="18"/>
        </w:rPr>
        <w:t>, and then record the boundaries. For example, with this sort, the fluorescence boundaries turned out to be: (-212, 1418); (1419, 4178); (4179, 9766); (9767, max ~200,000)</w:t>
      </w:r>
      <w:r w:rsidR="0070650D">
        <w:rPr>
          <w:rFonts w:ascii="Arial" w:eastAsiaTheme="minorEastAsia" w:hAnsi="Arial" w:cs="Arial"/>
          <w:sz w:val="18"/>
          <w:szCs w:val="18"/>
        </w:rPr>
        <w:t xml:space="preserve">. It’s ok if two of your bins </w:t>
      </w:r>
      <w:proofErr w:type="gramStart"/>
      <w:r w:rsidR="0070650D">
        <w:rPr>
          <w:rFonts w:ascii="Arial" w:eastAsiaTheme="minorEastAsia" w:hAnsi="Arial" w:cs="Arial"/>
          <w:sz w:val="18"/>
          <w:szCs w:val="18"/>
        </w:rPr>
        <w:t>report</w:t>
      </w:r>
      <w:proofErr w:type="gramEnd"/>
      <w:r w:rsidR="0070650D">
        <w:rPr>
          <w:rFonts w:ascii="Arial" w:eastAsiaTheme="minorEastAsia" w:hAnsi="Arial" w:cs="Arial"/>
          <w:sz w:val="18"/>
          <w:szCs w:val="18"/>
        </w:rPr>
        <w:t xml:space="preserve"> overlapping values or you end up with a small gap between bin boundaries, record the average anyway. </w:t>
      </w:r>
      <w:r w:rsidR="0070650D">
        <w:rPr>
          <w:rFonts w:ascii="Arial" w:eastAsiaTheme="minorEastAsia" w:hAnsi="Arial" w:cs="Arial"/>
          <w:b/>
          <w:bCs/>
          <w:sz w:val="18"/>
          <w:szCs w:val="18"/>
        </w:rPr>
        <w:t>We need these fluorescence boundary values for the maximum likelihood calculation we use to reconstruct each variant’s mean expression.</w:t>
      </w:r>
    </w:p>
    <w:p w14:paraId="4A7F0EB3" w14:textId="6AECFE81" w:rsidR="00703BE2" w:rsidRDefault="0070650D" w:rsidP="00703BE2">
      <w:pPr>
        <w:pStyle w:val="ListParagraph"/>
        <w:numPr>
          <w:ilvl w:val="2"/>
          <w:numId w:val="1"/>
        </w:numPr>
        <w:rPr>
          <w:rFonts w:ascii="Arial" w:eastAsiaTheme="minorEastAsia" w:hAnsi="Arial" w:cs="Arial"/>
          <w:sz w:val="18"/>
          <w:szCs w:val="18"/>
        </w:rPr>
      </w:pPr>
      <w:r>
        <w:rPr>
          <w:rFonts w:ascii="Arial" w:eastAsiaTheme="minorEastAsia" w:hAnsi="Arial" w:cs="Arial"/>
          <w:sz w:val="18"/>
          <w:szCs w:val="18"/>
        </w:rPr>
        <w:t>Record the final sort counters.</w:t>
      </w:r>
      <w:r>
        <w:rPr>
          <w:rFonts w:ascii="Arial" w:eastAsiaTheme="minorEastAsia" w:hAnsi="Arial" w:cs="Arial"/>
          <w:b/>
          <w:bCs/>
          <w:sz w:val="18"/>
          <w:szCs w:val="18"/>
        </w:rPr>
        <w:t xml:space="preserve"> </w:t>
      </w:r>
    </w:p>
    <w:p w14:paraId="480C2C8E" w14:textId="60264B40" w:rsidR="00703BE2" w:rsidRDefault="00703BE2" w:rsidP="00703BE2">
      <w:pPr>
        <w:jc w:val="center"/>
        <w:rPr>
          <w:rFonts w:ascii="Arial" w:eastAsiaTheme="minorEastAsia" w:hAnsi="Arial" w:cs="Arial"/>
          <w:sz w:val="18"/>
          <w:szCs w:val="18"/>
        </w:rPr>
      </w:pPr>
      <w:r w:rsidRPr="00703BE2">
        <w:rPr>
          <w:rFonts w:eastAsiaTheme="minorEastAsia"/>
        </w:rPr>
        <w:lastRenderedPageBreak/>
        <w:drawing>
          <wp:inline distT="0" distB="0" distL="0" distR="0" wp14:anchorId="67DA0AC0" wp14:editId="528AE355">
            <wp:extent cx="2245777" cy="2650837"/>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77369" cy="2688127"/>
                    </a:xfrm>
                    <a:prstGeom prst="rect">
                      <a:avLst/>
                    </a:prstGeom>
                  </pic:spPr>
                </pic:pic>
              </a:graphicData>
            </a:graphic>
          </wp:inline>
        </w:drawing>
      </w:r>
    </w:p>
    <w:p w14:paraId="3821C97E" w14:textId="3F45C94F" w:rsidR="00C27E70" w:rsidRPr="00315C03" w:rsidRDefault="00C27E70" w:rsidP="00C27E70">
      <w:pPr>
        <w:rPr>
          <w:rFonts w:ascii="Arial" w:eastAsiaTheme="minorEastAsia" w:hAnsi="Arial" w:cs="Arial"/>
          <w:sz w:val="18"/>
          <w:szCs w:val="18"/>
        </w:rPr>
      </w:pPr>
    </w:p>
    <w:p w14:paraId="7348AC18" w14:textId="4182496F" w:rsidR="00C27E70" w:rsidRPr="00C27E70" w:rsidRDefault="00C27E70" w:rsidP="00C27E70">
      <w:pPr>
        <w:rPr>
          <w:rFonts w:ascii="Arial" w:eastAsiaTheme="minorEastAsia" w:hAnsi="Arial" w:cs="Arial"/>
          <w:sz w:val="18"/>
          <w:szCs w:val="18"/>
        </w:rPr>
      </w:pPr>
      <w:r>
        <w:rPr>
          <w:rFonts w:ascii="Arial" w:eastAsiaTheme="minorEastAsia" w:hAnsi="Arial" w:cs="Arial"/>
          <w:sz w:val="18"/>
          <w:szCs w:val="18"/>
        </w:rPr>
        <w:t>Post-sort processing:</w:t>
      </w:r>
    </w:p>
    <w:p w14:paraId="74CC0514" w14:textId="38ACE5DA" w:rsidR="00356A49" w:rsidRDefault="00977804" w:rsidP="00C27E70">
      <w:pPr>
        <w:pStyle w:val="ListParagraph"/>
        <w:numPr>
          <w:ilvl w:val="0"/>
          <w:numId w:val="1"/>
        </w:numPr>
        <w:rPr>
          <w:rFonts w:ascii="Arial" w:eastAsiaTheme="minorEastAsia" w:hAnsi="Arial" w:cs="Arial"/>
          <w:sz w:val="18"/>
          <w:szCs w:val="18"/>
        </w:rPr>
      </w:pPr>
      <w:r>
        <w:rPr>
          <w:rFonts w:ascii="Arial" w:eastAsiaTheme="minorEastAsia" w:hAnsi="Arial" w:cs="Arial"/>
          <w:sz w:val="18"/>
          <w:szCs w:val="18"/>
        </w:rPr>
        <w:t>S</w:t>
      </w:r>
      <w:r w:rsidR="00C27E70">
        <w:rPr>
          <w:rFonts w:ascii="Arial" w:eastAsiaTheme="minorEastAsia" w:hAnsi="Arial" w:cs="Arial"/>
          <w:sz w:val="18"/>
          <w:szCs w:val="18"/>
        </w:rPr>
        <w:t>pin FACS tubes 4k rpm 5min. Aspirate supernatant, being careful to not disturb pellet</w:t>
      </w:r>
      <w:r w:rsidR="00315C03">
        <w:rPr>
          <w:rFonts w:ascii="Arial" w:eastAsiaTheme="minorEastAsia" w:hAnsi="Arial" w:cs="Arial"/>
          <w:sz w:val="18"/>
          <w:szCs w:val="18"/>
        </w:rPr>
        <w:t>, so leave a little residual volume carryover</w:t>
      </w:r>
    </w:p>
    <w:p w14:paraId="73AFD703" w14:textId="6120B8B9" w:rsidR="00315C03" w:rsidRDefault="00315C03" w:rsidP="00C27E70">
      <w:pPr>
        <w:pStyle w:val="ListParagraph"/>
        <w:numPr>
          <w:ilvl w:val="0"/>
          <w:numId w:val="1"/>
        </w:numPr>
        <w:rPr>
          <w:rFonts w:ascii="Arial" w:eastAsiaTheme="minorEastAsia" w:hAnsi="Arial" w:cs="Arial"/>
          <w:sz w:val="18"/>
          <w:szCs w:val="18"/>
        </w:rPr>
      </w:pPr>
      <w:r>
        <w:rPr>
          <w:rFonts w:ascii="Arial" w:eastAsiaTheme="minorEastAsia" w:hAnsi="Arial" w:cs="Arial"/>
          <w:sz w:val="18"/>
          <w:szCs w:val="18"/>
        </w:rPr>
        <w:t>Pool all FITC+ collected cells into a recovery volume of SD-CAA media with 1:100 diluted pen-strep. Pick a volume that yields ~500,000 cells (as estimated by the sort counter) per mL media. Put the recovery in a baffled flask where it occupies no more than 1/5 the quoted flask volume</w:t>
      </w:r>
    </w:p>
    <w:p w14:paraId="47C6B890" w14:textId="605DB1A1" w:rsidR="00315C03" w:rsidRDefault="00315C03" w:rsidP="00315C03">
      <w:pPr>
        <w:pStyle w:val="ListParagraph"/>
        <w:numPr>
          <w:ilvl w:val="1"/>
          <w:numId w:val="1"/>
        </w:numPr>
        <w:rPr>
          <w:rFonts w:ascii="Arial" w:eastAsiaTheme="minorEastAsia" w:hAnsi="Arial" w:cs="Arial"/>
          <w:sz w:val="18"/>
          <w:szCs w:val="18"/>
        </w:rPr>
      </w:pPr>
      <w:r>
        <w:rPr>
          <w:rFonts w:ascii="Arial" w:eastAsiaTheme="minorEastAsia" w:hAnsi="Arial" w:cs="Arial"/>
          <w:sz w:val="18"/>
          <w:szCs w:val="18"/>
        </w:rPr>
        <w:t>I’ll usually pipette media through the series of FITC+ collection tubes 5mL at a time – the first time just aim to re</w:t>
      </w:r>
      <w:r w:rsidR="002D1CCC">
        <w:rPr>
          <w:rFonts w:ascii="Arial" w:eastAsiaTheme="minorEastAsia" w:hAnsi="Arial" w:cs="Arial"/>
          <w:sz w:val="18"/>
          <w:szCs w:val="18"/>
        </w:rPr>
        <w:t>c</w:t>
      </w:r>
      <w:r>
        <w:rPr>
          <w:rFonts w:ascii="Arial" w:eastAsiaTheme="minorEastAsia" w:hAnsi="Arial" w:cs="Arial"/>
          <w:sz w:val="18"/>
          <w:szCs w:val="18"/>
        </w:rPr>
        <w:t>over each pellet, with the subsequent rounds of 5mL try to wash down the sides a little bit – but don’t try to do this too rigorously, otherwise cell recovery will take forever with all of the sort tubes!</w:t>
      </w:r>
    </w:p>
    <w:p w14:paraId="3DAD375B" w14:textId="75ED3B15" w:rsidR="00977804" w:rsidRDefault="00977804" w:rsidP="00977804">
      <w:pPr>
        <w:pStyle w:val="ListParagraph"/>
        <w:numPr>
          <w:ilvl w:val="0"/>
          <w:numId w:val="1"/>
        </w:numPr>
        <w:rPr>
          <w:rFonts w:ascii="Arial" w:eastAsiaTheme="minorEastAsia" w:hAnsi="Arial" w:cs="Arial"/>
          <w:sz w:val="18"/>
          <w:szCs w:val="18"/>
        </w:rPr>
      </w:pPr>
      <w:r>
        <w:rPr>
          <w:rFonts w:ascii="Arial" w:eastAsiaTheme="minorEastAsia" w:hAnsi="Arial" w:cs="Arial"/>
          <w:sz w:val="18"/>
          <w:szCs w:val="18"/>
        </w:rPr>
        <w:t xml:space="preserve">Through the same method, pool all collected cells for each of the </w:t>
      </w:r>
      <w:proofErr w:type="spellStart"/>
      <w:r>
        <w:rPr>
          <w:rFonts w:ascii="Arial" w:eastAsiaTheme="minorEastAsia" w:hAnsi="Arial" w:cs="Arial"/>
          <w:sz w:val="18"/>
          <w:szCs w:val="18"/>
        </w:rPr>
        <w:t>FITC.binX</w:t>
      </w:r>
      <w:proofErr w:type="spellEnd"/>
      <w:r>
        <w:rPr>
          <w:rFonts w:ascii="Arial" w:eastAsiaTheme="minorEastAsia" w:hAnsi="Arial" w:cs="Arial"/>
          <w:sz w:val="18"/>
          <w:szCs w:val="18"/>
        </w:rPr>
        <w:t xml:space="preserve"> samples, but pool to a culture volume of ~2e6 cells/mL (perhaps higher than 2e6/mL for bin1, since we know that the actual cell count for bin1 is lower than the sort cell counter</w:t>
      </w:r>
      <w:r w:rsidR="002D1CCC">
        <w:rPr>
          <w:rFonts w:ascii="Arial" w:eastAsiaTheme="minorEastAsia" w:hAnsi="Arial" w:cs="Arial"/>
          <w:sz w:val="18"/>
          <w:szCs w:val="18"/>
        </w:rPr>
        <w:t xml:space="preserve"> due to plasmid loss</w:t>
      </w:r>
      <w:r>
        <w:rPr>
          <w:rFonts w:ascii="Arial" w:eastAsiaTheme="minorEastAsia" w:hAnsi="Arial" w:cs="Arial"/>
          <w:sz w:val="18"/>
          <w:szCs w:val="18"/>
        </w:rPr>
        <w:t>)</w:t>
      </w:r>
    </w:p>
    <w:p w14:paraId="073FACD2" w14:textId="648706D0" w:rsidR="00315C03" w:rsidRDefault="00315C03" w:rsidP="00315C03">
      <w:pPr>
        <w:pStyle w:val="ListParagraph"/>
        <w:numPr>
          <w:ilvl w:val="0"/>
          <w:numId w:val="1"/>
        </w:numPr>
        <w:rPr>
          <w:rFonts w:ascii="Arial" w:eastAsiaTheme="minorEastAsia" w:hAnsi="Arial" w:cs="Arial"/>
          <w:sz w:val="18"/>
          <w:szCs w:val="18"/>
        </w:rPr>
      </w:pPr>
      <w:r>
        <w:rPr>
          <w:rFonts w:ascii="Arial" w:eastAsiaTheme="minorEastAsia" w:hAnsi="Arial" w:cs="Arial"/>
          <w:sz w:val="18"/>
          <w:szCs w:val="18"/>
        </w:rPr>
        <w:t xml:space="preserve">Dilute 5uL of </w:t>
      </w:r>
      <w:r w:rsidR="000F6F1F">
        <w:rPr>
          <w:rFonts w:ascii="Arial" w:eastAsiaTheme="minorEastAsia" w:hAnsi="Arial" w:cs="Arial"/>
          <w:sz w:val="18"/>
          <w:szCs w:val="18"/>
        </w:rPr>
        <w:t>each</w:t>
      </w:r>
      <w:r>
        <w:rPr>
          <w:rFonts w:ascii="Arial" w:eastAsiaTheme="minorEastAsia" w:hAnsi="Arial" w:cs="Arial"/>
          <w:sz w:val="18"/>
          <w:szCs w:val="18"/>
        </w:rPr>
        <w:t xml:space="preserve"> pooled </w:t>
      </w:r>
      <w:r w:rsidR="00F17044">
        <w:rPr>
          <w:rFonts w:ascii="Arial" w:eastAsiaTheme="minorEastAsia" w:hAnsi="Arial" w:cs="Arial"/>
          <w:sz w:val="18"/>
          <w:szCs w:val="18"/>
        </w:rPr>
        <w:t>recovery</w:t>
      </w:r>
      <w:r>
        <w:rPr>
          <w:rFonts w:ascii="Arial" w:eastAsiaTheme="minorEastAsia" w:hAnsi="Arial" w:cs="Arial"/>
          <w:sz w:val="18"/>
          <w:szCs w:val="18"/>
        </w:rPr>
        <w:t xml:space="preserve"> outgrowth into 495uL SX-CAA (10</w:t>
      </w:r>
      <w:r w:rsidRPr="00315C03">
        <w:rPr>
          <w:rFonts w:ascii="Arial" w:eastAsiaTheme="minorEastAsia" w:hAnsi="Arial" w:cs="Arial"/>
          <w:sz w:val="18"/>
          <w:szCs w:val="18"/>
          <w:vertAlign w:val="superscript"/>
        </w:rPr>
        <w:t>-2</w:t>
      </w:r>
      <w:r>
        <w:rPr>
          <w:rFonts w:ascii="Arial" w:eastAsiaTheme="minorEastAsia" w:hAnsi="Arial" w:cs="Arial"/>
          <w:sz w:val="18"/>
          <w:szCs w:val="18"/>
        </w:rPr>
        <w:t xml:space="preserve"> dilution)</w:t>
      </w:r>
      <w:r w:rsidR="00F17044">
        <w:rPr>
          <w:rFonts w:ascii="Arial" w:eastAsiaTheme="minorEastAsia" w:hAnsi="Arial" w:cs="Arial"/>
          <w:sz w:val="18"/>
          <w:szCs w:val="18"/>
        </w:rPr>
        <w:t>, and further dilute 100uL of 10</w:t>
      </w:r>
      <w:r w:rsidR="00F17044" w:rsidRPr="00F17044">
        <w:rPr>
          <w:rFonts w:ascii="Arial" w:eastAsiaTheme="minorEastAsia" w:hAnsi="Arial" w:cs="Arial"/>
          <w:sz w:val="18"/>
          <w:szCs w:val="18"/>
          <w:vertAlign w:val="superscript"/>
        </w:rPr>
        <w:t>-2</w:t>
      </w:r>
      <w:r w:rsidR="00F17044">
        <w:rPr>
          <w:rFonts w:ascii="Arial" w:eastAsiaTheme="minorEastAsia" w:hAnsi="Arial" w:cs="Arial"/>
          <w:sz w:val="18"/>
          <w:szCs w:val="18"/>
        </w:rPr>
        <w:t xml:space="preserve"> into 900uL SX-CAA to make 10</w:t>
      </w:r>
      <w:r w:rsidR="00F17044" w:rsidRPr="00F17044">
        <w:rPr>
          <w:rFonts w:ascii="Arial" w:eastAsiaTheme="minorEastAsia" w:hAnsi="Arial" w:cs="Arial"/>
          <w:sz w:val="18"/>
          <w:szCs w:val="18"/>
          <w:vertAlign w:val="superscript"/>
        </w:rPr>
        <w:t>-3</w:t>
      </w:r>
      <w:r w:rsidR="00F17044">
        <w:rPr>
          <w:rFonts w:ascii="Arial" w:eastAsiaTheme="minorEastAsia" w:hAnsi="Arial" w:cs="Arial"/>
          <w:sz w:val="18"/>
          <w:szCs w:val="18"/>
        </w:rPr>
        <w:t xml:space="preserve"> dilution. Plate 100uL of 10</w:t>
      </w:r>
      <w:r w:rsidR="00F17044" w:rsidRPr="00F17044">
        <w:rPr>
          <w:rFonts w:ascii="Arial" w:eastAsiaTheme="minorEastAsia" w:hAnsi="Arial" w:cs="Arial"/>
          <w:sz w:val="18"/>
          <w:szCs w:val="18"/>
          <w:vertAlign w:val="superscript"/>
        </w:rPr>
        <w:t>-2</w:t>
      </w:r>
      <w:r w:rsidR="00F17044">
        <w:rPr>
          <w:rFonts w:ascii="Arial" w:eastAsiaTheme="minorEastAsia" w:hAnsi="Arial" w:cs="Arial"/>
          <w:sz w:val="18"/>
          <w:szCs w:val="18"/>
        </w:rPr>
        <w:t xml:space="preserve"> and 10</w:t>
      </w:r>
      <w:r w:rsidR="00F17044" w:rsidRPr="00F17044">
        <w:rPr>
          <w:rFonts w:ascii="Arial" w:eastAsiaTheme="minorEastAsia" w:hAnsi="Arial" w:cs="Arial"/>
          <w:sz w:val="18"/>
          <w:szCs w:val="18"/>
          <w:vertAlign w:val="superscript"/>
        </w:rPr>
        <w:t>-3</w:t>
      </w:r>
      <w:r w:rsidR="00F17044">
        <w:rPr>
          <w:rFonts w:ascii="Arial" w:eastAsiaTheme="minorEastAsia" w:hAnsi="Arial" w:cs="Arial"/>
          <w:sz w:val="18"/>
          <w:szCs w:val="18"/>
        </w:rPr>
        <w:t xml:space="preserve"> dilutions onto SD-CAA plates, grow 30</w:t>
      </w:r>
      <w:r w:rsidR="00F17044" w:rsidRPr="000F6F1F">
        <w:rPr>
          <w:rFonts w:ascii="Arial" w:eastAsiaTheme="minorEastAsia" w:hAnsi="Arial" w:cs="Arial"/>
          <w:sz w:val="18"/>
          <w:szCs w:val="18"/>
          <w:vertAlign w:val="superscript"/>
        </w:rPr>
        <w:t>o</w:t>
      </w:r>
      <w:r w:rsidR="00F17044">
        <w:rPr>
          <w:rFonts w:ascii="Arial" w:eastAsiaTheme="minorEastAsia" w:hAnsi="Arial" w:cs="Arial"/>
          <w:sz w:val="18"/>
          <w:szCs w:val="18"/>
        </w:rPr>
        <w:t xml:space="preserve">C 2-3 days to estimate </w:t>
      </w:r>
      <w:r w:rsidR="000F6F1F">
        <w:rPr>
          <w:rFonts w:ascii="Arial" w:eastAsiaTheme="minorEastAsia" w:hAnsi="Arial" w:cs="Arial"/>
          <w:sz w:val="18"/>
          <w:szCs w:val="18"/>
        </w:rPr>
        <w:t xml:space="preserve">actual </w:t>
      </w:r>
      <w:r w:rsidR="00F17044">
        <w:rPr>
          <w:rFonts w:ascii="Arial" w:eastAsiaTheme="minorEastAsia" w:hAnsi="Arial" w:cs="Arial"/>
          <w:sz w:val="18"/>
          <w:szCs w:val="18"/>
        </w:rPr>
        <w:t>post-sort cell recovery</w:t>
      </w:r>
      <w:r w:rsidR="00515630">
        <w:rPr>
          <w:rFonts w:ascii="Arial" w:eastAsiaTheme="minorEastAsia" w:hAnsi="Arial" w:cs="Arial"/>
          <w:sz w:val="18"/>
          <w:szCs w:val="18"/>
        </w:rPr>
        <w:t>. (Optional, plate 100uL of 10</w:t>
      </w:r>
      <w:r w:rsidR="00515630" w:rsidRPr="00F17044">
        <w:rPr>
          <w:rFonts w:ascii="Arial" w:eastAsiaTheme="minorEastAsia" w:hAnsi="Arial" w:cs="Arial"/>
          <w:sz w:val="18"/>
          <w:szCs w:val="18"/>
          <w:vertAlign w:val="superscript"/>
        </w:rPr>
        <w:t>-3</w:t>
      </w:r>
      <w:r w:rsidR="00515630">
        <w:rPr>
          <w:rFonts w:ascii="Arial" w:eastAsiaTheme="minorEastAsia" w:hAnsi="Arial" w:cs="Arial"/>
          <w:sz w:val="18"/>
          <w:szCs w:val="18"/>
        </w:rPr>
        <w:t xml:space="preserve"> dilution on nonselective YPD plate)</w:t>
      </w:r>
    </w:p>
    <w:p w14:paraId="5D4CC9DC" w14:textId="4CF6705B" w:rsidR="00F17044" w:rsidRDefault="000F6F1F" w:rsidP="00315C03">
      <w:pPr>
        <w:pStyle w:val="ListParagraph"/>
        <w:numPr>
          <w:ilvl w:val="0"/>
          <w:numId w:val="1"/>
        </w:numPr>
        <w:rPr>
          <w:rFonts w:ascii="Arial" w:eastAsiaTheme="minorEastAsia" w:hAnsi="Arial" w:cs="Arial"/>
          <w:sz w:val="18"/>
          <w:szCs w:val="18"/>
        </w:rPr>
      </w:pPr>
      <w:r>
        <w:rPr>
          <w:rFonts w:ascii="Arial" w:eastAsiaTheme="minorEastAsia" w:hAnsi="Arial" w:cs="Arial"/>
          <w:sz w:val="18"/>
          <w:szCs w:val="18"/>
        </w:rPr>
        <w:t>Incubate</w:t>
      </w:r>
      <w:r w:rsidR="00F17044">
        <w:rPr>
          <w:rFonts w:ascii="Arial" w:eastAsiaTheme="minorEastAsia" w:hAnsi="Arial" w:cs="Arial"/>
          <w:sz w:val="18"/>
          <w:szCs w:val="18"/>
        </w:rPr>
        <w:t xml:space="preserve"> post-sort culture</w:t>
      </w:r>
      <w:r w:rsidR="00515630">
        <w:rPr>
          <w:rFonts w:ascii="Arial" w:eastAsiaTheme="minorEastAsia" w:hAnsi="Arial" w:cs="Arial"/>
          <w:sz w:val="18"/>
          <w:szCs w:val="18"/>
        </w:rPr>
        <w:t>s</w:t>
      </w:r>
      <w:r w:rsidR="00F17044">
        <w:rPr>
          <w:rFonts w:ascii="Arial" w:eastAsiaTheme="minorEastAsia" w:hAnsi="Arial" w:cs="Arial"/>
          <w:sz w:val="18"/>
          <w:szCs w:val="18"/>
        </w:rPr>
        <w:t xml:space="preserve"> at 30</w:t>
      </w:r>
      <w:r w:rsidR="00F17044" w:rsidRPr="00F17044">
        <w:rPr>
          <w:rFonts w:ascii="Arial" w:eastAsiaTheme="minorEastAsia" w:hAnsi="Arial" w:cs="Arial"/>
          <w:sz w:val="18"/>
          <w:szCs w:val="18"/>
          <w:vertAlign w:val="superscript"/>
        </w:rPr>
        <w:t>o</w:t>
      </w:r>
      <w:r w:rsidR="00F17044">
        <w:rPr>
          <w:rFonts w:ascii="Arial" w:eastAsiaTheme="minorEastAsia" w:hAnsi="Arial" w:cs="Arial"/>
          <w:sz w:val="18"/>
          <w:szCs w:val="18"/>
        </w:rPr>
        <w:t>C 225rpm to grow out overnight</w:t>
      </w:r>
    </w:p>
    <w:p w14:paraId="058B3484" w14:textId="082BDDE6" w:rsidR="00515630" w:rsidRDefault="00515630" w:rsidP="00515630">
      <w:pPr>
        <w:rPr>
          <w:rFonts w:ascii="Arial" w:eastAsiaTheme="minorEastAsia" w:hAnsi="Arial" w:cs="Arial"/>
          <w:sz w:val="18"/>
          <w:szCs w:val="18"/>
        </w:rPr>
      </w:pPr>
    </w:p>
    <w:p w14:paraId="3A351751" w14:textId="1B383C0D" w:rsidR="00515630" w:rsidRDefault="00515630" w:rsidP="00515630">
      <w:pPr>
        <w:rPr>
          <w:rFonts w:ascii="Arial" w:eastAsiaTheme="minorEastAsia" w:hAnsi="Arial" w:cs="Arial"/>
          <w:sz w:val="18"/>
          <w:szCs w:val="18"/>
        </w:rPr>
      </w:pPr>
      <w:r>
        <w:rPr>
          <w:rFonts w:ascii="Arial" w:eastAsiaTheme="minorEastAsia" w:hAnsi="Arial" w:cs="Arial"/>
          <w:sz w:val="18"/>
          <w:szCs w:val="18"/>
        </w:rPr>
        <w:t>Example table showing FACS counts, outgrowth volumes, and plating efficiencies from a typical “good” (/great) sort. Note, the 10</w:t>
      </w:r>
      <w:r w:rsidRPr="000F6F1F">
        <w:rPr>
          <w:rFonts w:ascii="Arial" w:eastAsiaTheme="minorEastAsia" w:hAnsi="Arial" w:cs="Arial"/>
          <w:sz w:val="18"/>
          <w:szCs w:val="18"/>
          <w:vertAlign w:val="superscript"/>
        </w:rPr>
        <w:t>-3</w:t>
      </w:r>
      <w:r>
        <w:rPr>
          <w:rFonts w:ascii="Arial" w:eastAsiaTheme="minorEastAsia" w:hAnsi="Arial" w:cs="Arial"/>
          <w:sz w:val="18"/>
          <w:szCs w:val="18"/>
        </w:rPr>
        <w:t xml:space="preserve"> plating on YPD is not necessary for any downstream calculations but is a nice figure to have for troubleshooting from sort to sort.</w:t>
      </w:r>
      <w:r w:rsidR="000F6F1F">
        <w:rPr>
          <w:rFonts w:ascii="Arial" w:eastAsiaTheme="minorEastAsia" w:hAnsi="Arial" w:cs="Arial"/>
          <w:sz w:val="18"/>
          <w:szCs w:val="18"/>
        </w:rPr>
        <w:t xml:space="preserve"> The SD-CAA colony counts are necessary for the Sort-seq calculation of variant effect.</w:t>
      </w:r>
    </w:p>
    <w:p w14:paraId="3F308D77" w14:textId="77777777" w:rsidR="00515630" w:rsidRPr="00515630" w:rsidRDefault="00515630" w:rsidP="00515630"/>
    <w:tbl>
      <w:tblPr>
        <w:tblW w:w="0" w:type="auto"/>
        <w:tblCellMar>
          <w:top w:w="15" w:type="dxa"/>
          <w:left w:w="15" w:type="dxa"/>
          <w:bottom w:w="15" w:type="dxa"/>
          <w:right w:w="15" w:type="dxa"/>
        </w:tblCellMar>
        <w:tblLook w:val="04A0" w:firstRow="1" w:lastRow="0" w:firstColumn="1" w:lastColumn="0" w:noHBand="0" w:noVBand="1"/>
      </w:tblPr>
      <w:tblGrid>
        <w:gridCol w:w="903"/>
        <w:gridCol w:w="1247"/>
        <w:gridCol w:w="2160"/>
        <w:gridCol w:w="900"/>
        <w:gridCol w:w="1080"/>
        <w:gridCol w:w="990"/>
        <w:gridCol w:w="1170"/>
        <w:gridCol w:w="900"/>
        <w:gridCol w:w="1142"/>
      </w:tblGrid>
      <w:tr w:rsidR="00870FDA" w:rsidRPr="00515630" w14:paraId="3FDCF7E7" w14:textId="77777777" w:rsidTr="00F0372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FDBC8" w14:textId="77777777" w:rsidR="00515630" w:rsidRPr="00515630" w:rsidRDefault="00515630" w:rsidP="00515630"/>
        </w:tc>
        <w:tc>
          <w:tcPr>
            <w:tcW w:w="12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F616C" w14:textId="77777777" w:rsidR="00515630" w:rsidRPr="00515630" w:rsidRDefault="00515630" w:rsidP="00515630">
            <w:r w:rsidRPr="00515630">
              <w:rPr>
                <w:rFonts w:ascii="Arial" w:hAnsi="Arial" w:cs="Arial"/>
                <w:color w:val="000000"/>
                <w:sz w:val="16"/>
                <w:szCs w:val="16"/>
              </w:rPr>
              <w:t>FACS counter # cells</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936EF" w14:textId="77777777" w:rsidR="00515630" w:rsidRPr="00515630" w:rsidRDefault="00515630" w:rsidP="00515630">
            <w:r w:rsidRPr="00515630">
              <w:rPr>
                <w:rFonts w:ascii="Arial" w:hAnsi="Arial" w:cs="Arial"/>
                <w:color w:val="000000"/>
                <w:sz w:val="16"/>
                <w:szCs w:val="16"/>
              </w:rPr>
              <w:t>Vol outgrowth</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D72B3" w14:textId="060F32C2" w:rsidR="00515630" w:rsidRPr="00515630" w:rsidRDefault="00515630" w:rsidP="00515630">
            <w:proofErr w:type="spellStart"/>
            <w:r w:rsidRPr="00515630">
              <w:rPr>
                <w:rFonts w:ascii="Arial" w:hAnsi="Arial" w:cs="Arial"/>
                <w:color w:val="000000"/>
                <w:sz w:val="16"/>
                <w:szCs w:val="16"/>
              </w:rPr>
              <w:t>cfu</w:t>
            </w:r>
            <w:proofErr w:type="spellEnd"/>
            <w:r w:rsidRPr="00515630">
              <w:rPr>
                <w:rFonts w:ascii="Arial" w:hAnsi="Arial" w:cs="Arial"/>
                <w:color w:val="000000"/>
                <w:sz w:val="16"/>
                <w:szCs w:val="16"/>
              </w:rPr>
              <w:t>, 10</w:t>
            </w:r>
            <w:r w:rsidRPr="00515630">
              <w:rPr>
                <w:rFonts w:ascii="Arial" w:hAnsi="Arial" w:cs="Arial"/>
                <w:color w:val="000000"/>
                <w:sz w:val="16"/>
                <w:szCs w:val="16"/>
                <w:vertAlign w:val="superscript"/>
              </w:rPr>
              <w:t>-2</w:t>
            </w:r>
            <w:r w:rsidRPr="00515630">
              <w:rPr>
                <w:rFonts w:ascii="Arial" w:hAnsi="Arial" w:cs="Arial"/>
                <w:color w:val="000000"/>
                <w:sz w:val="16"/>
                <w:szCs w:val="16"/>
              </w:rPr>
              <w:t xml:space="preserve"> SD-CAA</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60AE0" w14:textId="6CAF6569" w:rsidR="00515630" w:rsidRPr="00515630" w:rsidRDefault="00515630" w:rsidP="00515630">
            <w:proofErr w:type="spellStart"/>
            <w:r w:rsidRPr="00515630">
              <w:rPr>
                <w:rFonts w:ascii="Arial" w:hAnsi="Arial" w:cs="Arial"/>
                <w:color w:val="000000"/>
                <w:sz w:val="16"/>
                <w:szCs w:val="16"/>
              </w:rPr>
              <w:t>cfu</w:t>
            </w:r>
            <w:proofErr w:type="spellEnd"/>
            <w:r w:rsidRPr="00515630">
              <w:rPr>
                <w:rFonts w:ascii="Arial" w:hAnsi="Arial" w:cs="Arial"/>
                <w:color w:val="000000"/>
                <w:sz w:val="16"/>
                <w:szCs w:val="16"/>
              </w:rPr>
              <w:t>, 10</w:t>
            </w:r>
            <w:r w:rsidRPr="00515630">
              <w:rPr>
                <w:rFonts w:ascii="Arial" w:hAnsi="Arial" w:cs="Arial"/>
                <w:color w:val="000000"/>
                <w:sz w:val="16"/>
                <w:szCs w:val="16"/>
                <w:vertAlign w:val="superscript"/>
              </w:rPr>
              <w:t>-</w:t>
            </w:r>
            <w:r>
              <w:rPr>
                <w:rFonts w:ascii="Arial" w:hAnsi="Arial" w:cs="Arial"/>
                <w:color w:val="000000"/>
                <w:sz w:val="16"/>
                <w:szCs w:val="16"/>
                <w:vertAlign w:val="superscript"/>
              </w:rPr>
              <w:t>3</w:t>
            </w:r>
            <w:r w:rsidRPr="00515630">
              <w:rPr>
                <w:rFonts w:ascii="Arial" w:hAnsi="Arial" w:cs="Arial"/>
                <w:color w:val="000000"/>
                <w:sz w:val="16"/>
                <w:szCs w:val="16"/>
              </w:rPr>
              <w:t xml:space="preserve"> SD-CAA</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C2904" w14:textId="2E7A6209" w:rsidR="00515630" w:rsidRPr="00515630" w:rsidRDefault="00515630" w:rsidP="00515630">
            <w:proofErr w:type="spellStart"/>
            <w:r w:rsidRPr="00515630">
              <w:rPr>
                <w:rFonts w:ascii="Arial" w:hAnsi="Arial" w:cs="Arial"/>
                <w:color w:val="000000"/>
                <w:sz w:val="16"/>
                <w:szCs w:val="16"/>
              </w:rPr>
              <w:t>cfu</w:t>
            </w:r>
            <w:proofErr w:type="spellEnd"/>
            <w:r w:rsidRPr="00515630">
              <w:rPr>
                <w:rFonts w:ascii="Arial" w:hAnsi="Arial" w:cs="Arial"/>
                <w:color w:val="000000"/>
                <w:sz w:val="16"/>
                <w:szCs w:val="16"/>
              </w:rPr>
              <w:t>, 10</w:t>
            </w:r>
            <w:r w:rsidRPr="00515630">
              <w:rPr>
                <w:rFonts w:ascii="Arial" w:hAnsi="Arial" w:cs="Arial"/>
                <w:color w:val="000000"/>
                <w:sz w:val="16"/>
                <w:szCs w:val="16"/>
                <w:vertAlign w:val="superscript"/>
              </w:rPr>
              <w:t>-</w:t>
            </w:r>
            <w:r>
              <w:rPr>
                <w:rFonts w:ascii="Arial" w:hAnsi="Arial" w:cs="Arial"/>
                <w:color w:val="000000"/>
                <w:sz w:val="16"/>
                <w:szCs w:val="16"/>
                <w:vertAlign w:val="superscript"/>
              </w:rPr>
              <w:t>3</w:t>
            </w:r>
            <w:r w:rsidRPr="00515630">
              <w:rPr>
                <w:rFonts w:ascii="Arial" w:hAnsi="Arial" w:cs="Arial"/>
                <w:color w:val="000000"/>
                <w:sz w:val="16"/>
                <w:szCs w:val="16"/>
              </w:rPr>
              <w:t xml:space="preserve"> YPD</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E38D2" w14:textId="653C477A" w:rsidR="00515630" w:rsidRPr="00515630" w:rsidRDefault="00515630" w:rsidP="00515630">
            <w:proofErr w:type="spellStart"/>
            <w:r w:rsidRPr="00515630">
              <w:rPr>
                <w:rFonts w:ascii="Arial" w:hAnsi="Arial" w:cs="Arial"/>
                <w:color w:val="000000"/>
                <w:sz w:val="16"/>
                <w:szCs w:val="16"/>
              </w:rPr>
              <w:t>cfus</w:t>
            </w:r>
            <w:proofErr w:type="spellEnd"/>
            <w:r w:rsidRPr="00515630">
              <w:rPr>
                <w:rFonts w:ascii="Arial" w:hAnsi="Arial" w:cs="Arial"/>
                <w:color w:val="000000"/>
                <w:sz w:val="16"/>
                <w:szCs w:val="16"/>
              </w:rPr>
              <w:t xml:space="preserve"> sorted</w:t>
            </w:r>
            <w:r w:rsidR="00F03720">
              <w:rPr>
                <w:rFonts w:ascii="Arial" w:hAnsi="Arial" w:cs="Arial"/>
                <w:color w:val="000000"/>
                <w:sz w:val="16"/>
                <w:szCs w:val="16"/>
              </w:rPr>
              <w:t xml:space="preserve"> from SD-CAA</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6BD3D" w14:textId="77777777" w:rsidR="00515630" w:rsidRPr="00515630" w:rsidRDefault="00515630" w:rsidP="00515630">
            <w:r w:rsidRPr="00515630">
              <w:rPr>
                <w:rFonts w:ascii="Arial" w:hAnsi="Arial" w:cs="Arial"/>
                <w:color w:val="000000"/>
                <w:sz w:val="16"/>
                <w:szCs w:val="16"/>
              </w:rPr>
              <w:t>SD/YPD efficiency</w:t>
            </w:r>
          </w:p>
        </w:tc>
        <w:tc>
          <w:tcPr>
            <w:tcW w:w="11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684AF" w14:textId="77777777" w:rsidR="00515630" w:rsidRPr="00515630" w:rsidRDefault="00515630" w:rsidP="00515630">
            <w:r w:rsidRPr="00515630">
              <w:rPr>
                <w:rFonts w:ascii="Arial" w:hAnsi="Arial" w:cs="Arial"/>
                <w:color w:val="000000"/>
                <w:sz w:val="16"/>
                <w:szCs w:val="16"/>
              </w:rPr>
              <w:t>YPD/sorted efficiency</w:t>
            </w:r>
          </w:p>
        </w:tc>
      </w:tr>
      <w:tr w:rsidR="00870FDA" w:rsidRPr="00613AF7" w14:paraId="56BFFB0A" w14:textId="77777777" w:rsidTr="00F0372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F39F4" w14:textId="77777777" w:rsidR="00515630" w:rsidRPr="00515630" w:rsidRDefault="00515630" w:rsidP="00515630">
            <w:r w:rsidRPr="00515630">
              <w:rPr>
                <w:rFonts w:ascii="Arial" w:hAnsi="Arial" w:cs="Arial"/>
                <w:color w:val="000000"/>
                <w:sz w:val="16"/>
                <w:szCs w:val="16"/>
              </w:rPr>
              <w:t>FITC.bin1</w:t>
            </w:r>
          </w:p>
        </w:tc>
        <w:tc>
          <w:tcPr>
            <w:tcW w:w="12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F01BC" w14:textId="77777777" w:rsidR="00515630" w:rsidRPr="00515630" w:rsidRDefault="00515630" w:rsidP="00515630">
            <w:r w:rsidRPr="00515630">
              <w:rPr>
                <w:rFonts w:ascii="Arial" w:hAnsi="Arial" w:cs="Arial"/>
                <w:color w:val="000000"/>
                <w:sz w:val="16"/>
                <w:szCs w:val="16"/>
              </w:rPr>
              <w:t>45,079,424</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256B3" w14:textId="45AAA373" w:rsidR="00515630" w:rsidRPr="00515630" w:rsidRDefault="00515630" w:rsidP="00515630">
            <w:r w:rsidRPr="00515630">
              <w:rPr>
                <w:rFonts w:ascii="Arial" w:hAnsi="Arial" w:cs="Arial"/>
                <w:color w:val="000000"/>
                <w:sz w:val="16"/>
                <w:szCs w:val="16"/>
              </w:rPr>
              <w:t>15mL</w:t>
            </w:r>
            <w:r w:rsidR="00870FDA">
              <w:rPr>
                <w:rFonts w:ascii="Arial" w:hAnsi="Arial" w:cs="Arial"/>
                <w:color w:val="000000"/>
                <w:sz w:val="16"/>
                <w:szCs w:val="16"/>
              </w:rPr>
              <w:t>, 250mL flask</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4DCDA" w14:textId="77777777" w:rsidR="00515630" w:rsidRPr="00515630" w:rsidRDefault="00515630" w:rsidP="00515630">
            <w:r w:rsidRPr="00515630">
              <w:rPr>
                <w:rFonts w:ascii="Arial" w:hAnsi="Arial" w:cs="Arial"/>
                <w:color w:val="000000"/>
                <w:sz w:val="16"/>
                <w:szCs w:val="16"/>
              </w:rPr>
              <w:t>213</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99081" w14:textId="77777777" w:rsidR="00515630" w:rsidRPr="00515630" w:rsidRDefault="00515630" w:rsidP="00515630">
            <w:r w:rsidRPr="00515630">
              <w:rPr>
                <w:rFonts w:ascii="Arial" w:hAnsi="Arial" w:cs="Arial"/>
                <w:color w:val="000000"/>
                <w:sz w:val="16"/>
                <w:szCs w:val="16"/>
              </w:rPr>
              <w:t>19</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981A0" w14:textId="77777777" w:rsidR="00515630" w:rsidRPr="00515630" w:rsidRDefault="00515630" w:rsidP="00515630">
            <w:r w:rsidRPr="00515630">
              <w:rPr>
                <w:rFonts w:ascii="Arial" w:hAnsi="Arial" w:cs="Arial"/>
                <w:color w:val="000000"/>
                <w:sz w:val="16"/>
                <w:szCs w:val="16"/>
              </w:rPr>
              <w:t>224</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EAC05" w14:textId="77777777" w:rsidR="00515630" w:rsidRPr="00515630" w:rsidRDefault="00515630" w:rsidP="00515630">
            <w:r w:rsidRPr="00515630">
              <w:rPr>
                <w:rFonts w:ascii="Arial" w:hAnsi="Arial" w:cs="Arial"/>
                <w:color w:val="000000"/>
                <w:sz w:val="16"/>
                <w:szCs w:val="16"/>
              </w:rPr>
              <w:t>3,195,000</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A0DF0" w14:textId="77777777" w:rsidR="00515630" w:rsidRPr="00515630" w:rsidRDefault="00515630" w:rsidP="00515630">
            <w:r w:rsidRPr="00515630">
              <w:rPr>
                <w:rFonts w:ascii="Arial" w:hAnsi="Arial" w:cs="Arial"/>
                <w:color w:val="000000"/>
                <w:sz w:val="16"/>
                <w:szCs w:val="16"/>
              </w:rPr>
              <w:t>9.5%</w:t>
            </w:r>
          </w:p>
        </w:tc>
        <w:tc>
          <w:tcPr>
            <w:tcW w:w="11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58D07" w14:textId="77777777" w:rsidR="00515630" w:rsidRPr="00515630" w:rsidRDefault="00515630" w:rsidP="00515630">
            <w:r w:rsidRPr="00515630">
              <w:rPr>
                <w:rFonts w:ascii="Arial" w:hAnsi="Arial" w:cs="Arial"/>
                <w:color w:val="000000"/>
                <w:sz w:val="16"/>
                <w:szCs w:val="16"/>
              </w:rPr>
              <w:t>74.5%</w:t>
            </w:r>
          </w:p>
        </w:tc>
      </w:tr>
      <w:tr w:rsidR="00870FDA" w:rsidRPr="00515630" w14:paraId="41C6474B" w14:textId="77777777" w:rsidTr="00F0372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EA300" w14:textId="77777777" w:rsidR="00515630" w:rsidRPr="00515630" w:rsidRDefault="00515630" w:rsidP="00515630">
            <w:r w:rsidRPr="00515630">
              <w:rPr>
                <w:rFonts w:ascii="Arial" w:hAnsi="Arial" w:cs="Arial"/>
                <w:color w:val="000000"/>
                <w:sz w:val="16"/>
                <w:szCs w:val="16"/>
              </w:rPr>
              <w:t>FITC.bin2</w:t>
            </w:r>
          </w:p>
        </w:tc>
        <w:tc>
          <w:tcPr>
            <w:tcW w:w="12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FEDD9" w14:textId="77777777" w:rsidR="00515630" w:rsidRPr="00515630" w:rsidRDefault="00515630" w:rsidP="00515630">
            <w:r w:rsidRPr="00515630">
              <w:rPr>
                <w:rFonts w:ascii="Arial" w:hAnsi="Arial" w:cs="Arial"/>
                <w:color w:val="000000"/>
                <w:sz w:val="16"/>
                <w:szCs w:val="16"/>
              </w:rPr>
              <w:t>7,086,112</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4762C" w14:textId="2D95FD42" w:rsidR="00515630" w:rsidRPr="00515630" w:rsidRDefault="00515630" w:rsidP="00515630">
            <w:r w:rsidRPr="00515630">
              <w:rPr>
                <w:rFonts w:ascii="Arial" w:hAnsi="Arial" w:cs="Arial"/>
                <w:color w:val="000000"/>
                <w:sz w:val="16"/>
                <w:szCs w:val="16"/>
              </w:rPr>
              <w:t>3mL</w:t>
            </w:r>
            <w:r w:rsidR="00870FDA">
              <w:rPr>
                <w:rFonts w:ascii="Arial" w:hAnsi="Arial" w:cs="Arial"/>
                <w:color w:val="000000"/>
                <w:sz w:val="16"/>
                <w:szCs w:val="16"/>
              </w:rPr>
              <w:t>, blue capped tube</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655BD" w14:textId="77777777" w:rsidR="00515630" w:rsidRPr="00515630" w:rsidRDefault="00515630" w:rsidP="00515630">
            <w:r w:rsidRPr="00515630">
              <w:rPr>
                <w:rFonts w:ascii="Arial" w:hAnsi="Arial" w:cs="Arial"/>
                <w:color w:val="000000"/>
                <w:sz w:val="16"/>
                <w:szCs w:val="16"/>
              </w:rPr>
              <w:t>TMTC</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4391B" w14:textId="77777777" w:rsidR="00515630" w:rsidRPr="00515630" w:rsidRDefault="00515630" w:rsidP="00515630">
            <w:r w:rsidRPr="00515630">
              <w:rPr>
                <w:rFonts w:ascii="Arial" w:hAnsi="Arial" w:cs="Arial"/>
                <w:color w:val="000000"/>
                <w:sz w:val="16"/>
                <w:szCs w:val="16"/>
              </w:rPr>
              <w:t>51</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FADFA" w14:textId="77777777" w:rsidR="00515630" w:rsidRPr="00515630" w:rsidRDefault="00515630" w:rsidP="00515630">
            <w:r w:rsidRPr="00515630">
              <w:rPr>
                <w:rFonts w:ascii="Arial" w:hAnsi="Arial" w:cs="Arial"/>
                <w:color w:val="000000"/>
                <w:sz w:val="16"/>
                <w:szCs w:val="16"/>
              </w:rPr>
              <w:t>175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2429C" w14:textId="77777777" w:rsidR="00515630" w:rsidRPr="00515630" w:rsidRDefault="00515630" w:rsidP="00515630">
            <w:r w:rsidRPr="00515630">
              <w:rPr>
                <w:rFonts w:ascii="Arial" w:hAnsi="Arial" w:cs="Arial"/>
                <w:color w:val="000000"/>
                <w:sz w:val="16"/>
                <w:szCs w:val="16"/>
              </w:rPr>
              <w:t>1,530,000</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23F01" w14:textId="77777777" w:rsidR="00515630" w:rsidRPr="00515630" w:rsidRDefault="00515630" w:rsidP="00515630">
            <w:r w:rsidRPr="00515630">
              <w:rPr>
                <w:rFonts w:ascii="Arial" w:hAnsi="Arial" w:cs="Arial"/>
                <w:color w:val="000000"/>
                <w:sz w:val="16"/>
                <w:szCs w:val="16"/>
              </w:rPr>
              <w:t>29.1%</w:t>
            </w:r>
          </w:p>
        </w:tc>
        <w:tc>
          <w:tcPr>
            <w:tcW w:w="11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7C53B" w14:textId="77777777" w:rsidR="00515630" w:rsidRPr="00515630" w:rsidRDefault="00515630" w:rsidP="00515630">
            <w:r w:rsidRPr="00515630">
              <w:rPr>
                <w:rFonts w:ascii="Arial" w:hAnsi="Arial" w:cs="Arial"/>
                <w:color w:val="000000"/>
                <w:sz w:val="16"/>
                <w:szCs w:val="16"/>
              </w:rPr>
              <w:t>74.1%</w:t>
            </w:r>
          </w:p>
        </w:tc>
      </w:tr>
      <w:tr w:rsidR="00870FDA" w:rsidRPr="00515630" w14:paraId="2DE2F6C7" w14:textId="77777777" w:rsidTr="00F03720">
        <w:trPr>
          <w:trHeight w:val="2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9E06F" w14:textId="77777777" w:rsidR="00515630" w:rsidRPr="00515630" w:rsidRDefault="00515630" w:rsidP="00515630">
            <w:r w:rsidRPr="00515630">
              <w:rPr>
                <w:rFonts w:ascii="Arial" w:hAnsi="Arial" w:cs="Arial"/>
                <w:color w:val="000000"/>
                <w:sz w:val="16"/>
                <w:szCs w:val="16"/>
              </w:rPr>
              <w:t>FITC.bin3</w:t>
            </w:r>
          </w:p>
        </w:tc>
        <w:tc>
          <w:tcPr>
            <w:tcW w:w="12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3FA83" w14:textId="77777777" w:rsidR="00515630" w:rsidRPr="00515630" w:rsidRDefault="00515630" w:rsidP="00515630">
            <w:r w:rsidRPr="00515630">
              <w:rPr>
                <w:rFonts w:ascii="Arial" w:hAnsi="Arial" w:cs="Arial"/>
                <w:color w:val="000000"/>
                <w:sz w:val="16"/>
                <w:szCs w:val="16"/>
              </w:rPr>
              <w:t>5,868,331</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E348D" w14:textId="0554AE38" w:rsidR="00515630" w:rsidRPr="00515630" w:rsidRDefault="00515630" w:rsidP="00515630">
            <w:r w:rsidRPr="00515630">
              <w:rPr>
                <w:rFonts w:ascii="Arial" w:hAnsi="Arial" w:cs="Arial"/>
                <w:color w:val="000000"/>
                <w:sz w:val="16"/>
                <w:szCs w:val="16"/>
              </w:rPr>
              <w:t>3mL</w:t>
            </w:r>
            <w:r w:rsidR="00870FDA">
              <w:rPr>
                <w:rFonts w:ascii="Arial" w:hAnsi="Arial" w:cs="Arial"/>
                <w:color w:val="000000"/>
                <w:sz w:val="16"/>
                <w:szCs w:val="16"/>
              </w:rPr>
              <w:t>, blue capped tube</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2F191" w14:textId="77777777" w:rsidR="00515630" w:rsidRPr="00515630" w:rsidRDefault="00515630" w:rsidP="00515630">
            <w:r w:rsidRPr="00515630">
              <w:rPr>
                <w:rFonts w:ascii="Arial" w:hAnsi="Arial" w:cs="Arial"/>
                <w:color w:val="000000"/>
                <w:sz w:val="16"/>
                <w:szCs w:val="16"/>
              </w:rPr>
              <w:t>TMTC</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A3A8B" w14:textId="77777777" w:rsidR="00515630" w:rsidRPr="00515630" w:rsidRDefault="00515630" w:rsidP="00515630">
            <w:r w:rsidRPr="00515630">
              <w:rPr>
                <w:rFonts w:ascii="Arial" w:hAnsi="Arial" w:cs="Arial"/>
                <w:color w:val="000000"/>
                <w:sz w:val="16"/>
                <w:szCs w:val="16"/>
              </w:rPr>
              <w:t>70</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4AB6F" w14:textId="77777777" w:rsidR="00515630" w:rsidRPr="00515630" w:rsidRDefault="00515630" w:rsidP="00515630">
            <w:r w:rsidRPr="00515630">
              <w:rPr>
                <w:rFonts w:ascii="Arial" w:hAnsi="Arial" w:cs="Arial"/>
                <w:color w:val="000000"/>
                <w:sz w:val="16"/>
                <w:szCs w:val="16"/>
              </w:rPr>
              <w:t>151</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178FE" w14:textId="77777777" w:rsidR="00515630" w:rsidRPr="00515630" w:rsidRDefault="00515630" w:rsidP="00515630">
            <w:r w:rsidRPr="00515630">
              <w:rPr>
                <w:rFonts w:ascii="Arial" w:hAnsi="Arial" w:cs="Arial"/>
                <w:color w:val="000000"/>
                <w:sz w:val="16"/>
                <w:szCs w:val="16"/>
              </w:rPr>
              <w:t>2,100,000</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BA6E6" w14:textId="77777777" w:rsidR="00515630" w:rsidRPr="00515630" w:rsidRDefault="00515630" w:rsidP="00515630">
            <w:r w:rsidRPr="00515630">
              <w:rPr>
                <w:rFonts w:ascii="Arial" w:hAnsi="Arial" w:cs="Arial"/>
                <w:color w:val="000000"/>
                <w:sz w:val="16"/>
                <w:szCs w:val="16"/>
              </w:rPr>
              <w:t>46.4%</w:t>
            </w:r>
          </w:p>
        </w:tc>
        <w:tc>
          <w:tcPr>
            <w:tcW w:w="11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EC4DD" w14:textId="77777777" w:rsidR="00515630" w:rsidRPr="00515630" w:rsidRDefault="00515630" w:rsidP="00515630">
            <w:r w:rsidRPr="00515630">
              <w:rPr>
                <w:rFonts w:ascii="Arial" w:hAnsi="Arial" w:cs="Arial"/>
                <w:color w:val="000000"/>
                <w:sz w:val="16"/>
                <w:szCs w:val="16"/>
              </w:rPr>
              <w:t>77.2%</w:t>
            </w:r>
          </w:p>
        </w:tc>
      </w:tr>
      <w:tr w:rsidR="00870FDA" w:rsidRPr="00515630" w14:paraId="2407A4AB" w14:textId="77777777" w:rsidTr="00F0372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1F560" w14:textId="77777777" w:rsidR="00515630" w:rsidRPr="00515630" w:rsidRDefault="00515630" w:rsidP="00515630">
            <w:r w:rsidRPr="00515630">
              <w:rPr>
                <w:rFonts w:ascii="Arial" w:hAnsi="Arial" w:cs="Arial"/>
                <w:color w:val="000000"/>
                <w:sz w:val="16"/>
                <w:szCs w:val="16"/>
              </w:rPr>
              <w:t>FITC.bin4</w:t>
            </w:r>
          </w:p>
        </w:tc>
        <w:tc>
          <w:tcPr>
            <w:tcW w:w="12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F4FD8" w14:textId="77777777" w:rsidR="00515630" w:rsidRPr="00515630" w:rsidRDefault="00515630" w:rsidP="00515630">
            <w:r w:rsidRPr="00515630">
              <w:rPr>
                <w:rFonts w:ascii="Arial" w:hAnsi="Arial" w:cs="Arial"/>
                <w:color w:val="000000"/>
                <w:sz w:val="16"/>
                <w:szCs w:val="16"/>
              </w:rPr>
              <w:t>4,694,218</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707EE" w14:textId="1AA04DD7" w:rsidR="00515630" w:rsidRPr="00515630" w:rsidRDefault="00515630" w:rsidP="00515630">
            <w:r w:rsidRPr="00515630">
              <w:rPr>
                <w:rFonts w:ascii="Arial" w:hAnsi="Arial" w:cs="Arial"/>
                <w:color w:val="000000"/>
                <w:sz w:val="16"/>
                <w:szCs w:val="16"/>
              </w:rPr>
              <w:t>2.5mL</w:t>
            </w:r>
            <w:r w:rsidR="00870FDA">
              <w:rPr>
                <w:rFonts w:ascii="Arial" w:hAnsi="Arial" w:cs="Arial"/>
                <w:color w:val="000000"/>
                <w:sz w:val="16"/>
                <w:szCs w:val="16"/>
              </w:rPr>
              <w:t>, blue capped tube</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8160C" w14:textId="77777777" w:rsidR="00515630" w:rsidRPr="00515630" w:rsidRDefault="00515630" w:rsidP="00515630">
            <w:r w:rsidRPr="00515630">
              <w:rPr>
                <w:rFonts w:ascii="Arial" w:hAnsi="Arial" w:cs="Arial"/>
                <w:color w:val="000000"/>
                <w:sz w:val="16"/>
                <w:szCs w:val="16"/>
              </w:rPr>
              <w:t>TMTC</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28301" w14:textId="77777777" w:rsidR="00515630" w:rsidRPr="00515630" w:rsidRDefault="00515630" w:rsidP="00515630">
            <w:r w:rsidRPr="00515630">
              <w:rPr>
                <w:rFonts w:ascii="Arial" w:hAnsi="Arial" w:cs="Arial"/>
                <w:color w:val="000000"/>
                <w:sz w:val="16"/>
                <w:szCs w:val="16"/>
              </w:rPr>
              <w:t>82</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8A37E" w14:textId="77777777" w:rsidR="00515630" w:rsidRPr="00515630" w:rsidRDefault="00515630" w:rsidP="00515630">
            <w:r w:rsidRPr="00515630">
              <w:rPr>
                <w:rFonts w:ascii="Arial" w:hAnsi="Arial" w:cs="Arial"/>
                <w:color w:val="000000"/>
                <w:sz w:val="16"/>
                <w:szCs w:val="16"/>
              </w:rPr>
              <w:t>131</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4E25B" w14:textId="77777777" w:rsidR="00515630" w:rsidRPr="00515630" w:rsidRDefault="00515630" w:rsidP="00515630">
            <w:r w:rsidRPr="00515630">
              <w:rPr>
                <w:rFonts w:ascii="Arial" w:hAnsi="Arial" w:cs="Arial"/>
                <w:color w:val="000000"/>
                <w:sz w:val="16"/>
                <w:szCs w:val="16"/>
              </w:rPr>
              <w:t>2,050,000</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C7EC5" w14:textId="77777777" w:rsidR="00515630" w:rsidRPr="00515630" w:rsidRDefault="00515630" w:rsidP="00515630">
            <w:r w:rsidRPr="00515630">
              <w:rPr>
                <w:rFonts w:ascii="Arial" w:hAnsi="Arial" w:cs="Arial"/>
                <w:color w:val="000000"/>
                <w:sz w:val="16"/>
                <w:szCs w:val="16"/>
              </w:rPr>
              <w:t>62.6%</w:t>
            </w:r>
          </w:p>
        </w:tc>
        <w:tc>
          <w:tcPr>
            <w:tcW w:w="11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830DF" w14:textId="77777777" w:rsidR="00515630" w:rsidRPr="00515630" w:rsidRDefault="00515630" w:rsidP="00515630">
            <w:r w:rsidRPr="00515630">
              <w:rPr>
                <w:rFonts w:ascii="Arial" w:hAnsi="Arial" w:cs="Arial"/>
                <w:color w:val="000000"/>
                <w:sz w:val="16"/>
                <w:szCs w:val="16"/>
              </w:rPr>
              <w:t>69.7%</w:t>
            </w:r>
          </w:p>
        </w:tc>
      </w:tr>
      <w:tr w:rsidR="00870FDA" w:rsidRPr="00515630" w14:paraId="18944CED" w14:textId="77777777" w:rsidTr="00F0372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4FCCD" w14:textId="77777777" w:rsidR="00515630" w:rsidRPr="00515630" w:rsidRDefault="00515630" w:rsidP="00515630">
            <w:r w:rsidRPr="00515630">
              <w:rPr>
                <w:rFonts w:ascii="Arial" w:hAnsi="Arial" w:cs="Arial"/>
                <w:color w:val="000000"/>
                <w:sz w:val="16"/>
                <w:szCs w:val="16"/>
              </w:rPr>
              <w:t>FITC+</w:t>
            </w:r>
          </w:p>
        </w:tc>
        <w:tc>
          <w:tcPr>
            <w:tcW w:w="12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325A7" w14:textId="77777777" w:rsidR="00515630" w:rsidRPr="00515630" w:rsidRDefault="00515630" w:rsidP="00515630">
            <w:r w:rsidRPr="00515630">
              <w:rPr>
                <w:rFonts w:ascii="Arial" w:hAnsi="Arial" w:cs="Arial"/>
                <w:color w:val="000000"/>
                <w:sz w:val="16"/>
                <w:szCs w:val="16"/>
              </w:rPr>
              <w:t>15,023,720</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86810" w14:textId="62BBFB35" w:rsidR="00515630" w:rsidRPr="00515630" w:rsidRDefault="00515630" w:rsidP="00515630">
            <w:r w:rsidRPr="00515630">
              <w:rPr>
                <w:rFonts w:ascii="Arial" w:hAnsi="Arial" w:cs="Arial"/>
                <w:color w:val="000000"/>
                <w:sz w:val="16"/>
                <w:szCs w:val="16"/>
              </w:rPr>
              <w:t>30mL</w:t>
            </w:r>
            <w:r w:rsidR="00870FDA">
              <w:rPr>
                <w:rFonts w:ascii="Arial" w:hAnsi="Arial" w:cs="Arial"/>
                <w:color w:val="000000"/>
                <w:sz w:val="16"/>
                <w:szCs w:val="16"/>
              </w:rPr>
              <w:t>, 250mL flask</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CF2FA" w14:textId="77777777" w:rsidR="00515630" w:rsidRPr="00515630" w:rsidRDefault="00515630" w:rsidP="00515630">
            <w:r w:rsidRPr="00515630">
              <w:rPr>
                <w:rFonts w:ascii="Arial" w:hAnsi="Arial" w:cs="Arial"/>
                <w:color w:val="000000"/>
                <w:sz w:val="16"/>
                <w:szCs w:val="16"/>
              </w:rPr>
              <w:t>143</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20709" w14:textId="77777777" w:rsidR="00515630" w:rsidRPr="00515630" w:rsidRDefault="00515630" w:rsidP="00515630">
            <w:r w:rsidRPr="00515630">
              <w:rPr>
                <w:rFonts w:ascii="Arial" w:hAnsi="Arial" w:cs="Arial"/>
                <w:color w:val="000000"/>
                <w:sz w:val="16"/>
                <w:szCs w:val="16"/>
              </w:rPr>
              <w:t>14</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4B02C" w14:textId="77777777" w:rsidR="00515630" w:rsidRPr="00515630" w:rsidRDefault="00515630" w:rsidP="00515630">
            <w:r w:rsidRPr="00515630">
              <w:rPr>
                <w:rFonts w:ascii="Arial" w:hAnsi="Arial" w:cs="Arial"/>
                <w:color w:val="000000"/>
                <w:sz w:val="16"/>
                <w:szCs w:val="16"/>
              </w:rPr>
              <w:t>36</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761E6" w14:textId="77777777" w:rsidR="00515630" w:rsidRPr="00515630" w:rsidRDefault="00515630" w:rsidP="00515630">
            <w:r w:rsidRPr="00515630">
              <w:rPr>
                <w:rFonts w:ascii="Arial" w:hAnsi="Arial" w:cs="Arial"/>
                <w:color w:val="000000"/>
                <w:sz w:val="16"/>
                <w:szCs w:val="16"/>
              </w:rPr>
              <w:t>4,290,000</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38D32" w14:textId="77777777" w:rsidR="00515630" w:rsidRPr="00515630" w:rsidRDefault="00515630" w:rsidP="00515630">
            <w:r w:rsidRPr="00515630">
              <w:rPr>
                <w:rFonts w:ascii="Arial" w:hAnsi="Arial" w:cs="Arial"/>
                <w:color w:val="000000"/>
                <w:sz w:val="16"/>
                <w:szCs w:val="16"/>
              </w:rPr>
              <w:t>39.7%</w:t>
            </w:r>
          </w:p>
        </w:tc>
        <w:tc>
          <w:tcPr>
            <w:tcW w:w="11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C8C70" w14:textId="77777777" w:rsidR="00515630" w:rsidRPr="00515630" w:rsidRDefault="00515630" w:rsidP="00515630">
            <w:r w:rsidRPr="00515630">
              <w:rPr>
                <w:rFonts w:ascii="Arial" w:hAnsi="Arial" w:cs="Arial"/>
                <w:color w:val="000000"/>
                <w:sz w:val="16"/>
                <w:szCs w:val="16"/>
              </w:rPr>
              <w:t>71.8%</w:t>
            </w:r>
          </w:p>
        </w:tc>
      </w:tr>
    </w:tbl>
    <w:p w14:paraId="0C57E855" w14:textId="77777777" w:rsidR="00515630" w:rsidRPr="00515630" w:rsidRDefault="00515630" w:rsidP="00515630"/>
    <w:p w14:paraId="2232429C" w14:textId="44F0BF25" w:rsidR="00613AF7" w:rsidRDefault="00613AF7" w:rsidP="00613AF7">
      <w:pPr>
        <w:rPr>
          <w:rFonts w:ascii="Arial" w:eastAsiaTheme="minorEastAsia" w:hAnsi="Arial" w:cs="Arial"/>
          <w:sz w:val="18"/>
          <w:szCs w:val="18"/>
        </w:rPr>
      </w:pPr>
      <w:r>
        <w:rPr>
          <w:rFonts w:ascii="Arial" w:eastAsiaTheme="minorEastAsia" w:hAnsi="Arial" w:cs="Arial"/>
          <w:sz w:val="18"/>
          <w:szCs w:val="18"/>
        </w:rPr>
        <w:t>Day 4:</w:t>
      </w:r>
      <w:r w:rsidR="008F0313">
        <w:rPr>
          <w:rFonts w:ascii="Arial" w:eastAsiaTheme="minorEastAsia" w:hAnsi="Arial" w:cs="Arial"/>
          <w:sz w:val="18"/>
          <w:szCs w:val="18"/>
        </w:rPr>
        <w:t xml:space="preserve"> Post-sort outgrowths: storage and minipreps</w:t>
      </w:r>
    </w:p>
    <w:p w14:paraId="7DD343B4" w14:textId="5B7EA9D1" w:rsidR="00613AF7" w:rsidRDefault="00613AF7" w:rsidP="00613AF7">
      <w:pPr>
        <w:pStyle w:val="ListParagraph"/>
        <w:numPr>
          <w:ilvl w:val="0"/>
          <w:numId w:val="1"/>
        </w:numPr>
        <w:rPr>
          <w:rFonts w:ascii="Arial" w:eastAsiaTheme="minorEastAsia" w:hAnsi="Arial" w:cs="Arial"/>
          <w:sz w:val="18"/>
          <w:szCs w:val="18"/>
        </w:rPr>
      </w:pPr>
      <w:r>
        <w:rPr>
          <w:rFonts w:ascii="Arial" w:eastAsiaTheme="minorEastAsia" w:hAnsi="Arial" w:cs="Arial"/>
          <w:sz w:val="18"/>
          <w:szCs w:val="18"/>
        </w:rPr>
        <w:t>Read ODs with 1:50 dilution</w:t>
      </w:r>
    </w:p>
    <w:p w14:paraId="25458D05" w14:textId="090518C7" w:rsidR="00613AF7" w:rsidRDefault="00613AF7" w:rsidP="00613AF7">
      <w:pPr>
        <w:pStyle w:val="ListParagraph"/>
        <w:numPr>
          <w:ilvl w:val="0"/>
          <w:numId w:val="1"/>
        </w:numPr>
        <w:rPr>
          <w:rFonts w:ascii="Arial" w:eastAsiaTheme="minorEastAsia" w:hAnsi="Arial" w:cs="Arial"/>
          <w:sz w:val="18"/>
          <w:szCs w:val="18"/>
        </w:rPr>
      </w:pPr>
      <w:r>
        <w:rPr>
          <w:rFonts w:ascii="Arial" w:eastAsiaTheme="minorEastAsia" w:hAnsi="Arial" w:cs="Arial"/>
          <w:sz w:val="18"/>
          <w:szCs w:val="18"/>
        </w:rPr>
        <w:t>For FITC+ outgrowth:</w:t>
      </w:r>
    </w:p>
    <w:p w14:paraId="239430A9" w14:textId="7B21EEF1" w:rsidR="00613AF7" w:rsidRDefault="00613AF7" w:rsidP="00613AF7">
      <w:pPr>
        <w:pStyle w:val="ListParagraph"/>
        <w:numPr>
          <w:ilvl w:val="1"/>
          <w:numId w:val="1"/>
        </w:numPr>
        <w:rPr>
          <w:rFonts w:ascii="Arial" w:eastAsiaTheme="minorEastAsia" w:hAnsi="Arial" w:cs="Arial"/>
          <w:sz w:val="18"/>
          <w:szCs w:val="18"/>
        </w:rPr>
      </w:pPr>
      <w:r>
        <w:rPr>
          <w:rFonts w:ascii="Arial" w:eastAsiaTheme="minorEastAsia" w:hAnsi="Arial" w:cs="Arial"/>
          <w:sz w:val="18"/>
          <w:szCs w:val="18"/>
        </w:rPr>
        <w:t>Store as many 1e8 (18.5 OD*mL) aliquots as possible (well, maybe limit at 30 if you have more cells than that): spin down volume for x*18.5 OD*mL, pour sup, resuspend in x*1.5mL SD-CAA+1:100 pen-strep with 25% glycerol, aliquot 1.5mL per cryotube. Flash freeze in dry ice/ethanol or liquid nitrogen, store -80</w:t>
      </w:r>
      <w:r w:rsidRPr="00613AF7">
        <w:rPr>
          <w:rFonts w:ascii="Arial" w:eastAsiaTheme="minorEastAsia" w:hAnsi="Arial" w:cs="Arial"/>
          <w:sz w:val="18"/>
          <w:szCs w:val="18"/>
          <w:vertAlign w:val="superscript"/>
        </w:rPr>
        <w:t>o</w:t>
      </w:r>
      <w:r>
        <w:rPr>
          <w:rFonts w:ascii="Arial" w:eastAsiaTheme="minorEastAsia" w:hAnsi="Arial" w:cs="Arial"/>
          <w:sz w:val="18"/>
          <w:szCs w:val="18"/>
        </w:rPr>
        <w:t>C</w:t>
      </w:r>
    </w:p>
    <w:p w14:paraId="5FD899AC" w14:textId="4C23D68D" w:rsidR="00613AF7" w:rsidRDefault="00613AF7" w:rsidP="00613AF7">
      <w:pPr>
        <w:pStyle w:val="ListParagraph"/>
        <w:numPr>
          <w:ilvl w:val="0"/>
          <w:numId w:val="1"/>
        </w:numPr>
        <w:rPr>
          <w:rFonts w:ascii="Arial" w:eastAsiaTheme="minorEastAsia" w:hAnsi="Arial" w:cs="Arial"/>
          <w:sz w:val="18"/>
          <w:szCs w:val="18"/>
        </w:rPr>
      </w:pPr>
      <w:r>
        <w:rPr>
          <w:rFonts w:ascii="Arial" w:eastAsiaTheme="minorEastAsia" w:hAnsi="Arial" w:cs="Arial"/>
          <w:sz w:val="18"/>
          <w:szCs w:val="18"/>
        </w:rPr>
        <w:t xml:space="preserve">For </w:t>
      </w:r>
      <w:proofErr w:type="spellStart"/>
      <w:r>
        <w:rPr>
          <w:rFonts w:ascii="Arial" w:eastAsiaTheme="minorEastAsia" w:hAnsi="Arial" w:cs="Arial"/>
          <w:sz w:val="18"/>
          <w:szCs w:val="18"/>
        </w:rPr>
        <w:t>FITC.binX</w:t>
      </w:r>
      <w:proofErr w:type="spellEnd"/>
      <w:r>
        <w:rPr>
          <w:rFonts w:ascii="Arial" w:eastAsiaTheme="minorEastAsia" w:hAnsi="Arial" w:cs="Arial"/>
          <w:sz w:val="18"/>
          <w:szCs w:val="18"/>
        </w:rPr>
        <w:t xml:space="preserve"> samples:</w:t>
      </w:r>
    </w:p>
    <w:p w14:paraId="15EACDE5" w14:textId="6D22D0F3" w:rsidR="00613AF7" w:rsidRDefault="00613AF7" w:rsidP="00613AF7">
      <w:pPr>
        <w:pStyle w:val="ListParagraph"/>
        <w:numPr>
          <w:ilvl w:val="1"/>
          <w:numId w:val="1"/>
        </w:numPr>
        <w:rPr>
          <w:rFonts w:ascii="Arial" w:eastAsiaTheme="minorEastAsia" w:hAnsi="Arial" w:cs="Arial"/>
          <w:sz w:val="18"/>
          <w:szCs w:val="18"/>
        </w:rPr>
      </w:pPr>
      <w:r>
        <w:rPr>
          <w:rFonts w:ascii="Arial" w:eastAsiaTheme="minorEastAsia" w:hAnsi="Arial" w:cs="Arial"/>
          <w:sz w:val="18"/>
          <w:szCs w:val="18"/>
        </w:rPr>
        <w:t xml:space="preserve">Spin down pellets of 7.5 OD*mL (~4e7 cells) </w:t>
      </w:r>
      <w:r w:rsidR="00CD37EA">
        <w:rPr>
          <w:rFonts w:ascii="Arial" w:eastAsiaTheme="minorEastAsia" w:hAnsi="Arial" w:cs="Arial"/>
          <w:sz w:val="18"/>
          <w:szCs w:val="18"/>
        </w:rPr>
        <w:t>per</w:t>
      </w:r>
      <w:r>
        <w:rPr>
          <w:rFonts w:ascii="Arial" w:eastAsiaTheme="minorEastAsia" w:hAnsi="Arial" w:cs="Arial"/>
          <w:sz w:val="18"/>
          <w:szCs w:val="18"/>
        </w:rPr>
        <w:t xml:space="preserve"> Miniprep. I typically miniprep 4 pellets for the bin1 sample, and 2 each from bins 2-4.</w:t>
      </w:r>
    </w:p>
    <w:p w14:paraId="692D6472" w14:textId="6935AC22" w:rsidR="00613AF7" w:rsidRDefault="00613AF7" w:rsidP="00613AF7">
      <w:pPr>
        <w:pStyle w:val="ListParagraph"/>
        <w:numPr>
          <w:ilvl w:val="1"/>
          <w:numId w:val="1"/>
        </w:numPr>
        <w:rPr>
          <w:rFonts w:ascii="Arial" w:eastAsiaTheme="minorEastAsia" w:hAnsi="Arial" w:cs="Arial"/>
          <w:sz w:val="18"/>
          <w:szCs w:val="18"/>
        </w:rPr>
      </w:pPr>
      <w:r>
        <w:rPr>
          <w:rFonts w:ascii="Arial" w:eastAsiaTheme="minorEastAsia" w:hAnsi="Arial" w:cs="Arial"/>
          <w:sz w:val="18"/>
          <w:szCs w:val="18"/>
        </w:rPr>
        <w:t xml:space="preserve">Use </w:t>
      </w:r>
      <w:proofErr w:type="spellStart"/>
      <w:r>
        <w:rPr>
          <w:rFonts w:ascii="Arial" w:eastAsiaTheme="minorEastAsia" w:hAnsi="Arial" w:cs="Arial"/>
          <w:sz w:val="18"/>
          <w:szCs w:val="18"/>
        </w:rPr>
        <w:t>Zymo</w:t>
      </w:r>
      <w:proofErr w:type="spellEnd"/>
      <w:r>
        <w:rPr>
          <w:rFonts w:ascii="Arial" w:eastAsiaTheme="minorEastAsia" w:hAnsi="Arial" w:cs="Arial"/>
          <w:sz w:val="18"/>
          <w:szCs w:val="18"/>
        </w:rPr>
        <w:t xml:space="preserve"> Miniprep II miniprep kit to prep plasmid, but with some tweak</w:t>
      </w:r>
      <w:r w:rsidR="00CD37EA">
        <w:rPr>
          <w:rFonts w:ascii="Arial" w:eastAsiaTheme="minorEastAsia" w:hAnsi="Arial" w:cs="Arial"/>
          <w:sz w:val="18"/>
          <w:szCs w:val="18"/>
        </w:rPr>
        <w:t>s in the</w:t>
      </w:r>
      <w:r>
        <w:rPr>
          <w:rFonts w:ascii="Arial" w:eastAsiaTheme="minorEastAsia" w:hAnsi="Arial" w:cs="Arial"/>
          <w:sz w:val="18"/>
          <w:szCs w:val="18"/>
        </w:rPr>
        <w:t xml:space="preserve"> protocol:</w:t>
      </w:r>
    </w:p>
    <w:p w14:paraId="04DD259D" w14:textId="106BE69F" w:rsidR="00613AF7" w:rsidRDefault="00613AF7" w:rsidP="00613AF7">
      <w:pPr>
        <w:pStyle w:val="ListParagraph"/>
        <w:numPr>
          <w:ilvl w:val="2"/>
          <w:numId w:val="1"/>
        </w:numPr>
        <w:rPr>
          <w:rFonts w:ascii="Arial" w:eastAsiaTheme="minorEastAsia" w:hAnsi="Arial" w:cs="Arial"/>
          <w:sz w:val="18"/>
          <w:szCs w:val="18"/>
        </w:rPr>
      </w:pPr>
      <w:r>
        <w:rPr>
          <w:rFonts w:ascii="Arial" w:eastAsiaTheme="minorEastAsia" w:hAnsi="Arial" w:cs="Arial"/>
          <w:sz w:val="18"/>
          <w:szCs w:val="18"/>
        </w:rPr>
        <w:lastRenderedPageBreak/>
        <w:t>Resuspend each pellet in 200uL Solution1+Zymo (make master</w:t>
      </w:r>
      <w:r w:rsidR="00CD37EA">
        <w:rPr>
          <w:rFonts w:ascii="Arial" w:eastAsiaTheme="minorEastAsia" w:hAnsi="Arial" w:cs="Arial"/>
          <w:sz w:val="18"/>
          <w:szCs w:val="18"/>
        </w:rPr>
        <w:t xml:space="preserve"> </w:t>
      </w:r>
      <w:r>
        <w:rPr>
          <w:rFonts w:ascii="Arial" w:eastAsiaTheme="minorEastAsia" w:hAnsi="Arial" w:cs="Arial"/>
          <w:sz w:val="18"/>
          <w:szCs w:val="18"/>
        </w:rPr>
        <w:t xml:space="preserve">mix, 200uL Solution1 + 7.5uL </w:t>
      </w:r>
      <w:proofErr w:type="spellStart"/>
      <w:r>
        <w:rPr>
          <w:rFonts w:ascii="Arial" w:eastAsiaTheme="minorEastAsia" w:hAnsi="Arial" w:cs="Arial"/>
          <w:sz w:val="18"/>
          <w:szCs w:val="18"/>
        </w:rPr>
        <w:t>Zymolyase</w:t>
      </w:r>
      <w:proofErr w:type="spellEnd"/>
      <w:r>
        <w:rPr>
          <w:rFonts w:ascii="Arial" w:eastAsiaTheme="minorEastAsia" w:hAnsi="Arial" w:cs="Arial"/>
          <w:sz w:val="18"/>
          <w:szCs w:val="18"/>
        </w:rPr>
        <w:t xml:space="preserve"> per reaction</w:t>
      </w:r>
      <w:r w:rsidR="00CD37EA">
        <w:rPr>
          <w:rFonts w:ascii="Arial" w:eastAsiaTheme="minorEastAsia" w:hAnsi="Arial" w:cs="Arial"/>
          <w:sz w:val="18"/>
          <w:szCs w:val="18"/>
        </w:rPr>
        <w:t xml:space="preserve"> plus extra dead volume</w:t>
      </w:r>
      <w:r>
        <w:rPr>
          <w:rFonts w:ascii="Arial" w:eastAsiaTheme="minorEastAsia" w:hAnsi="Arial" w:cs="Arial"/>
          <w:sz w:val="18"/>
          <w:szCs w:val="18"/>
        </w:rPr>
        <w:t>)</w:t>
      </w:r>
    </w:p>
    <w:p w14:paraId="0F3394D2" w14:textId="6515D6ED" w:rsidR="00613AF7" w:rsidRDefault="00613AF7" w:rsidP="00613AF7">
      <w:pPr>
        <w:pStyle w:val="ListParagraph"/>
        <w:numPr>
          <w:ilvl w:val="2"/>
          <w:numId w:val="1"/>
        </w:numPr>
        <w:rPr>
          <w:rFonts w:ascii="Arial" w:eastAsiaTheme="minorEastAsia" w:hAnsi="Arial" w:cs="Arial"/>
          <w:sz w:val="18"/>
          <w:szCs w:val="18"/>
        </w:rPr>
      </w:pPr>
      <w:r>
        <w:rPr>
          <w:rFonts w:ascii="Arial" w:eastAsiaTheme="minorEastAsia" w:hAnsi="Arial" w:cs="Arial"/>
          <w:sz w:val="18"/>
          <w:szCs w:val="18"/>
        </w:rPr>
        <w:t>Incubate 37</w:t>
      </w:r>
      <w:r w:rsidRPr="00613AF7">
        <w:rPr>
          <w:rFonts w:ascii="Arial" w:eastAsiaTheme="minorEastAsia" w:hAnsi="Arial" w:cs="Arial"/>
          <w:sz w:val="18"/>
          <w:szCs w:val="18"/>
          <w:vertAlign w:val="superscript"/>
        </w:rPr>
        <w:t>o</w:t>
      </w:r>
      <w:r>
        <w:rPr>
          <w:rFonts w:ascii="Arial" w:eastAsiaTheme="minorEastAsia" w:hAnsi="Arial" w:cs="Arial"/>
          <w:sz w:val="18"/>
          <w:szCs w:val="18"/>
        </w:rPr>
        <w:t>C for at least two hours (up to four hours if timing works for the day), gently flicking tube to mix every ~20-30 minutes.</w:t>
      </w:r>
    </w:p>
    <w:p w14:paraId="11E328D4" w14:textId="6D88C9B8" w:rsidR="00613AF7" w:rsidRDefault="00613AF7" w:rsidP="00613AF7">
      <w:pPr>
        <w:pStyle w:val="ListParagraph"/>
        <w:numPr>
          <w:ilvl w:val="2"/>
          <w:numId w:val="1"/>
        </w:numPr>
        <w:rPr>
          <w:rFonts w:ascii="Arial" w:eastAsiaTheme="minorEastAsia" w:hAnsi="Arial" w:cs="Arial"/>
          <w:sz w:val="18"/>
          <w:szCs w:val="18"/>
        </w:rPr>
      </w:pPr>
      <w:r>
        <w:rPr>
          <w:rFonts w:ascii="Arial" w:eastAsiaTheme="minorEastAsia" w:hAnsi="Arial" w:cs="Arial"/>
          <w:sz w:val="18"/>
          <w:szCs w:val="18"/>
        </w:rPr>
        <w:t>Perform one freeze-thaw cycle – put tubes at -80</w:t>
      </w:r>
      <w:r w:rsidRPr="00613AF7">
        <w:rPr>
          <w:rFonts w:ascii="Arial" w:eastAsiaTheme="minorEastAsia" w:hAnsi="Arial" w:cs="Arial"/>
          <w:sz w:val="18"/>
          <w:szCs w:val="18"/>
          <w:vertAlign w:val="superscript"/>
        </w:rPr>
        <w:t>o</w:t>
      </w:r>
      <w:r>
        <w:rPr>
          <w:rFonts w:ascii="Arial" w:eastAsiaTheme="minorEastAsia" w:hAnsi="Arial" w:cs="Arial"/>
          <w:sz w:val="18"/>
          <w:szCs w:val="18"/>
        </w:rPr>
        <w:t>C to freeze. (This can be a great stopping point for a night/weekend/vacation/however long makes sense!). Thaw tubes on 42</w:t>
      </w:r>
      <w:r w:rsidRPr="00613AF7">
        <w:rPr>
          <w:rFonts w:ascii="Arial" w:eastAsiaTheme="minorEastAsia" w:hAnsi="Arial" w:cs="Arial"/>
          <w:sz w:val="18"/>
          <w:szCs w:val="18"/>
          <w:vertAlign w:val="superscript"/>
        </w:rPr>
        <w:t>o</w:t>
      </w:r>
      <w:r>
        <w:rPr>
          <w:rFonts w:ascii="Arial" w:eastAsiaTheme="minorEastAsia" w:hAnsi="Arial" w:cs="Arial"/>
          <w:sz w:val="18"/>
          <w:szCs w:val="18"/>
        </w:rPr>
        <w:t>C block</w:t>
      </w:r>
    </w:p>
    <w:p w14:paraId="33AF9340" w14:textId="4FEB7456" w:rsidR="00613AF7" w:rsidRDefault="00613AF7" w:rsidP="00613AF7">
      <w:pPr>
        <w:pStyle w:val="ListParagraph"/>
        <w:numPr>
          <w:ilvl w:val="2"/>
          <w:numId w:val="1"/>
        </w:numPr>
        <w:rPr>
          <w:rFonts w:ascii="Arial" w:eastAsiaTheme="minorEastAsia" w:hAnsi="Arial" w:cs="Arial"/>
          <w:sz w:val="18"/>
          <w:szCs w:val="18"/>
        </w:rPr>
      </w:pPr>
      <w:r>
        <w:rPr>
          <w:rFonts w:ascii="Arial" w:eastAsiaTheme="minorEastAsia" w:hAnsi="Arial" w:cs="Arial"/>
          <w:sz w:val="18"/>
          <w:szCs w:val="18"/>
        </w:rPr>
        <w:t>Add 200uL Solution 2, mix well via inverting. Let sit between 3-5 minutes to lyse</w:t>
      </w:r>
    </w:p>
    <w:p w14:paraId="16DAF05F" w14:textId="1D1B69C6" w:rsidR="00613AF7" w:rsidRDefault="00613AF7" w:rsidP="00613AF7">
      <w:pPr>
        <w:pStyle w:val="ListParagraph"/>
        <w:numPr>
          <w:ilvl w:val="2"/>
          <w:numId w:val="1"/>
        </w:numPr>
        <w:rPr>
          <w:rFonts w:ascii="Arial" w:eastAsiaTheme="minorEastAsia" w:hAnsi="Arial" w:cs="Arial"/>
          <w:sz w:val="18"/>
          <w:szCs w:val="18"/>
        </w:rPr>
      </w:pPr>
      <w:r>
        <w:rPr>
          <w:rFonts w:ascii="Arial" w:eastAsiaTheme="minorEastAsia" w:hAnsi="Arial" w:cs="Arial"/>
          <w:sz w:val="18"/>
          <w:szCs w:val="18"/>
        </w:rPr>
        <w:t>Add 400uL Solution 3, mix well</w:t>
      </w:r>
      <w:r w:rsidR="001E62D3">
        <w:rPr>
          <w:rFonts w:ascii="Arial" w:eastAsiaTheme="minorEastAsia" w:hAnsi="Arial" w:cs="Arial"/>
          <w:sz w:val="18"/>
          <w:szCs w:val="18"/>
        </w:rPr>
        <w:t xml:space="preserve"> via inverting.</w:t>
      </w:r>
    </w:p>
    <w:p w14:paraId="3FB5841B" w14:textId="3D81F8D0" w:rsidR="001E62D3" w:rsidRDefault="001E62D3" w:rsidP="00613AF7">
      <w:pPr>
        <w:pStyle w:val="ListParagraph"/>
        <w:numPr>
          <w:ilvl w:val="2"/>
          <w:numId w:val="1"/>
        </w:numPr>
        <w:rPr>
          <w:rFonts w:ascii="Arial" w:eastAsiaTheme="minorEastAsia" w:hAnsi="Arial" w:cs="Arial"/>
          <w:sz w:val="18"/>
          <w:szCs w:val="18"/>
        </w:rPr>
      </w:pPr>
      <w:r>
        <w:rPr>
          <w:rFonts w:ascii="Arial" w:eastAsiaTheme="minorEastAsia" w:hAnsi="Arial" w:cs="Arial"/>
          <w:sz w:val="18"/>
          <w:szCs w:val="18"/>
        </w:rPr>
        <w:t>Centrifuge max speed for 10 minutes. Note, the pellets are a lot messier than typical bacterial minipreps due to large amount of cell debris! If you’re unable to get out the 700uL sample without tons of debris, transfer to a new Eppendorf and spin again. I typically get some crap into my column loading and just roll with it and haven’t had problems.</w:t>
      </w:r>
    </w:p>
    <w:p w14:paraId="41CF01B9" w14:textId="1E2068E7" w:rsidR="001E62D3" w:rsidRDefault="001E62D3" w:rsidP="00613AF7">
      <w:pPr>
        <w:pStyle w:val="ListParagraph"/>
        <w:numPr>
          <w:ilvl w:val="2"/>
          <w:numId w:val="1"/>
        </w:numPr>
        <w:rPr>
          <w:rFonts w:ascii="Arial" w:eastAsiaTheme="minorEastAsia" w:hAnsi="Arial" w:cs="Arial"/>
          <w:sz w:val="18"/>
          <w:szCs w:val="18"/>
        </w:rPr>
      </w:pPr>
      <w:r>
        <w:rPr>
          <w:rFonts w:ascii="Arial" w:eastAsiaTheme="minorEastAsia" w:hAnsi="Arial" w:cs="Arial"/>
          <w:sz w:val="18"/>
          <w:szCs w:val="18"/>
        </w:rPr>
        <w:t xml:space="preserve">Transfer up to 700uL to </w:t>
      </w:r>
      <w:proofErr w:type="spellStart"/>
      <w:r>
        <w:rPr>
          <w:rFonts w:ascii="Arial" w:eastAsiaTheme="minorEastAsia" w:hAnsi="Arial" w:cs="Arial"/>
          <w:sz w:val="18"/>
          <w:szCs w:val="18"/>
        </w:rPr>
        <w:t>Zymo</w:t>
      </w:r>
      <w:proofErr w:type="spellEnd"/>
      <w:r>
        <w:rPr>
          <w:rFonts w:ascii="Arial" w:eastAsiaTheme="minorEastAsia" w:hAnsi="Arial" w:cs="Arial"/>
          <w:sz w:val="18"/>
          <w:szCs w:val="18"/>
        </w:rPr>
        <w:t xml:space="preserve"> spin column, centrifuge 13k rpm 1min</w:t>
      </w:r>
    </w:p>
    <w:p w14:paraId="5C652FF2" w14:textId="4F40F706" w:rsidR="001E62D3" w:rsidRDefault="001E62D3" w:rsidP="00613AF7">
      <w:pPr>
        <w:pStyle w:val="ListParagraph"/>
        <w:numPr>
          <w:ilvl w:val="2"/>
          <w:numId w:val="1"/>
        </w:numPr>
        <w:rPr>
          <w:rFonts w:ascii="Arial" w:eastAsiaTheme="minorEastAsia" w:hAnsi="Arial" w:cs="Arial"/>
          <w:sz w:val="18"/>
          <w:szCs w:val="18"/>
        </w:rPr>
      </w:pPr>
      <w:r>
        <w:rPr>
          <w:rFonts w:ascii="Arial" w:eastAsiaTheme="minorEastAsia" w:hAnsi="Arial" w:cs="Arial"/>
          <w:sz w:val="18"/>
          <w:szCs w:val="18"/>
        </w:rPr>
        <w:t xml:space="preserve">Do 3x 550uL wash buffer 30s spins (can use Qiagen wash buffer if run out from </w:t>
      </w:r>
      <w:proofErr w:type="spellStart"/>
      <w:r>
        <w:rPr>
          <w:rFonts w:ascii="Arial" w:eastAsiaTheme="minorEastAsia" w:hAnsi="Arial" w:cs="Arial"/>
          <w:sz w:val="18"/>
          <w:szCs w:val="18"/>
        </w:rPr>
        <w:t>Zymo</w:t>
      </w:r>
      <w:proofErr w:type="spellEnd"/>
      <w:r>
        <w:rPr>
          <w:rFonts w:ascii="Arial" w:eastAsiaTheme="minorEastAsia" w:hAnsi="Arial" w:cs="Arial"/>
          <w:sz w:val="18"/>
          <w:szCs w:val="18"/>
        </w:rPr>
        <w:t xml:space="preserve"> kit), empty tube after final wash and do another 1 min dry spin</w:t>
      </w:r>
    </w:p>
    <w:p w14:paraId="0A517328" w14:textId="3A6BAB18" w:rsidR="001E62D3" w:rsidRDefault="001E62D3" w:rsidP="00613AF7">
      <w:pPr>
        <w:pStyle w:val="ListParagraph"/>
        <w:numPr>
          <w:ilvl w:val="2"/>
          <w:numId w:val="1"/>
        </w:numPr>
        <w:rPr>
          <w:rFonts w:ascii="Arial" w:eastAsiaTheme="minorEastAsia" w:hAnsi="Arial" w:cs="Arial"/>
          <w:sz w:val="18"/>
          <w:szCs w:val="18"/>
        </w:rPr>
      </w:pPr>
      <w:r>
        <w:rPr>
          <w:rFonts w:ascii="Arial" w:eastAsiaTheme="minorEastAsia" w:hAnsi="Arial" w:cs="Arial"/>
          <w:sz w:val="18"/>
          <w:szCs w:val="18"/>
        </w:rPr>
        <w:t>Place column into fresh tube. Add 10uL EB, incubate 5min, spin 13k rpm 1 min. Repeat elution with another 10uL.</w:t>
      </w:r>
    </w:p>
    <w:p w14:paraId="4F8F8E1C" w14:textId="1872845A" w:rsidR="001E62D3" w:rsidRDefault="001E62D3" w:rsidP="00613AF7">
      <w:pPr>
        <w:pStyle w:val="ListParagraph"/>
        <w:numPr>
          <w:ilvl w:val="2"/>
          <w:numId w:val="1"/>
        </w:numPr>
        <w:rPr>
          <w:rFonts w:ascii="Arial" w:eastAsiaTheme="minorEastAsia" w:hAnsi="Arial" w:cs="Arial"/>
          <w:sz w:val="18"/>
          <w:szCs w:val="18"/>
        </w:rPr>
      </w:pPr>
      <w:r>
        <w:rPr>
          <w:rFonts w:ascii="Arial" w:eastAsiaTheme="minorEastAsia" w:hAnsi="Arial" w:cs="Arial"/>
          <w:sz w:val="18"/>
          <w:szCs w:val="18"/>
        </w:rPr>
        <w:t>Pool all plasmid preps from the same samples. Can take nanodrop volume, but this is largely determined by genomic DNA contamination and is not actually an accurate quantification of the plasmid yield, which is low as these are low-copy plasmids and yeast minipreps are notoriously bad</w:t>
      </w:r>
    </w:p>
    <w:p w14:paraId="57116D8E" w14:textId="0A1020AA" w:rsidR="001E62D3" w:rsidRDefault="001E62D3" w:rsidP="001E62D3">
      <w:pPr>
        <w:pStyle w:val="ListParagraph"/>
        <w:numPr>
          <w:ilvl w:val="3"/>
          <w:numId w:val="1"/>
        </w:numPr>
        <w:rPr>
          <w:rFonts w:ascii="Arial" w:eastAsiaTheme="minorEastAsia" w:hAnsi="Arial" w:cs="Arial"/>
          <w:sz w:val="18"/>
          <w:szCs w:val="18"/>
        </w:rPr>
      </w:pPr>
      <w:r>
        <w:rPr>
          <w:rFonts w:ascii="Arial" w:eastAsiaTheme="minorEastAsia" w:hAnsi="Arial" w:cs="Arial"/>
          <w:sz w:val="18"/>
          <w:szCs w:val="18"/>
        </w:rPr>
        <w:t xml:space="preserve">(I previously transformed yeast minipreps into </w:t>
      </w:r>
      <w:r w:rsidR="00CD37EA">
        <w:rPr>
          <w:rFonts w:ascii="Arial" w:eastAsiaTheme="minorEastAsia" w:hAnsi="Arial" w:cs="Arial"/>
          <w:sz w:val="18"/>
          <w:szCs w:val="18"/>
        </w:rPr>
        <w:t>bacteria</w:t>
      </w:r>
      <w:r>
        <w:rPr>
          <w:rFonts w:ascii="Arial" w:eastAsiaTheme="minorEastAsia" w:hAnsi="Arial" w:cs="Arial"/>
          <w:sz w:val="18"/>
          <w:szCs w:val="18"/>
        </w:rPr>
        <w:t xml:space="preserve"> and compared to diluted bacterial-purified plasmid of known concentration to estimate actual plasmid yield, which was routinely &gt;1e6 plasmids/</w:t>
      </w:r>
      <w:proofErr w:type="spellStart"/>
      <w:r>
        <w:rPr>
          <w:rFonts w:ascii="Arial" w:eastAsiaTheme="minorEastAsia" w:hAnsi="Arial" w:cs="Arial"/>
          <w:sz w:val="18"/>
          <w:szCs w:val="18"/>
        </w:rPr>
        <w:t>uL</w:t>
      </w:r>
      <w:proofErr w:type="spellEnd"/>
      <w:r>
        <w:rPr>
          <w:rFonts w:ascii="Arial" w:eastAsiaTheme="minorEastAsia" w:hAnsi="Arial" w:cs="Arial"/>
          <w:sz w:val="18"/>
          <w:szCs w:val="18"/>
        </w:rPr>
        <w:t>)</w:t>
      </w:r>
    </w:p>
    <w:p w14:paraId="15DB409A" w14:textId="7B58BC6A" w:rsidR="001E62D3" w:rsidRDefault="001E62D3" w:rsidP="001E62D3">
      <w:pPr>
        <w:pStyle w:val="ListParagraph"/>
        <w:numPr>
          <w:ilvl w:val="1"/>
          <w:numId w:val="1"/>
        </w:numPr>
        <w:rPr>
          <w:rFonts w:ascii="Arial" w:eastAsiaTheme="minorEastAsia" w:hAnsi="Arial" w:cs="Arial"/>
          <w:sz w:val="18"/>
          <w:szCs w:val="18"/>
        </w:rPr>
      </w:pPr>
      <w:r>
        <w:rPr>
          <w:rFonts w:ascii="Arial" w:eastAsiaTheme="minorEastAsia" w:hAnsi="Arial" w:cs="Arial"/>
          <w:sz w:val="18"/>
          <w:szCs w:val="18"/>
        </w:rPr>
        <w:t>Plasmids are ready for sample index PCR of barcodes for Illumina sequencing. (If I am doing a subsequent library titration experiment, I will typically do these PCRs at the same time as the binding bin PCRs</w:t>
      </w:r>
      <w:r w:rsidR="009A09BA">
        <w:rPr>
          <w:rFonts w:ascii="Arial" w:eastAsiaTheme="minorEastAsia" w:hAnsi="Arial" w:cs="Arial"/>
          <w:sz w:val="18"/>
          <w:szCs w:val="18"/>
        </w:rPr>
        <w:t>. I will eventually add my PCR protocols to this document, but not now…)</w:t>
      </w:r>
    </w:p>
    <w:p w14:paraId="3149FAD5" w14:textId="1CD04C2A" w:rsidR="001E62D3" w:rsidRDefault="001E62D3" w:rsidP="001E62D3">
      <w:pPr>
        <w:rPr>
          <w:rFonts w:ascii="Arial" w:eastAsiaTheme="minorEastAsia" w:hAnsi="Arial" w:cs="Arial"/>
          <w:sz w:val="18"/>
          <w:szCs w:val="18"/>
        </w:rPr>
      </w:pPr>
    </w:p>
    <w:p w14:paraId="7E06A2D3" w14:textId="13FB77C5" w:rsidR="001E62D3" w:rsidRDefault="001E62D3" w:rsidP="001E62D3">
      <w:pPr>
        <w:rPr>
          <w:rFonts w:ascii="Arial" w:eastAsiaTheme="minorEastAsia" w:hAnsi="Arial" w:cs="Arial"/>
          <w:sz w:val="18"/>
          <w:szCs w:val="18"/>
        </w:rPr>
      </w:pPr>
      <w:r>
        <w:rPr>
          <w:rFonts w:ascii="Arial" w:eastAsiaTheme="minorEastAsia" w:hAnsi="Arial" w:cs="Arial"/>
          <w:sz w:val="18"/>
          <w:szCs w:val="18"/>
        </w:rPr>
        <w:t>Data analysis (broad overview):</w:t>
      </w:r>
    </w:p>
    <w:p w14:paraId="312E8C78" w14:textId="6BFEEED3" w:rsidR="001E62D3" w:rsidRDefault="001E62D3" w:rsidP="001E62D3">
      <w:pPr>
        <w:pStyle w:val="ListParagraph"/>
        <w:numPr>
          <w:ilvl w:val="0"/>
          <w:numId w:val="1"/>
        </w:numPr>
        <w:rPr>
          <w:rFonts w:ascii="Arial" w:eastAsiaTheme="minorEastAsia" w:hAnsi="Arial" w:cs="Arial"/>
          <w:sz w:val="18"/>
          <w:szCs w:val="18"/>
        </w:rPr>
      </w:pPr>
      <w:r>
        <w:rPr>
          <w:rFonts w:ascii="Arial" w:eastAsiaTheme="minorEastAsia" w:hAnsi="Arial" w:cs="Arial"/>
          <w:sz w:val="18"/>
          <w:szCs w:val="18"/>
        </w:rPr>
        <w:t xml:space="preserve">We normalize Illumina read counts by the estimated number of </w:t>
      </w:r>
      <w:proofErr w:type="spellStart"/>
      <w:r>
        <w:rPr>
          <w:rFonts w:ascii="Arial" w:eastAsiaTheme="minorEastAsia" w:hAnsi="Arial" w:cs="Arial"/>
          <w:sz w:val="18"/>
          <w:szCs w:val="18"/>
        </w:rPr>
        <w:t>cfus</w:t>
      </w:r>
      <w:proofErr w:type="spellEnd"/>
      <w:r>
        <w:rPr>
          <w:rFonts w:ascii="Arial" w:eastAsiaTheme="minorEastAsia" w:hAnsi="Arial" w:cs="Arial"/>
          <w:sz w:val="18"/>
          <w:szCs w:val="18"/>
        </w:rPr>
        <w:t xml:space="preserve"> we recovered from each bin as given in the table above (i.e. if we sequenced 1e7 reads for bin2 but we know we only </w:t>
      </w:r>
      <w:r w:rsidR="00CD37EA">
        <w:rPr>
          <w:rFonts w:ascii="Arial" w:eastAsiaTheme="minorEastAsia" w:hAnsi="Arial" w:cs="Arial"/>
          <w:sz w:val="18"/>
          <w:szCs w:val="18"/>
        </w:rPr>
        <w:t xml:space="preserve">recovered </w:t>
      </w:r>
      <w:r>
        <w:rPr>
          <w:rFonts w:ascii="Arial" w:eastAsiaTheme="minorEastAsia" w:hAnsi="Arial" w:cs="Arial"/>
          <w:sz w:val="18"/>
          <w:szCs w:val="18"/>
        </w:rPr>
        <w:t>1e6 cells</w:t>
      </w:r>
      <w:r w:rsidR="00CD37EA">
        <w:rPr>
          <w:rFonts w:ascii="Arial" w:eastAsiaTheme="minorEastAsia" w:hAnsi="Arial" w:cs="Arial"/>
          <w:sz w:val="18"/>
          <w:szCs w:val="18"/>
        </w:rPr>
        <w:t xml:space="preserve"> from that bin’s sort</w:t>
      </w:r>
      <w:r>
        <w:rPr>
          <w:rFonts w:ascii="Arial" w:eastAsiaTheme="minorEastAsia" w:hAnsi="Arial" w:cs="Arial"/>
          <w:sz w:val="18"/>
          <w:szCs w:val="18"/>
        </w:rPr>
        <w:t>, every 10 reads of a barcode represents 1 “cell” sorted into that bin)</w:t>
      </w:r>
    </w:p>
    <w:p w14:paraId="0A3E9E91" w14:textId="21A2FC14" w:rsidR="001E62D3" w:rsidRDefault="001E62D3" w:rsidP="001E62D3">
      <w:pPr>
        <w:pStyle w:val="ListParagraph"/>
        <w:numPr>
          <w:ilvl w:val="0"/>
          <w:numId w:val="1"/>
        </w:numPr>
        <w:rPr>
          <w:rFonts w:ascii="Arial" w:eastAsiaTheme="minorEastAsia" w:hAnsi="Arial" w:cs="Arial"/>
          <w:sz w:val="18"/>
          <w:szCs w:val="18"/>
        </w:rPr>
      </w:pPr>
      <w:r>
        <w:rPr>
          <w:rFonts w:ascii="Arial" w:eastAsiaTheme="minorEastAsia" w:hAnsi="Arial" w:cs="Arial"/>
          <w:sz w:val="18"/>
          <w:szCs w:val="18"/>
        </w:rPr>
        <w:t xml:space="preserve">For each barcode, we </w:t>
      </w:r>
      <w:r w:rsidR="00CD37EA">
        <w:rPr>
          <w:rFonts w:ascii="Arial" w:eastAsiaTheme="minorEastAsia" w:hAnsi="Arial" w:cs="Arial"/>
          <w:sz w:val="18"/>
          <w:szCs w:val="18"/>
        </w:rPr>
        <w:t xml:space="preserve">then </w:t>
      </w:r>
      <w:r>
        <w:rPr>
          <w:rFonts w:ascii="Arial" w:eastAsiaTheme="minorEastAsia" w:hAnsi="Arial" w:cs="Arial"/>
          <w:sz w:val="18"/>
          <w:szCs w:val="18"/>
        </w:rPr>
        <w:t>have an observation of counts of “cells” observed in each of the four bins</w:t>
      </w:r>
    </w:p>
    <w:p w14:paraId="366325E3" w14:textId="736711D6" w:rsidR="00515630" w:rsidRDefault="00CD37EA" w:rsidP="00135ACA">
      <w:pPr>
        <w:pStyle w:val="ListParagraph"/>
        <w:numPr>
          <w:ilvl w:val="0"/>
          <w:numId w:val="1"/>
        </w:numPr>
        <w:rPr>
          <w:rFonts w:ascii="Arial" w:eastAsiaTheme="minorEastAsia" w:hAnsi="Arial" w:cs="Arial"/>
          <w:sz w:val="18"/>
          <w:szCs w:val="18"/>
        </w:rPr>
      </w:pPr>
      <w:r w:rsidRPr="00CD37EA">
        <w:rPr>
          <w:rFonts w:ascii="Arial" w:eastAsiaTheme="minorEastAsia" w:hAnsi="Arial" w:cs="Arial"/>
          <w:sz w:val="18"/>
          <w:szCs w:val="18"/>
        </w:rPr>
        <w:t>For each library variant, g</w:t>
      </w:r>
      <w:r w:rsidR="001E62D3" w:rsidRPr="00CD37EA">
        <w:rPr>
          <w:rFonts w:ascii="Arial" w:eastAsiaTheme="minorEastAsia" w:hAnsi="Arial" w:cs="Arial"/>
          <w:sz w:val="18"/>
          <w:szCs w:val="18"/>
        </w:rPr>
        <w:t xml:space="preserve">iven </w:t>
      </w:r>
      <w:r w:rsidRPr="00CD37EA">
        <w:rPr>
          <w:rFonts w:ascii="Arial" w:eastAsiaTheme="minorEastAsia" w:hAnsi="Arial" w:cs="Arial"/>
          <w:sz w:val="18"/>
          <w:szCs w:val="18"/>
        </w:rPr>
        <w:t>its</w:t>
      </w:r>
      <w:r w:rsidR="001E62D3" w:rsidRPr="00CD37EA">
        <w:rPr>
          <w:rFonts w:ascii="Arial" w:eastAsiaTheme="minorEastAsia" w:hAnsi="Arial" w:cs="Arial"/>
          <w:sz w:val="18"/>
          <w:szCs w:val="18"/>
        </w:rPr>
        <w:t xml:space="preserve"> observed </w:t>
      </w:r>
      <w:r w:rsidRPr="00CD37EA">
        <w:rPr>
          <w:rFonts w:ascii="Arial" w:eastAsiaTheme="minorEastAsia" w:hAnsi="Arial" w:cs="Arial"/>
          <w:sz w:val="18"/>
          <w:szCs w:val="18"/>
        </w:rPr>
        <w:t>distribution of counts across bins, and the</w:t>
      </w:r>
      <w:r w:rsidR="001E62D3" w:rsidRPr="00CD37EA">
        <w:rPr>
          <w:rFonts w:ascii="Arial" w:eastAsiaTheme="minorEastAsia" w:hAnsi="Arial" w:cs="Arial"/>
          <w:sz w:val="18"/>
          <w:szCs w:val="18"/>
        </w:rPr>
        <w:t xml:space="preserve"> known fluorescence boundaries of those bins that we recorded above, we calculate the </w:t>
      </w:r>
      <w:r w:rsidRPr="00CD37EA">
        <w:rPr>
          <w:rFonts w:ascii="Arial" w:eastAsiaTheme="minorEastAsia" w:hAnsi="Arial" w:cs="Arial"/>
          <w:sz w:val="18"/>
          <w:szCs w:val="18"/>
        </w:rPr>
        <w:t>variant’s maximum</w:t>
      </w:r>
      <w:r w:rsidR="001E62D3" w:rsidRPr="00CD37EA">
        <w:rPr>
          <w:rFonts w:ascii="Arial" w:eastAsiaTheme="minorEastAsia" w:hAnsi="Arial" w:cs="Arial"/>
          <w:sz w:val="18"/>
          <w:szCs w:val="18"/>
        </w:rPr>
        <w:t xml:space="preserve"> likelihood mean fluorescence</w:t>
      </w:r>
    </w:p>
    <w:p w14:paraId="54243BA6" w14:textId="031109FE" w:rsidR="00B1732A" w:rsidRDefault="00B1732A" w:rsidP="00B1732A">
      <w:pPr>
        <w:rPr>
          <w:rFonts w:ascii="Arial" w:eastAsiaTheme="minorEastAsia" w:hAnsi="Arial" w:cs="Arial"/>
          <w:sz w:val="18"/>
          <w:szCs w:val="18"/>
        </w:rPr>
      </w:pPr>
    </w:p>
    <w:p w14:paraId="3FB90CCC" w14:textId="392CB871" w:rsidR="00B1732A" w:rsidRDefault="00B1732A">
      <w:pPr>
        <w:rPr>
          <w:rFonts w:ascii="Arial" w:eastAsiaTheme="minorEastAsia" w:hAnsi="Arial" w:cs="Arial"/>
          <w:sz w:val="18"/>
          <w:szCs w:val="18"/>
        </w:rPr>
      </w:pPr>
      <w:r>
        <w:rPr>
          <w:rFonts w:ascii="Arial" w:eastAsiaTheme="minorEastAsia" w:hAnsi="Arial" w:cs="Arial"/>
          <w:sz w:val="18"/>
          <w:szCs w:val="18"/>
        </w:rPr>
        <w:br w:type="page"/>
      </w:r>
    </w:p>
    <w:p w14:paraId="03AC98BA" w14:textId="0F8582E5" w:rsidR="00B1732A" w:rsidRDefault="00A71FD5" w:rsidP="00B1732A">
      <w:pPr>
        <w:rPr>
          <w:rFonts w:ascii="Arial" w:eastAsiaTheme="minorEastAsia" w:hAnsi="Arial" w:cs="Arial"/>
          <w:sz w:val="18"/>
          <w:szCs w:val="18"/>
        </w:rPr>
      </w:pPr>
      <w:r>
        <w:rPr>
          <w:rFonts w:ascii="Arial" w:eastAsiaTheme="minorEastAsia" w:hAnsi="Arial" w:cs="Arial"/>
          <w:sz w:val="18"/>
          <w:szCs w:val="18"/>
        </w:rPr>
        <w:lastRenderedPageBreak/>
        <w:t>Example “</w:t>
      </w:r>
      <w:proofErr w:type="spellStart"/>
      <w:r>
        <w:rPr>
          <w:rFonts w:ascii="Arial" w:eastAsiaTheme="minorEastAsia" w:hAnsi="Arial" w:cs="Arial"/>
          <w:sz w:val="18"/>
          <w:szCs w:val="18"/>
        </w:rPr>
        <w:t>Tite</w:t>
      </w:r>
      <w:proofErr w:type="spellEnd"/>
      <w:r>
        <w:rPr>
          <w:rFonts w:ascii="Arial" w:eastAsiaTheme="minorEastAsia" w:hAnsi="Arial" w:cs="Arial"/>
          <w:sz w:val="18"/>
          <w:szCs w:val="18"/>
        </w:rPr>
        <w:t>-seq” (library ligand-binding) experiment</w:t>
      </w:r>
    </w:p>
    <w:p w14:paraId="0FFB4ABC" w14:textId="366ED9FA" w:rsidR="008F0313" w:rsidRDefault="008F0313" w:rsidP="00B1732A">
      <w:pPr>
        <w:rPr>
          <w:rFonts w:ascii="Arial" w:eastAsiaTheme="minorEastAsia" w:hAnsi="Arial" w:cs="Arial"/>
          <w:sz w:val="18"/>
          <w:szCs w:val="18"/>
        </w:rPr>
      </w:pPr>
    </w:p>
    <w:p w14:paraId="03BB2063" w14:textId="6F0EACC3" w:rsidR="00A44C15" w:rsidRPr="00A44C15" w:rsidRDefault="008F0313" w:rsidP="00A44C15">
      <w:pPr>
        <w:rPr>
          <w:rFonts w:ascii="Arial" w:eastAsiaTheme="minorEastAsia" w:hAnsi="Arial" w:cs="Arial"/>
          <w:sz w:val="18"/>
          <w:szCs w:val="18"/>
        </w:rPr>
      </w:pPr>
      <w:r>
        <w:rPr>
          <w:rFonts w:ascii="Arial" w:eastAsiaTheme="minorEastAsia" w:hAnsi="Arial" w:cs="Arial"/>
          <w:sz w:val="18"/>
          <w:szCs w:val="18"/>
        </w:rPr>
        <w:t xml:space="preserve">Day 1: </w:t>
      </w:r>
      <w:proofErr w:type="spellStart"/>
      <w:r w:rsidR="00A44C15">
        <w:rPr>
          <w:rFonts w:ascii="Arial" w:eastAsiaTheme="minorEastAsia" w:hAnsi="Arial" w:cs="Arial"/>
          <w:sz w:val="18"/>
          <w:szCs w:val="18"/>
        </w:rPr>
        <w:t>Dex</w:t>
      </w:r>
      <w:proofErr w:type="spellEnd"/>
      <w:r w:rsidR="00A44C15">
        <w:rPr>
          <w:rFonts w:ascii="Arial" w:eastAsiaTheme="minorEastAsia" w:hAnsi="Arial" w:cs="Arial"/>
          <w:sz w:val="18"/>
          <w:szCs w:val="18"/>
        </w:rPr>
        <w:t xml:space="preserve"> </w:t>
      </w:r>
      <w:proofErr w:type="spellStart"/>
      <w:r w:rsidR="00A44C15">
        <w:rPr>
          <w:rFonts w:ascii="Arial" w:eastAsiaTheme="minorEastAsia" w:hAnsi="Arial" w:cs="Arial"/>
          <w:sz w:val="18"/>
          <w:szCs w:val="18"/>
        </w:rPr>
        <w:t>backdilution</w:t>
      </w:r>
      <w:proofErr w:type="spellEnd"/>
      <w:r w:rsidR="00A44C15">
        <w:rPr>
          <w:rFonts w:ascii="Arial" w:eastAsiaTheme="minorEastAsia" w:hAnsi="Arial" w:cs="Arial"/>
          <w:sz w:val="18"/>
          <w:szCs w:val="18"/>
        </w:rPr>
        <w:t xml:space="preserve"> </w:t>
      </w:r>
      <w:r w:rsidR="00A44C15" w:rsidRPr="00A44C15">
        <w:rPr>
          <w:rFonts w:ascii="Arial" w:eastAsiaTheme="minorEastAsia" w:hAnsi="Arial" w:cs="Arial"/>
          <w:sz w:val="18"/>
          <w:szCs w:val="18"/>
        </w:rPr>
        <w:t>(</w:t>
      </w:r>
      <w:r w:rsidR="00A44C15">
        <w:rPr>
          <w:rFonts w:ascii="Arial" w:eastAsiaTheme="minorEastAsia" w:hAnsi="Arial" w:cs="Arial"/>
          <w:sz w:val="18"/>
          <w:szCs w:val="18"/>
        </w:rPr>
        <w:t>As before -- i</w:t>
      </w:r>
      <w:r w:rsidR="00A44C15" w:rsidRPr="00A44C15">
        <w:rPr>
          <w:rFonts w:ascii="Arial" w:eastAsiaTheme="minorEastAsia" w:hAnsi="Arial" w:cs="Arial"/>
          <w:sz w:val="18"/>
          <w:szCs w:val="18"/>
        </w:rPr>
        <w:t xml:space="preserve">f wanting to shave a day off the protocol, we could try making this an AM </w:t>
      </w:r>
      <w:proofErr w:type="spellStart"/>
      <w:r w:rsidR="00A44C15" w:rsidRPr="00A44C15">
        <w:rPr>
          <w:rFonts w:ascii="Arial" w:eastAsiaTheme="minorEastAsia" w:hAnsi="Arial" w:cs="Arial"/>
          <w:sz w:val="18"/>
          <w:szCs w:val="18"/>
        </w:rPr>
        <w:t>backdilution</w:t>
      </w:r>
      <w:proofErr w:type="spellEnd"/>
      <w:r w:rsidR="00A44C15" w:rsidRPr="00A44C15">
        <w:rPr>
          <w:rFonts w:ascii="Arial" w:eastAsiaTheme="minorEastAsia" w:hAnsi="Arial" w:cs="Arial"/>
          <w:sz w:val="18"/>
          <w:szCs w:val="18"/>
        </w:rPr>
        <w:t xml:space="preserve"> into </w:t>
      </w:r>
      <w:proofErr w:type="spellStart"/>
      <w:r w:rsidR="00A44C15" w:rsidRPr="00A44C15">
        <w:rPr>
          <w:rFonts w:ascii="Arial" w:eastAsiaTheme="minorEastAsia" w:hAnsi="Arial" w:cs="Arial"/>
          <w:sz w:val="18"/>
          <w:szCs w:val="18"/>
        </w:rPr>
        <w:t>Dex</w:t>
      </w:r>
      <w:proofErr w:type="spellEnd"/>
      <w:r w:rsidR="00A44C15" w:rsidRPr="00A44C15">
        <w:rPr>
          <w:rFonts w:ascii="Arial" w:eastAsiaTheme="minorEastAsia" w:hAnsi="Arial" w:cs="Arial"/>
          <w:sz w:val="18"/>
          <w:szCs w:val="18"/>
        </w:rPr>
        <w:t xml:space="preserve"> media, and back-dilute into Galactose induction same-day PM)</w:t>
      </w:r>
    </w:p>
    <w:p w14:paraId="3CD63308" w14:textId="44BC775A" w:rsidR="00A44C15" w:rsidRDefault="00A44C15" w:rsidP="00A44C15">
      <w:pPr>
        <w:pStyle w:val="ListParagraph"/>
        <w:numPr>
          <w:ilvl w:val="0"/>
          <w:numId w:val="1"/>
        </w:numPr>
        <w:rPr>
          <w:rFonts w:ascii="Arial" w:eastAsiaTheme="minorEastAsia" w:hAnsi="Arial" w:cs="Arial"/>
          <w:sz w:val="18"/>
          <w:szCs w:val="18"/>
        </w:rPr>
      </w:pPr>
      <w:r>
        <w:rPr>
          <w:rFonts w:ascii="Arial" w:eastAsiaTheme="minorEastAsia" w:hAnsi="Arial" w:cs="Arial"/>
          <w:sz w:val="18"/>
          <w:szCs w:val="18"/>
        </w:rPr>
        <w:t xml:space="preserve">Thaw aliquot of FITC+ sorted library (18.5 OD*mL in 1.5mL aliquot, ~1e8 </w:t>
      </w:r>
      <w:proofErr w:type="spellStart"/>
      <w:r>
        <w:rPr>
          <w:rFonts w:ascii="Arial" w:eastAsiaTheme="minorEastAsia" w:hAnsi="Arial" w:cs="Arial"/>
          <w:sz w:val="18"/>
          <w:szCs w:val="18"/>
        </w:rPr>
        <w:t>cfu</w:t>
      </w:r>
      <w:proofErr w:type="spellEnd"/>
      <w:r>
        <w:rPr>
          <w:rFonts w:ascii="Arial" w:eastAsiaTheme="minorEastAsia" w:hAnsi="Arial" w:cs="Arial"/>
          <w:sz w:val="18"/>
          <w:szCs w:val="18"/>
        </w:rPr>
        <w:t>)</w:t>
      </w:r>
    </w:p>
    <w:p w14:paraId="0070952C" w14:textId="77777777" w:rsidR="00A44C15" w:rsidRDefault="00A44C15" w:rsidP="00A44C15">
      <w:pPr>
        <w:pStyle w:val="ListParagraph"/>
        <w:numPr>
          <w:ilvl w:val="0"/>
          <w:numId w:val="1"/>
        </w:numPr>
        <w:rPr>
          <w:rFonts w:ascii="Arial" w:eastAsiaTheme="minorEastAsia" w:hAnsi="Arial" w:cs="Arial"/>
          <w:sz w:val="18"/>
          <w:szCs w:val="18"/>
        </w:rPr>
      </w:pPr>
      <w:r>
        <w:rPr>
          <w:rFonts w:ascii="Arial" w:eastAsiaTheme="minorEastAsia" w:hAnsi="Arial" w:cs="Arial"/>
          <w:sz w:val="18"/>
          <w:szCs w:val="18"/>
        </w:rPr>
        <w:t>Dilute into 180mL SD-CAA in 1L baffled flask</w:t>
      </w:r>
    </w:p>
    <w:p w14:paraId="7A177599" w14:textId="77777777" w:rsidR="00A44C15" w:rsidRDefault="00A44C15" w:rsidP="00A44C15">
      <w:pPr>
        <w:pStyle w:val="ListParagraph"/>
        <w:numPr>
          <w:ilvl w:val="0"/>
          <w:numId w:val="1"/>
        </w:numPr>
        <w:rPr>
          <w:rFonts w:ascii="Arial" w:eastAsiaTheme="minorEastAsia" w:hAnsi="Arial" w:cs="Arial"/>
          <w:sz w:val="18"/>
          <w:szCs w:val="18"/>
        </w:rPr>
      </w:pPr>
      <w:r>
        <w:rPr>
          <w:rFonts w:ascii="Arial" w:eastAsiaTheme="minorEastAsia" w:hAnsi="Arial" w:cs="Arial"/>
          <w:sz w:val="18"/>
          <w:szCs w:val="18"/>
        </w:rPr>
        <w:t>Start a 1.5mL SD-CAA overnight of wildtype transformed yeast for controls</w:t>
      </w:r>
    </w:p>
    <w:p w14:paraId="71076CC3" w14:textId="77777777" w:rsidR="00A44C15" w:rsidRDefault="00A44C15" w:rsidP="00A44C15">
      <w:pPr>
        <w:pStyle w:val="ListParagraph"/>
        <w:numPr>
          <w:ilvl w:val="0"/>
          <w:numId w:val="1"/>
        </w:numPr>
        <w:rPr>
          <w:rFonts w:ascii="Arial" w:eastAsiaTheme="minorEastAsia" w:hAnsi="Arial" w:cs="Arial"/>
          <w:sz w:val="18"/>
          <w:szCs w:val="18"/>
        </w:rPr>
      </w:pPr>
      <w:r>
        <w:rPr>
          <w:rFonts w:ascii="Arial" w:eastAsiaTheme="minorEastAsia" w:hAnsi="Arial" w:cs="Arial"/>
          <w:sz w:val="18"/>
          <w:szCs w:val="18"/>
        </w:rPr>
        <w:t>Incubate overnight 30</w:t>
      </w:r>
      <w:r w:rsidRPr="005F4C2D">
        <w:rPr>
          <w:rFonts w:ascii="Arial" w:eastAsiaTheme="minorEastAsia" w:hAnsi="Arial" w:cs="Arial"/>
          <w:sz w:val="18"/>
          <w:szCs w:val="18"/>
          <w:vertAlign w:val="superscript"/>
        </w:rPr>
        <w:t>o</w:t>
      </w:r>
      <w:r>
        <w:rPr>
          <w:rFonts w:ascii="Arial" w:eastAsiaTheme="minorEastAsia" w:hAnsi="Arial" w:cs="Arial"/>
          <w:sz w:val="18"/>
          <w:szCs w:val="18"/>
        </w:rPr>
        <w:t>C 225 rpm, starting afternoon</w:t>
      </w:r>
    </w:p>
    <w:p w14:paraId="70872402" w14:textId="0B7D419D" w:rsidR="00160615" w:rsidRDefault="00160615" w:rsidP="00515630">
      <w:pPr>
        <w:rPr>
          <w:rFonts w:ascii="Arial" w:eastAsiaTheme="minorEastAsia" w:hAnsi="Arial" w:cs="Arial"/>
          <w:sz w:val="18"/>
          <w:szCs w:val="18"/>
        </w:rPr>
      </w:pPr>
    </w:p>
    <w:p w14:paraId="2370ECB3" w14:textId="77777777" w:rsidR="00A44C15" w:rsidRDefault="00A44C15" w:rsidP="00A44C15">
      <w:pPr>
        <w:rPr>
          <w:rFonts w:ascii="Arial" w:eastAsiaTheme="minorEastAsia" w:hAnsi="Arial" w:cs="Arial"/>
          <w:sz w:val="18"/>
          <w:szCs w:val="18"/>
        </w:rPr>
      </w:pPr>
      <w:r>
        <w:rPr>
          <w:rFonts w:ascii="Arial" w:eastAsiaTheme="minorEastAsia" w:hAnsi="Arial" w:cs="Arial"/>
          <w:sz w:val="18"/>
          <w:szCs w:val="18"/>
        </w:rPr>
        <w:t>Day 2: Galactose Induction</w:t>
      </w:r>
    </w:p>
    <w:p w14:paraId="3E3564AC" w14:textId="77777777" w:rsidR="00A44C15" w:rsidRDefault="00A44C15" w:rsidP="00A44C15">
      <w:pPr>
        <w:pStyle w:val="ListParagraph"/>
        <w:numPr>
          <w:ilvl w:val="0"/>
          <w:numId w:val="1"/>
        </w:numPr>
        <w:rPr>
          <w:rFonts w:ascii="Arial" w:eastAsiaTheme="minorEastAsia" w:hAnsi="Arial" w:cs="Arial"/>
          <w:sz w:val="18"/>
          <w:szCs w:val="18"/>
        </w:rPr>
      </w:pPr>
      <w:r>
        <w:rPr>
          <w:rFonts w:ascii="Arial" w:eastAsiaTheme="minorEastAsia" w:hAnsi="Arial" w:cs="Arial"/>
          <w:sz w:val="18"/>
          <w:szCs w:val="18"/>
        </w:rPr>
        <w:t>Check library and wildtype control O/N ODs with 1:50 dilutions</w:t>
      </w:r>
    </w:p>
    <w:p w14:paraId="2163E591" w14:textId="77777777" w:rsidR="00A44C15" w:rsidRDefault="00A44C15" w:rsidP="00A44C15">
      <w:pPr>
        <w:pStyle w:val="ListParagraph"/>
        <w:numPr>
          <w:ilvl w:val="0"/>
          <w:numId w:val="1"/>
        </w:numPr>
        <w:rPr>
          <w:rFonts w:ascii="Arial" w:eastAsiaTheme="minorEastAsia" w:hAnsi="Arial" w:cs="Arial"/>
          <w:sz w:val="18"/>
          <w:szCs w:val="18"/>
        </w:rPr>
      </w:pPr>
      <w:r>
        <w:rPr>
          <w:rFonts w:ascii="Arial" w:eastAsiaTheme="minorEastAsia" w:hAnsi="Arial" w:cs="Arial"/>
          <w:sz w:val="18"/>
          <w:szCs w:val="18"/>
        </w:rPr>
        <w:t>For library:</w:t>
      </w:r>
    </w:p>
    <w:p w14:paraId="106A9F4E" w14:textId="10A8E259" w:rsidR="00A44C15" w:rsidRDefault="00A44C15" w:rsidP="00A44C15">
      <w:pPr>
        <w:pStyle w:val="ListParagraph"/>
        <w:numPr>
          <w:ilvl w:val="1"/>
          <w:numId w:val="1"/>
        </w:numPr>
        <w:rPr>
          <w:rFonts w:ascii="Arial" w:eastAsiaTheme="minorEastAsia" w:hAnsi="Arial" w:cs="Arial"/>
          <w:sz w:val="18"/>
          <w:szCs w:val="18"/>
        </w:rPr>
      </w:pPr>
      <w:r>
        <w:rPr>
          <w:rFonts w:ascii="Arial" w:eastAsiaTheme="minorEastAsia" w:hAnsi="Arial" w:cs="Arial"/>
          <w:sz w:val="18"/>
          <w:szCs w:val="18"/>
        </w:rPr>
        <w:t>Spin 133.3 OD*mL 4k rpm 3 min, pour sup</w:t>
      </w:r>
    </w:p>
    <w:p w14:paraId="656E2C94" w14:textId="77777777" w:rsidR="00A44C15" w:rsidRDefault="00A44C15" w:rsidP="00A44C15">
      <w:pPr>
        <w:pStyle w:val="ListParagraph"/>
        <w:numPr>
          <w:ilvl w:val="1"/>
          <w:numId w:val="1"/>
        </w:numPr>
        <w:rPr>
          <w:rFonts w:ascii="Arial" w:eastAsiaTheme="minorEastAsia" w:hAnsi="Arial" w:cs="Arial"/>
          <w:sz w:val="18"/>
          <w:szCs w:val="18"/>
        </w:rPr>
      </w:pPr>
      <w:r>
        <w:rPr>
          <w:rFonts w:ascii="Arial" w:eastAsiaTheme="minorEastAsia" w:hAnsi="Arial" w:cs="Arial"/>
          <w:sz w:val="18"/>
          <w:szCs w:val="18"/>
        </w:rPr>
        <w:t>Wash with 5mL SX-CAA (no carbon media), spin 4k rpm 3min, aspirate sup</w:t>
      </w:r>
    </w:p>
    <w:p w14:paraId="4EB12147" w14:textId="769C79B6" w:rsidR="00A44C15" w:rsidRDefault="00A44C15" w:rsidP="00A44C15">
      <w:pPr>
        <w:pStyle w:val="ListParagraph"/>
        <w:numPr>
          <w:ilvl w:val="1"/>
          <w:numId w:val="1"/>
        </w:numPr>
        <w:rPr>
          <w:rFonts w:ascii="Arial" w:eastAsiaTheme="minorEastAsia" w:hAnsi="Arial" w:cs="Arial"/>
          <w:sz w:val="18"/>
          <w:szCs w:val="18"/>
        </w:rPr>
      </w:pPr>
      <w:r>
        <w:rPr>
          <w:rFonts w:ascii="Arial" w:eastAsiaTheme="minorEastAsia" w:hAnsi="Arial" w:cs="Arial"/>
          <w:sz w:val="18"/>
          <w:szCs w:val="18"/>
        </w:rPr>
        <w:t>Resuspend to 200mL in SG-CAA+0.1%D in 1L baffled flask</w:t>
      </w:r>
    </w:p>
    <w:p w14:paraId="1B0A9D47" w14:textId="77777777" w:rsidR="00A44C15" w:rsidRDefault="00A44C15" w:rsidP="00A44C15">
      <w:pPr>
        <w:pStyle w:val="ListParagraph"/>
        <w:numPr>
          <w:ilvl w:val="1"/>
          <w:numId w:val="1"/>
        </w:numPr>
        <w:rPr>
          <w:rFonts w:ascii="Arial" w:eastAsiaTheme="minorEastAsia" w:hAnsi="Arial" w:cs="Arial"/>
          <w:sz w:val="18"/>
          <w:szCs w:val="18"/>
        </w:rPr>
      </w:pPr>
      <w:r>
        <w:rPr>
          <w:rFonts w:ascii="Arial" w:eastAsiaTheme="minorEastAsia" w:hAnsi="Arial" w:cs="Arial"/>
          <w:sz w:val="18"/>
          <w:szCs w:val="18"/>
        </w:rPr>
        <w:t>Incubate RT 16-18 hours, with gentle shaking – I use the agitator in the gel room, set to ~70 rpm</w:t>
      </w:r>
    </w:p>
    <w:p w14:paraId="01407601" w14:textId="3BE91671" w:rsidR="00A44C15" w:rsidRDefault="00A44C15" w:rsidP="00A44C15">
      <w:pPr>
        <w:pStyle w:val="ListParagraph"/>
        <w:numPr>
          <w:ilvl w:val="0"/>
          <w:numId w:val="1"/>
        </w:numPr>
        <w:rPr>
          <w:rFonts w:ascii="Arial" w:eastAsiaTheme="minorEastAsia" w:hAnsi="Arial" w:cs="Arial"/>
          <w:sz w:val="18"/>
          <w:szCs w:val="18"/>
        </w:rPr>
      </w:pPr>
      <w:r>
        <w:rPr>
          <w:rFonts w:ascii="Arial" w:eastAsiaTheme="minorEastAsia" w:hAnsi="Arial" w:cs="Arial"/>
          <w:sz w:val="18"/>
          <w:szCs w:val="18"/>
        </w:rPr>
        <w:t>For wildtype control:</w:t>
      </w:r>
    </w:p>
    <w:p w14:paraId="20FBA33C" w14:textId="05E695FE" w:rsidR="00A44C15" w:rsidRDefault="002067CB" w:rsidP="00A44C15">
      <w:pPr>
        <w:pStyle w:val="ListParagraph"/>
        <w:numPr>
          <w:ilvl w:val="1"/>
          <w:numId w:val="1"/>
        </w:numPr>
        <w:rPr>
          <w:rFonts w:ascii="Arial" w:eastAsiaTheme="minorEastAsia" w:hAnsi="Arial" w:cs="Arial"/>
          <w:sz w:val="18"/>
          <w:szCs w:val="18"/>
        </w:rPr>
      </w:pPr>
      <w:r>
        <w:rPr>
          <w:rFonts w:ascii="Arial" w:eastAsiaTheme="minorEastAsia" w:hAnsi="Arial" w:cs="Arial"/>
          <w:sz w:val="18"/>
          <w:szCs w:val="18"/>
        </w:rPr>
        <w:t>In duplicate (to have enough induced for 5 controls), s</w:t>
      </w:r>
      <w:r w:rsidR="00A44C15">
        <w:rPr>
          <w:rFonts w:ascii="Arial" w:eastAsiaTheme="minorEastAsia" w:hAnsi="Arial" w:cs="Arial"/>
          <w:sz w:val="18"/>
          <w:szCs w:val="18"/>
        </w:rPr>
        <w:t>pin 1 OD*mL, 13kg 1min, pipette off sup</w:t>
      </w:r>
    </w:p>
    <w:p w14:paraId="70B20857" w14:textId="77777777" w:rsidR="00A44C15" w:rsidRDefault="00A44C15" w:rsidP="00A44C15">
      <w:pPr>
        <w:pStyle w:val="ListParagraph"/>
        <w:numPr>
          <w:ilvl w:val="1"/>
          <w:numId w:val="1"/>
        </w:numPr>
        <w:rPr>
          <w:rFonts w:ascii="Arial" w:eastAsiaTheme="minorEastAsia" w:hAnsi="Arial" w:cs="Arial"/>
          <w:sz w:val="18"/>
          <w:szCs w:val="18"/>
        </w:rPr>
      </w:pPr>
      <w:r>
        <w:rPr>
          <w:rFonts w:ascii="Arial" w:eastAsiaTheme="minorEastAsia" w:hAnsi="Arial" w:cs="Arial"/>
          <w:sz w:val="18"/>
          <w:szCs w:val="18"/>
        </w:rPr>
        <w:t>Resuspend 500uL SX-CAA, spin 13kg 1min, pipette off sup</w:t>
      </w:r>
    </w:p>
    <w:p w14:paraId="78F6EB40" w14:textId="77777777" w:rsidR="00A44C15" w:rsidRDefault="00A44C15" w:rsidP="00A44C15">
      <w:pPr>
        <w:pStyle w:val="ListParagraph"/>
        <w:numPr>
          <w:ilvl w:val="1"/>
          <w:numId w:val="1"/>
        </w:numPr>
        <w:rPr>
          <w:rFonts w:ascii="Arial" w:eastAsiaTheme="minorEastAsia" w:hAnsi="Arial" w:cs="Arial"/>
          <w:sz w:val="18"/>
          <w:szCs w:val="18"/>
        </w:rPr>
      </w:pPr>
      <w:r>
        <w:rPr>
          <w:rFonts w:ascii="Arial" w:eastAsiaTheme="minorEastAsia" w:hAnsi="Arial" w:cs="Arial"/>
          <w:sz w:val="18"/>
          <w:szCs w:val="18"/>
        </w:rPr>
        <w:t>Resuspend to 1.5mL in SG-CAA+0.1%D</w:t>
      </w:r>
    </w:p>
    <w:p w14:paraId="33ABDF3A" w14:textId="77777777" w:rsidR="00A44C15" w:rsidRDefault="00A44C15" w:rsidP="00A44C15">
      <w:pPr>
        <w:pStyle w:val="ListParagraph"/>
        <w:numPr>
          <w:ilvl w:val="1"/>
          <w:numId w:val="1"/>
        </w:numPr>
        <w:rPr>
          <w:rFonts w:ascii="Arial" w:eastAsiaTheme="minorEastAsia" w:hAnsi="Arial" w:cs="Arial"/>
          <w:sz w:val="18"/>
          <w:szCs w:val="18"/>
        </w:rPr>
      </w:pPr>
      <w:r>
        <w:rPr>
          <w:rFonts w:ascii="Arial" w:eastAsiaTheme="minorEastAsia" w:hAnsi="Arial" w:cs="Arial"/>
          <w:sz w:val="18"/>
          <w:szCs w:val="18"/>
        </w:rPr>
        <w:t>Lay sideways RT as per isogenic titrations, 16-18hr induction</w:t>
      </w:r>
    </w:p>
    <w:p w14:paraId="7AA71A8F" w14:textId="69F3BFC9" w:rsidR="008D0DD4" w:rsidRPr="008D0DD4" w:rsidRDefault="00A44C15" w:rsidP="008D0DD4">
      <w:pPr>
        <w:pStyle w:val="ListParagraph"/>
        <w:numPr>
          <w:ilvl w:val="0"/>
          <w:numId w:val="1"/>
        </w:numPr>
        <w:rPr>
          <w:rFonts w:ascii="Arial" w:eastAsiaTheme="minorEastAsia" w:hAnsi="Arial" w:cs="Arial"/>
          <w:sz w:val="18"/>
          <w:szCs w:val="18"/>
        </w:rPr>
      </w:pPr>
      <w:r w:rsidRPr="009136BA">
        <w:rPr>
          <w:rFonts w:ascii="Arial" w:eastAsiaTheme="minorEastAsia" w:hAnsi="Arial" w:cs="Arial"/>
          <w:sz w:val="18"/>
          <w:szCs w:val="18"/>
        </w:rPr>
        <w:t>If needed, prep filtered 1x PBS</w:t>
      </w:r>
      <w:r w:rsidR="009E0D48">
        <w:rPr>
          <w:rFonts w:ascii="Arial" w:eastAsiaTheme="minorEastAsia" w:hAnsi="Arial" w:cs="Arial"/>
          <w:sz w:val="18"/>
          <w:szCs w:val="18"/>
        </w:rPr>
        <w:t xml:space="preserve"> (~50mL)</w:t>
      </w:r>
      <w:r w:rsidRPr="009136BA">
        <w:rPr>
          <w:rFonts w:ascii="Arial" w:eastAsiaTheme="minorEastAsia" w:hAnsi="Arial" w:cs="Arial"/>
          <w:sz w:val="18"/>
          <w:szCs w:val="18"/>
        </w:rPr>
        <w:t xml:space="preserve"> and filtered PBS-BSA (1x PBS with 0.2mg/mL BSA)</w:t>
      </w:r>
      <w:r w:rsidR="009E0D48">
        <w:rPr>
          <w:rFonts w:ascii="Arial" w:eastAsiaTheme="minorEastAsia" w:hAnsi="Arial" w:cs="Arial"/>
          <w:sz w:val="18"/>
          <w:szCs w:val="18"/>
        </w:rPr>
        <w:t xml:space="preserve"> (51mL per titration concentration, plus ~25mL for controls and amount for primary labeling given in worksheet)</w:t>
      </w:r>
      <w:r w:rsidR="009136BA" w:rsidRPr="009136BA">
        <w:rPr>
          <w:rFonts w:ascii="Arial" w:eastAsiaTheme="minorEastAsia" w:hAnsi="Arial" w:cs="Arial"/>
          <w:sz w:val="18"/>
          <w:szCs w:val="18"/>
        </w:rPr>
        <w:t>.</w:t>
      </w:r>
    </w:p>
    <w:p w14:paraId="0466E7DB" w14:textId="77777777" w:rsidR="008D0DD4" w:rsidRDefault="008D0DD4" w:rsidP="008D0DD4">
      <w:pPr>
        <w:ind w:left="360"/>
        <w:rPr>
          <w:rFonts w:ascii="Arial" w:eastAsiaTheme="minorEastAsia" w:hAnsi="Arial" w:cs="Arial"/>
          <w:sz w:val="18"/>
          <w:szCs w:val="18"/>
        </w:rPr>
      </w:pPr>
    </w:p>
    <w:p w14:paraId="0629F727" w14:textId="6F3DAC80" w:rsidR="00A44C15" w:rsidRPr="008D0DD4" w:rsidRDefault="00A44C15" w:rsidP="00B11328">
      <w:pPr>
        <w:rPr>
          <w:rFonts w:ascii="Arial" w:eastAsiaTheme="minorEastAsia" w:hAnsi="Arial" w:cs="Arial"/>
          <w:sz w:val="18"/>
          <w:szCs w:val="18"/>
        </w:rPr>
      </w:pPr>
      <w:r w:rsidRPr="008D0DD4">
        <w:rPr>
          <w:rFonts w:ascii="Arial" w:eastAsiaTheme="minorEastAsia" w:hAnsi="Arial" w:cs="Arial"/>
          <w:sz w:val="18"/>
          <w:szCs w:val="18"/>
        </w:rPr>
        <w:t xml:space="preserve">Day 3: Primary labeling (as above, I used to do a one-hour primary </w:t>
      </w:r>
      <w:r w:rsidR="00C60146" w:rsidRPr="008D0DD4">
        <w:rPr>
          <w:rFonts w:ascii="Arial" w:eastAsiaTheme="minorEastAsia" w:hAnsi="Arial" w:cs="Arial"/>
          <w:sz w:val="18"/>
          <w:szCs w:val="18"/>
        </w:rPr>
        <w:t>incubation which combined days 3 and 4 together, but I think transitioning to overnight binding is good for equilibration’s sake, as well as making the sorting day slightly less hectic)</w:t>
      </w:r>
    </w:p>
    <w:p w14:paraId="4DD044D4" w14:textId="77777777" w:rsidR="00135ACA" w:rsidRDefault="00135ACA" w:rsidP="00C60146">
      <w:pPr>
        <w:pStyle w:val="ListParagraph"/>
        <w:numPr>
          <w:ilvl w:val="0"/>
          <w:numId w:val="1"/>
        </w:numPr>
        <w:rPr>
          <w:rFonts w:ascii="Arial" w:hAnsi="Arial" w:cs="Arial"/>
          <w:sz w:val="18"/>
          <w:szCs w:val="18"/>
        </w:rPr>
      </w:pPr>
      <w:r>
        <w:rPr>
          <w:rFonts w:ascii="Arial" w:hAnsi="Arial" w:cs="Arial"/>
          <w:sz w:val="18"/>
          <w:szCs w:val="18"/>
        </w:rPr>
        <w:t>Library:</w:t>
      </w:r>
    </w:p>
    <w:p w14:paraId="161D02D8" w14:textId="6E0EC3AC" w:rsidR="00C60146" w:rsidRDefault="00C60146" w:rsidP="00135ACA">
      <w:pPr>
        <w:pStyle w:val="ListParagraph"/>
        <w:numPr>
          <w:ilvl w:val="1"/>
          <w:numId w:val="1"/>
        </w:numPr>
        <w:rPr>
          <w:rFonts w:ascii="Arial" w:hAnsi="Arial" w:cs="Arial"/>
          <w:sz w:val="18"/>
          <w:szCs w:val="18"/>
        </w:rPr>
      </w:pPr>
      <w:r w:rsidRPr="0001113C">
        <w:rPr>
          <w:rFonts w:ascii="Arial" w:hAnsi="Arial" w:cs="Arial"/>
          <w:sz w:val="18"/>
          <w:szCs w:val="18"/>
        </w:rPr>
        <w:t>Prep ligand dilutions spanning desired concentration range</w:t>
      </w:r>
      <w:r>
        <w:rPr>
          <w:rFonts w:ascii="Arial" w:hAnsi="Arial" w:cs="Arial"/>
          <w:sz w:val="18"/>
          <w:szCs w:val="18"/>
        </w:rPr>
        <w:t>, diluting protein stocks into PBS-BSA</w:t>
      </w:r>
      <w:r w:rsidRPr="0001113C">
        <w:rPr>
          <w:rFonts w:ascii="Arial" w:hAnsi="Arial" w:cs="Arial"/>
          <w:sz w:val="18"/>
          <w:szCs w:val="18"/>
        </w:rPr>
        <w:t xml:space="preserve">. See attached worksheet </w:t>
      </w:r>
      <w:r>
        <w:rPr>
          <w:rFonts w:ascii="Arial" w:hAnsi="Arial" w:cs="Arial"/>
          <w:sz w:val="18"/>
          <w:szCs w:val="18"/>
        </w:rPr>
        <w:t>“yeast-display-experiments_example-</w:t>
      </w:r>
      <w:r w:rsidR="009E0D48">
        <w:rPr>
          <w:rFonts w:ascii="Arial" w:hAnsi="Arial" w:cs="Arial"/>
          <w:sz w:val="18"/>
          <w:szCs w:val="18"/>
        </w:rPr>
        <w:t>Tite-seq</w:t>
      </w:r>
      <w:r>
        <w:rPr>
          <w:rFonts w:ascii="Arial" w:hAnsi="Arial" w:cs="Arial"/>
          <w:sz w:val="18"/>
          <w:szCs w:val="18"/>
        </w:rPr>
        <w:t xml:space="preserve">-worksheet.xlsx) </w:t>
      </w:r>
      <w:r w:rsidRPr="0001113C">
        <w:rPr>
          <w:rFonts w:ascii="Arial" w:hAnsi="Arial" w:cs="Arial"/>
          <w:sz w:val="18"/>
          <w:szCs w:val="18"/>
        </w:rPr>
        <w:t>for example calculations</w:t>
      </w:r>
      <w:r>
        <w:rPr>
          <w:rFonts w:ascii="Arial" w:hAnsi="Arial" w:cs="Arial"/>
          <w:sz w:val="18"/>
          <w:szCs w:val="18"/>
        </w:rPr>
        <w:t>:</w:t>
      </w:r>
    </w:p>
    <w:p w14:paraId="4F06596F" w14:textId="7A14D250" w:rsidR="00515630" w:rsidRDefault="00C60146" w:rsidP="00135ACA">
      <w:pPr>
        <w:pStyle w:val="ListParagraph"/>
        <w:numPr>
          <w:ilvl w:val="2"/>
          <w:numId w:val="1"/>
        </w:numPr>
        <w:rPr>
          <w:rFonts w:ascii="Arial" w:hAnsi="Arial" w:cs="Arial"/>
          <w:sz w:val="18"/>
          <w:szCs w:val="18"/>
        </w:rPr>
      </w:pPr>
      <w:r>
        <w:rPr>
          <w:rFonts w:ascii="Arial" w:hAnsi="Arial" w:cs="Arial"/>
          <w:sz w:val="18"/>
          <w:szCs w:val="18"/>
        </w:rPr>
        <w:t>Tab 1 (“</w:t>
      </w:r>
      <w:r w:rsidR="009E0D48">
        <w:rPr>
          <w:rFonts w:ascii="Arial" w:hAnsi="Arial" w:cs="Arial"/>
          <w:sz w:val="18"/>
          <w:szCs w:val="18"/>
        </w:rPr>
        <w:t>primary solution calculations</w:t>
      </w:r>
      <w:r>
        <w:rPr>
          <w:rFonts w:ascii="Arial" w:hAnsi="Arial" w:cs="Arial"/>
          <w:sz w:val="18"/>
          <w:szCs w:val="18"/>
        </w:rPr>
        <w:t xml:space="preserve">”) shows </w:t>
      </w:r>
      <w:r w:rsidR="009E0D48">
        <w:rPr>
          <w:rFonts w:ascii="Arial" w:hAnsi="Arial" w:cs="Arial"/>
          <w:sz w:val="18"/>
          <w:szCs w:val="18"/>
        </w:rPr>
        <w:t>an example calculation of sample volumes to avoid ligand depletion, and recipes for making the ligand concentration solutions</w:t>
      </w:r>
      <w:r>
        <w:rPr>
          <w:rFonts w:ascii="Arial" w:hAnsi="Arial" w:cs="Arial"/>
          <w:sz w:val="18"/>
          <w:szCs w:val="18"/>
        </w:rPr>
        <w:t xml:space="preserve"> </w:t>
      </w:r>
    </w:p>
    <w:p w14:paraId="0BD54B3D" w14:textId="0D8206A1" w:rsidR="002067CB" w:rsidRDefault="002067CB" w:rsidP="00135ACA">
      <w:pPr>
        <w:pStyle w:val="ListParagraph"/>
        <w:numPr>
          <w:ilvl w:val="2"/>
          <w:numId w:val="1"/>
        </w:numPr>
        <w:rPr>
          <w:rFonts w:ascii="Arial" w:hAnsi="Arial" w:cs="Arial"/>
          <w:sz w:val="18"/>
          <w:szCs w:val="18"/>
        </w:rPr>
      </w:pPr>
      <w:r>
        <w:rPr>
          <w:rFonts w:ascii="Arial" w:hAnsi="Arial" w:cs="Arial"/>
          <w:sz w:val="18"/>
          <w:szCs w:val="18"/>
        </w:rPr>
        <w:t xml:space="preserve">Tab 2 (“Sorting counts and plate layout”) gives the table I fill out as I set up the </w:t>
      </w:r>
      <w:proofErr w:type="gramStart"/>
      <w:r>
        <w:rPr>
          <w:rFonts w:ascii="Arial" w:hAnsi="Arial" w:cs="Arial"/>
          <w:sz w:val="18"/>
          <w:szCs w:val="18"/>
        </w:rPr>
        <w:t>FACS  samples</w:t>
      </w:r>
      <w:proofErr w:type="gramEnd"/>
      <w:r>
        <w:rPr>
          <w:rFonts w:ascii="Arial" w:hAnsi="Arial" w:cs="Arial"/>
          <w:sz w:val="18"/>
          <w:szCs w:val="18"/>
        </w:rPr>
        <w:t>, and the plate layout I use to set up post-sort cultures</w:t>
      </w:r>
    </w:p>
    <w:p w14:paraId="5044F4A0" w14:textId="2B92A2E3" w:rsidR="002067CB" w:rsidRDefault="002067CB" w:rsidP="00135ACA">
      <w:pPr>
        <w:pStyle w:val="ListParagraph"/>
        <w:numPr>
          <w:ilvl w:val="2"/>
          <w:numId w:val="1"/>
        </w:numPr>
        <w:rPr>
          <w:rFonts w:ascii="Arial" w:hAnsi="Arial" w:cs="Arial"/>
          <w:sz w:val="18"/>
          <w:szCs w:val="18"/>
        </w:rPr>
      </w:pPr>
      <w:r>
        <w:rPr>
          <w:rFonts w:ascii="Arial" w:hAnsi="Arial" w:cs="Arial"/>
          <w:sz w:val="18"/>
          <w:szCs w:val="18"/>
        </w:rPr>
        <w:t>Tab 3 (“</w:t>
      </w:r>
      <w:proofErr w:type="spellStart"/>
      <w:r>
        <w:rPr>
          <w:rFonts w:ascii="Arial" w:hAnsi="Arial" w:cs="Arial"/>
          <w:sz w:val="18"/>
          <w:szCs w:val="18"/>
        </w:rPr>
        <w:t>illumina</w:t>
      </w:r>
      <w:proofErr w:type="spellEnd"/>
      <w:r>
        <w:rPr>
          <w:rFonts w:ascii="Arial" w:hAnsi="Arial" w:cs="Arial"/>
          <w:sz w:val="18"/>
          <w:szCs w:val="18"/>
        </w:rPr>
        <w:t xml:space="preserve"> prep”) was my PCR quant and pooling worksheet for this set of experiments, though that is not currently described here</w:t>
      </w:r>
    </w:p>
    <w:p w14:paraId="31CF41F9" w14:textId="67A2B841" w:rsidR="00C60146" w:rsidRDefault="00C60146" w:rsidP="00135ACA">
      <w:pPr>
        <w:pStyle w:val="ListParagraph"/>
        <w:numPr>
          <w:ilvl w:val="1"/>
          <w:numId w:val="1"/>
        </w:numPr>
        <w:rPr>
          <w:rFonts w:ascii="Arial" w:hAnsi="Arial" w:cs="Arial"/>
          <w:sz w:val="18"/>
          <w:szCs w:val="18"/>
        </w:rPr>
      </w:pPr>
      <w:r>
        <w:rPr>
          <w:rFonts w:ascii="Arial" w:hAnsi="Arial" w:cs="Arial"/>
          <w:sz w:val="18"/>
          <w:szCs w:val="18"/>
        </w:rPr>
        <w:t xml:space="preserve">Read </w:t>
      </w:r>
      <w:r w:rsidR="00135ACA">
        <w:rPr>
          <w:rFonts w:ascii="Arial" w:hAnsi="Arial" w:cs="Arial"/>
          <w:sz w:val="18"/>
          <w:szCs w:val="18"/>
        </w:rPr>
        <w:t xml:space="preserve">library </w:t>
      </w:r>
      <w:r>
        <w:rPr>
          <w:rFonts w:ascii="Arial" w:hAnsi="Arial" w:cs="Arial"/>
          <w:sz w:val="18"/>
          <w:szCs w:val="18"/>
        </w:rPr>
        <w:t>induction OD using 1:20 dilution</w:t>
      </w:r>
    </w:p>
    <w:p w14:paraId="5F7E14A6" w14:textId="2AB0F52D" w:rsidR="00C60146" w:rsidRDefault="00C60146" w:rsidP="00135ACA">
      <w:pPr>
        <w:pStyle w:val="ListParagraph"/>
        <w:numPr>
          <w:ilvl w:val="1"/>
          <w:numId w:val="1"/>
        </w:numPr>
        <w:rPr>
          <w:rFonts w:ascii="Arial" w:hAnsi="Arial" w:cs="Arial"/>
          <w:sz w:val="18"/>
          <w:szCs w:val="18"/>
        </w:rPr>
      </w:pPr>
      <w:r>
        <w:rPr>
          <w:rFonts w:ascii="Arial" w:hAnsi="Arial" w:cs="Arial"/>
          <w:sz w:val="18"/>
          <w:szCs w:val="18"/>
        </w:rPr>
        <w:t>For each concentration sample, spin 8 OD*mL cells in a 15mL conical, 4k rpm 3 min, pour sup</w:t>
      </w:r>
    </w:p>
    <w:p w14:paraId="3C4C8CA1" w14:textId="7A27FD4F" w:rsidR="006F17C4" w:rsidRDefault="006F17C4" w:rsidP="006F17C4">
      <w:pPr>
        <w:pStyle w:val="ListParagraph"/>
        <w:numPr>
          <w:ilvl w:val="2"/>
          <w:numId w:val="1"/>
        </w:numPr>
        <w:rPr>
          <w:rFonts w:ascii="Arial" w:hAnsi="Arial" w:cs="Arial"/>
          <w:sz w:val="18"/>
          <w:szCs w:val="18"/>
        </w:rPr>
      </w:pPr>
      <w:r>
        <w:rPr>
          <w:rFonts w:ascii="Arial" w:hAnsi="Arial" w:cs="Arial"/>
          <w:sz w:val="18"/>
          <w:szCs w:val="18"/>
        </w:rPr>
        <w:t>Empirically from previous sorts, this results in about 3e7 labeled cells per concentration</w:t>
      </w:r>
    </w:p>
    <w:p w14:paraId="449B9DE0" w14:textId="687AC8B3" w:rsidR="00C60146" w:rsidRDefault="00C60146" w:rsidP="00135ACA">
      <w:pPr>
        <w:pStyle w:val="ListParagraph"/>
        <w:numPr>
          <w:ilvl w:val="1"/>
          <w:numId w:val="1"/>
        </w:numPr>
        <w:rPr>
          <w:rFonts w:ascii="Arial" w:hAnsi="Arial" w:cs="Arial"/>
          <w:sz w:val="18"/>
          <w:szCs w:val="18"/>
        </w:rPr>
      </w:pPr>
      <w:r>
        <w:rPr>
          <w:rFonts w:ascii="Arial" w:hAnsi="Arial" w:cs="Arial"/>
          <w:sz w:val="18"/>
          <w:szCs w:val="18"/>
        </w:rPr>
        <w:t xml:space="preserve">Resuspend each </w:t>
      </w:r>
      <w:r w:rsidR="00A5599D">
        <w:rPr>
          <w:rFonts w:ascii="Arial" w:hAnsi="Arial" w:cs="Arial"/>
          <w:sz w:val="18"/>
          <w:szCs w:val="18"/>
        </w:rPr>
        <w:t xml:space="preserve">sample in </w:t>
      </w:r>
      <w:r>
        <w:rPr>
          <w:rFonts w:ascii="Arial" w:hAnsi="Arial" w:cs="Arial"/>
          <w:sz w:val="18"/>
          <w:szCs w:val="18"/>
        </w:rPr>
        <w:t>10mL PBS-BSA, spin 4k rpm 3min, aspirate sup</w:t>
      </w:r>
    </w:p>
    <w:p w14:paraId="03139215" w14:textId="33429FAB" w:rsidR="006F17C4" w:rsidRPr="006F17C4" w:rsidRDefault="006F17C4" w:rsidP="006F17C4">
      <w:pPr>
        <w:pStyle w:val="ListParagraph"/>
        <w:numPr>
          <w:ilvl w:val="1"/>
          <w:numId w:val="1"/>
        </w:numPr>
        <w:rPr>
          <w:rFonts w:ascii="Arial" w:hAnsi="Arial" w:cs="Arial"/>
          <w:sz w:val="18"/>
          <w:szCs w:val="18"/>
        </w:rPr>
      </w:pPr>
      <w:r>
        <w:rPr>
          <w:rFonts w:ascii="Arial" w:hAnsi="Arial" w:cs="Arial"/>
          <w:sz w:val="18"/>
          <w:szCs w:val="18"/>
        </w:rPr>
        <w:t>Repeat: r</w:t>
      </w:r>
      <w:r>
        <w:rPr>
          <w:rFonts w:ascii="Arial" w:hAnsi="Arial" w:cs="Arial"/>
          <w:sz w:val="18"/>
          <w:szCs w:val="18"/>
        </w:rPr>
        <w:t>esuspend 10mL PBS-BSA, spin 4k rpm 3min, aspirate sup</w:t>
      </w:r>
    </w:p>
    <w:p w14:paraId="75AE08B0" w14:textId="2E9E9393" w:rsidR="00C60146" w:rsidRDefault="00C60146" w:rsidP="00135ACA">
      <w:pPr>
        <w:pStyle w:val="ListParagraph"/>
        <w:numPr>
          <w:ilvl w:val="1"/>
          <w:numId w:val="1"/>
        </w:numPr>
        <w:rPr>
          <w:rFonts w:ascii="Arial" w:hAnsi="Arial" w:cs="Arial"/>
          <w:sz w:val="18"/>
          <w:szCs w:val="18"/>
        </w:rPr>
      </w:pPr>
      <w:r>
        <w:rPr>
          <w:rFonts w:ascii="Arial" w:hAnsi="Arial" w:cs="Arial"/>
          <w:sz w:val="18"/>
          <w:szCs w:val="18"/>
        </w:rPr>
        <w:t xml:space="preserve">Resuspend each sample in appropriate primary binding solution and volume per </w:t>
      </w:r>
      <w:r w:rsidR="006F17C4">
        <w:rPr>
          <w:rFonts w:ascii="Arial" w:hAnsi="Arial" w:cs="Arial"/>
          <w:sz w:val="18"/>
          <w:szCs w:val="18"/>
        </w:rPr>
        <w:t xml:space="preserve">attached </w:t>
      </w:r>
      <w:r>
        <w:rPr>
          <w:rFonts w:ascii="Arial" w:hAnsi="Arial" w:cs="Arial"/>
          <w:sz w:val="18"/>
          <w:szCs w:val="18"/>
        </w:rPr>
        <w:t>worksheet.</w:t>
      </w:r>
    </w:p>
    <w:p w14:paraId="23D84E2A" w14:textId="486F3561" w:rsidR="00C60146" w:rsidRDefault="00C60146" w:rsidP="00135ACA">
      <w:pPr>
        <w:pStyle w:val="ListParagraph"/>
        <w:numPr>
          <w:ilvl w:val="2"/>
          <w:numId w:val="1"/>
        </w:numPr>
        <w:rPr>
          <w:rFonts w:ascii="Arial" w:hAnsi="Arial" w:cs="Arial"/>
          <w:sz w:val="18"/>
          <w:szCs w:val="18"/>
        </w:rPr>
      </w:pPr>
      <w:r>
        <w:rPr>
          <w:rFonts w:ascii="Arial" w:hAnsi="Arial" w:cs="Arial"/>
          <w:sz w:val="18"/>
          <w:szCs w:val="18"/>
        </w:rPr>
        <w:t>Small vo</w:t>
      </w:r>
      <w:r w:rsidR="00A5599D">
        <w:rPr>
          <w:rFonts w:ascii="Arial" w:hAnsi="Arial" w:cs="Arial"/>
          <w:sz w:val="18"/>
          <w:szCs w:val="18"/>
        </w:rPr>
        <w:t>lumes can be done within the same 15mL conical, but some volumes will need to be resuspended and transferred to 50mL conical or 100+</w:t>
      </w:r>
      <w:r w:rsidR="00B4378D">
        <w:rPr>
          <w:rFonts w:ascii="Arial" w:hAnsi="Arial" w:cs="Arial"/>
          <w:sz w:val="18"/>
          <w:szCs w:val="18"/>
        </w:rPr>
        <w:t xml:space="preserve"> </w:t>
      </w:r>
      <w:r w:rsidR="00A5599D">
        <w:rPr>
          <w:rFonts w:ascii="Arial" w:hAnsi="Arial" w:cs="Arial"/>
          <w:sz w:val="18"/>
          <w:szCs w:val="18"/>
        </w:rPr>
        <w:t>mL glass bottles with the full volume of the ligand solution</w:t>
      </w:r>
    </w:p>
    <w:p w14:paraId="33361725" w14:textId="49ED5314" w:rsidR="00C60146" w:rsidRDefault="00C60146" w:rsidP="00135ACA">
      <w:pPr>
        <w:pStyle w:val="ListParagraph"/>
        <w:numPr>
          <w:ilvl w:val="1"/>
          <w:numId w:val="1"/>
        </w:numPr>
        <w:rPr>
          <w:rFonts w:ascii="Arial" w:hAnsi="Arial" w:cs="Arial"/>
          <w:sz w:val="18"/>
          <w:szCs w:val="18"/>
        </w:rPr>
      </w:pPr>
      <w:r>
        <w:rPr>
          <w:rFonts w:ascii="Arial" w:hAnsi="Arial" w:cs="Arial"/>
          <w:sz w:val="18"/>
          <w:szCs w:val="18"/>
        </w:rPr>
        <w:t>Incubate overnight at RT. Worth finding a way to set samples e.g. on agitator in the gel room to keep solution mixed overnight? Might be too complicated…</w:t>
      </w:r>
    </w:p>
    <w:p w14:paraId="30990CD8" w14:textId="439EA3AE" w:rsidR="00135ACA" w:rsidRDefault="00135ACA" w:rsidP="00135ACA">
      <w:pPr>
        <w:pStyle w:val="ListParagraph"/>
        <w:numPr>
          <w:ilvl w:val="0"/>
          <w:numId w:val="1"/>
        </w:numPr>
        <w:rPr>
          <w:rFonts w:ascii="Arial" w:hAnsi="Arial" w:cs="Arial"/>
          <w:sz w:val="18"/>
          <w:szCs w:val="18"/>
        </w:rPr>
      </w:pPr>
      <w:r>
        <w:rPr>
          <w:rFonts w:ascii="Arial" w:hAnsi="Arial" w:cs="Arial"/>
          <w:sz w:val="18"/>
          <w:szCs w:val="18"/>
        </w:rPr>
        <w:t>Wildtype control</w:t>
      </w:r>
      <w:r w:rsidR="009E0D48">
        <w:rPr>
          <w:rFonts w:ascii="Arial" w:hAnsi="Arial" w:cs="Arial"/>
          <w:sz w:val="18"/>
          <w:szCs w:val="18"/>
        </w:rPr>
        <w:t>s</w:t>
      </w:r>
      <w:r>
        <w:rPr>
          <w:rFonts w:ascii="Arial" w:hAnsi="Arial" w:cs="Arial"/>
          <w:sz w:val="18"/>
          <w:szCs w:val="18"/>
        </w:rPr>
        <w:t>:</w:t>
      </w:r>
    </w:p>
    <w:p w14:paraId="729B11E4" w14:textId="7D800102" w:rsidR="00135ACA" w:rsidRDefault="00B4378D" w:rsidP="00135ACA">
      <w:pPr>
        <w:pStyle w:val="ListParagraph"/>
        <w:numPr>
          <w:ilvl w:val="1"/>
          <w:numId w:val="1"/>
        </w:numPr>
        <w:rPr>
          <w:rFonts w:ascii="Arial" w:hAnsi="Arial" w:cs="Arial"/>
          <w:sz w:val="18"/>
          <w:szCs w:val="18"/>
        </w:rPr>
      </w:pPr>
      <w:r>
        <w:rPr>
          <w:rFonts w:ascii="Arial" w:hAnsi="Arial" w:cs="Arial"/>
          <w:sz w:val="18"/>
          <w:szCs w:val="18"/>
        </w:rPr>
        <w:t>Need</w:t>
      </w:r>
      <w:r w:rsidR="00135ACA">
        <w:rPr>
          <w:rFonts w:ascii="Arial" w:hAnsi="Arial" w:cs="Arial"/>
          <w:sz w:val="18"/>
          <w:szCs w:val="18"/>
        </w:rPr>
        <w:t xml:space="preserve"> to make samples (1) unstained, (2) </w:t>
      </w:r>
      <w:proofErr w:type="spellStart"/>
      <w:r w:rsidR="00135ACA">
        <w:rPr>
          <w:rFonts w:ascii="Arial" w:hAnsi="Arial" w:cs="Arial"/>
          <w:sz w:val="18"/>
          <w:szCs w:val="18"/>
        </w:rPr>
        <w:t>Myc</w:t>
      </w:r>
      <w:proofErr w:type="spellEnd"/>
      <w:r w:rsidR="00135ACA">
        <w:rPr>
          <w:rFonts w:ascii="Arial" w:hAnsi="Arial" w:cs="Arial"/>
          <w:sz w:val="18"/>
          <w:szCs w:val="18"/>
        </w:rPr>
        <w:t>-FITC only, (3) SA-PE only</w:t>
      </w:r>
      <w:r w:rsidR="00F7081C">
        <w:rPr>
          <w:rFonts w:ascii="Arial" w:hAnsi="Arial" w:cs="Arial"/>
          <w:sz w:val="18"/>
          <w:szCs w:val="18"/>
        </w:rPr>
        <w:t xml:space="preserve">, </w:t>
      </w:r>
      <w:r w:rsidR="000D27FD">
        <w:rPr>
          <w:rFonts w:ascii="Arial" w:hAnsi="Arial" w:cs="Arial"/>
          <w:sz w:val="18"/>
          <w:szCs w:val="18"/>
        </w:rPr>
        <w:t>100nM ligand, (4) double labeled, 0M ligand, (5) double labeled, 100nM ligand</w:t>
      </w:r>
    </w:p>
    <w:p w14:paraId="0A22B385" w14:textId="2B8F191C" w:rsidR="000D27FD" w:rsidRDefault="000D27FD" w:rsidP="000D27FD">
      <w:pPr>
        <w:pStyle w:val="ListParagraph"/>
        <w:numPr>
          <w:ilvl w:val="2"/>
          <w:numId w:val="1"/>
        </w:numPr>
        <w:rPr>
          <w:rFonts w:ascii="Arial" w:hAnsi="Arial" w:cs="Arial"/>
          <w:sz w:val="18"/>
          <w:szCs w:val="18"/>
        </w:rPr>
      </w:pPr>
      <w:r>
        <w:rPr>
          <w:rFonts w:ascii="Arial" w:hAnsi="Arial" w:cs="Arial"/>
          <w:sz w:val="18"/>
          <w:szCs w:val="18"/>
        </w:rPr>
        <w:t>Note, for samples (3) and (5), to use higher than 100nM ligand if needed – these samples should be saturated binding, it’s just not worth the amount of protein used to use an e.g. 1uM labeling concentration if it binds tightly enough to be fully saturated at lower concentration</w:t>
      </w:r>
    </w:p>
    <w:p w14:paraId="689B71C0" w14:textId="2E158F86" w:rsidR="00135ACA" w:rsidRDefault="00135ACA" w:rsidP="00135ACA">
      <w:pPr>
        <w:pStyle w:val="ListParagraph"/>
        <w:numPr>
          <w:ilvl w:val="1"/>
          <w:numId w:val="1"/>
        </w:numPr>
        <w:rPr>
          <w:rFonts w:ascii="Arial" w:hAnsi="Arial" w:cs="Arial"/>
          <w:sz w:val="18"/>
          <w:szCs w:val="18"/>
        </w:rPr>
      </w:pPr>
      <w:r>
        <w:rPr>
          <w:rFonts w:ascii="Arial" w:hAnsi="Arial" w:cs="Arial"/>
          <w:sz w:val="18"/>
          <w:szCs w:val="18"/>
        </w:rPr>
        <w:t>Read OD with 1:20 dilution</w:t>
      </w:r>
    </w:p>
    <w:p w14:paraId="0C2FE45F" w14:textId="570EA223" w:rsidR="00135ACA" w:rsidRDefault="006F17C4" w:rsidP="00135ACA">
      <w:pPr>
        <w:pStyle w:val="ListParagraph"/>
        <w:numPr>
          <w:ilvl w:val="1"/>
          <w:numId w:val="1"/>
        </w:numPr>
        <w:rPr>
          <w:rFonts w:ascii="Arial" w:hAnsi="Arial" w:cs="Arial"/>
          <w:sz w:val="18"/>
          <w:szCs w:val="18"/>
        </w:rPr>
      </w:pPr>
      <w:r>
        <w:rPr>
          <w:rFonts w:ascii="Arial" w:hAnsi="Arial" w:cs="Arial"/>
          <w:sz w:val="18"/>
          <w:szCs w:val="18"/>
        </w:rPr>
        <w:t xml:space="preserve">Aliquot 5 tubes with 0.55 OD*mL induced culture, spin 13k rpm 1 min, </w:t>
      </w:r>
      <w:r w:rsidR="007D605F">
        <w:rPr>
          <w:rFonts w:ascii="Arial" w:hAnsi="Arial" w:cs="Arial"/>
          <w:sz w:val="18"/>
          <w:szCs w:val="18"/>
        </w:rPr>
        <w:t>pipette</w:t>
      </w:r>
      <w:r>
        <w:rPr>
          <w:rFonts w:ascii="Arial" w:hAnsi="Arial" w:cs="Arial"/>
          <w:sz w:val="18"/>
          <w:szCs w:val="18"/>
        </w:rPr>
        <w:t xml:space="preserve"> sup</w:t>
      </w:r>
    </w:p>
    <w:p w14:paraId="00F1632E" w14:textId="676EF0C1" w:rsidR="006F17C4" w:rsidRDefault="007D605F" w:rsidP="00135ACA">
      <w:pPr>
        <w:pStyle w:val="ListParagraph"/>
        <w:numPr>
          <w:ilvl w:val="1"/>
          <w:numId w:val="1"/>
        </w:numPr>
        <w:rPr>
          <w:rFonts w:ascii="Arial" w:hAnsi="Arial" w:cs="Arial"/>
          <w:sz w:val="18"/>
          <w:szCs w:val="18"/>
        </w:rPr>
      </w:pPr>
      <w:r>
        <w:rPr>
          <w:rFonts w:ascii="Arial" w:hAnsi="Arial" w:cs="Arial"/>
          <w:sz w:val="18"/>
          <w:szCs w:val="18"/>
        </w:rPr>
        <w:t>Resuspend 500uL PBS-BSA, spin 13k rpm 1 min, pipette sup</w:t>
      </w:r>
    </w:p>
    <w:p w14:paraId="67E7E146" w14:textId="48FFC32A" w:rsidR="007D605F" w:rsidRDefault="007D605F" w:rsidP="007D605F">
      <w:pPr>
        <w:pStyle w:val="ListParagraph"/>
        <w:numPr>
          <w:ilvl w:val="1"/>
          <w:numId w:val="1"/>
        </w:numPr>
        <w:rPr>
          <w:rFonts w:ascii="Arial" w:hAnsi="Arial" w:cs="Arial"/>
          <w:sz w:val="18"/>
          <w:szCs w:val="18"/>
        </w:rPr>
      </w:pPr>
      <w:r>
        <w:rPr>
          <w:rFonts w:ascii="Arial" w:hAnsi="Arial" w:cs="Arial"/>
          <w:sz w:val="18"/>
          <w:szCs w:val="18"/>
        </w:rPr>
        <w:t>Repeat: r</w:t>
      </w:r>
      <w:r>
        <w:rPr>
          <w:rFonts w:ascii="Arial" w:hAnsi="Arial" w:cs="Arial"/>
          <w:sz w:val="18"/>
          <w:szCs w:val="18"/>
        </w:rPr>
        <w:t>esuspend 500uL PBS-BSA, spin 13k rpm 1 min, pipette sup</w:t>
      </w:r>
    </w:p>
    <w:p w14:paraId="2617065D" w14:textId="7123407D" w:rsidR="007D605F" w:rsidRDefault="007D605F" w:rsidP="00135ACA">
      <w:pPr>
        <w:pStyle w:val="ListParagraph"/>
        <w:numPr>
          <w:ilvl w:val="1"/>
          <w:numId w:val="1"/>
        </w:numPr>
        <w:rPr>
          <w:rFonts w:ascii="Arial" w:hAnsi="Arial" w:cs="Arial"/>
          <w:sz w:val="18"/>
          <w:szCs w:val="18"/>
        </w:rPr>
      </w:pPr>
      <w:r>
        <w:rPr>
          <w:rFonts w:ascii="Arial" w:hAnsi="Arial" w:cs="Arial"/>
          <w:sz w:val="18"/>
          <w:szCs w:val="18"/>
        </w:rPr>
        <w:t>Resuspend in primary binding solution:</w:t>
      </w:r>
    </w:p>
    <w:p w14:paraId="706DE282" w14:textId="0421081D" w:rsidR="007D605F" w:rsidRDefault="007D605F" w:rsidP="007D605F">
      <w:pPr>
        <w:pStyle w:val="ListParagraph"/>
        <w:numPr>
          <w:ilvl w:val="2"/>
          <w:numId w:val="1"/>
        </w:numPr>
        <w:rPr>
          <w:rFonts w:ascii="Arial" w:hAnsi="Arial" w:cs="Arial"/>
          <w:sz w:val="18"/>
          <w:szCs w:val="18"/>
        </w:rPr>
      </w:pPr>
      <w:r>
        <w:rPr>
          <w:rFonts w:ascii="Arial" w:hAnsi="Arial" w:cs="Arial"/>
          <w:sz w:val="18"/>
          <w:szCs w:val="18"/>
        </w:rPr>
        <w:t>(1) 400uL PBS-BSA</w:t>
      </w:r>
    </w:p>
    <w:p w14:paraId="0240E7E0" w14:textId="6F934169" w:rsidR="007D605F" w:rsidRDefault="007D605F" w:rsidP="007D605F">
      <w:pPr>
        <w:pStyle w:val="ListParagraph"/>
        <w:numPr>
          <w:ilvl w:val="2"/>
          <w:numId w:val="1"/>
        </w:numPr>
        <w:rPr>
          <w:rFonts w:ascii="Arial" w:hAnsi="Arial" w:cs="Arial"/>
          <w:sz w:val="18"/>
          <w:szCs w:val="18"/>
        </w:rPr>
      </w:pPr>
      <w:r>
        <w:rPr>
          <w:rFonts w:ascii="Arial" w:hAnsi="Arial" w:cs="Arial"/>
          <w:sz w:val="18"/>
          <w:szCs w:val="18"/>
        </w:rPr>
        <w:t>(2) 400uL PBS-BSA</w:t>
      </w:r>
    </w:p>
    <w:p w14:paraId="7F4159A5" w14:textId="4C0F67CF" w:rsidR="007D605F" w:rsidRDefault="007D605F" w:rsidP="007D605F">
      <w:pPr>
        <w:pStyle w:val="ListParagraph"/>
        <w:numPr>
          <w:ilvl w:val="2"/>
          <w:numId w:val="1"/>
        </w:numPr>
        <w:rPr>
          <w:rFonts w:ascii="Arial" w:hAnsi="Arial" w:cs="Arial"/>
          <w:sz w:val="18"/>
          <w:szCs w:val="18"/>
        </w:rPr>
      </w:pPr>
      <w:r>
        <w:rPr>
          <w:rFonts w:ascii="Arial" w:hAnsi="Arial" w:cs="Arial"/>
          <w:sz w:val="18"/>
          <w:szCs w:val="18"/>
        </w:rPr>
        <w:t>(3) 400uL 100nM ligand (or whatever concentration)</w:t>
      </w:r>
    </w:p>
    <w:p w14:paraId="060E4DCA" w14:textId="79968350" w:rsidR="007D605F" w:rsidRDefault="007D605F" w:rsidP="007D605F">
      <w:pPr>
        <w:pStyle w:val="ListParagraph"/>
        <w:numPr>
          <w:ilvl w:val="2"/>
          <w:numId w:val="1"/>
        </w:numPr>
        <w:rPr>
          <w:rFonts w:ascii="Arial" w:hAnsi="Arial" w:cs="Arial"/>
          <w:sz w:val="18"/>
          <w:szCs w:val="18"/>
        </w:rPr>
      </w:pPr>
      <w:r>
        <w:rPr>
          <w:rFonts w:ascii="Arial" w:hAnsi="Arial" w:cs="Arial"/>
          <w:sz w:val="18"/>
          <w:szCs w:val="18"/>
        </w:rPr>
        <w:t>(4) 400uL PBS-BSA</w:t>
      </w:r>
    </w:p>
    <w:p w14:paraId="1E387C37" w14:textId="449EA5B9" w:rsidR="007D605F" w:rsidRDefault="007D605F" w:rsidP="007D605F">
      <w:pPr>
        <w:pStyle w:val="ListParagraph"/>
        <w:numPr>
          <w:ilvl w:val="2"/>
          <w:numId w:val="1"/>
        </w:numPr>
        <w:rPr>
          <w:rFonts w:ascii="Arial" w:hAnsi="Arial" w:cs="Arial"/>
          <w:sz w:val="18"/>
          <w:szCs w:val="18"/>
        </w:rPr>
      </w:pPr>
      <w:r>
        <w:rPr>
          <w:rFonts w:ascii="Arial" w:hAnsi="Arial" w:cs="Arial"/>
          <w:sz w:val="18"/>
          <w:szCs w:val="18"/>
        </w:rPr>
        <w:t xml:space="preserve">(5) 400uL 100nM ligand </w:t>
      </w:r>
    </w:p>
    <w:p w14:paraId="1548791C" w14:textId="5DEF5FF5" w:rsidR="00F7081C" w:rsidRDefault="00F7081C" w:rsidP="00F7081C">
      <w:pPr>
        <w:pStyle w:val="ListParagraph"/>
        <w:numPr>
          <w:ilvl w:val="1"/>
          <w:numId w:val="1"/>
        </w:numPr>
        <w:rPr>
          <w:rFonts w:ascii="Arial" w:hAnsi="Arial" w:cs="Arial"/>
          <w:sz w:val="18"/>
          <w:szCs w:val="18"/>
        </w:rPr>
      </w:pPr>
      <w:r>
        <w:rPr>
          <w:rFonts w:ascii="Arial" w:hAnsi="Arial" w:cs="Arial"/>
          <w:sz w:val="18"/>
          <w:szCs w:val="18"/>
        </w:rPr>
        <w:t>Incubate RT overnight</w:t>
      </w:r>
    </w:p>
    <w:p w14:paraId="261A125E" w14:textId="7F7B413D" w:rsidR="00C60146" w:rsidRDefault="00C60146" w:rsidP="00C60146">
      <w:pPr>
        <w:pStyle w:val="ListParagraph"/>
        <w:numPr>
          <w:ilvl w:val="0"/>
          <w:numId w:val="1"/>
        </w:numPr>
        <w:rPr>
          <w:rFonts w:ascii="Arial" w:hAnsi="Arial" w:cs="Arial"/>
          <w:sz w:val="18"/>
          <w:szCs w:val="18"/>
        </w:rPr>
      </w:pPr>
      <w:r>
        <w:rPr>
          <w:rFonts w:ascii="Arial" w:hAnsi="Arial" w:cs="Arial"/>
          <w:sz w:val="18"/>
          <w:szCs w:val="18"/>
        </w:rPr>
        <w:t>Move remaining PBS and PBS-BSA to 4</w:t>
      </w:r>
      <w:r w:rsidRPr="00B4378D">
        <w:rPr>
          <w:rFonts w:ascii="Arial" w:hAnsi="Arial" w:cs="Arial"/>
          <w:sz w:val="18"/>
          <w:szCs w:val="18"/>
          <w:vertAlign w:val="superscript"/>
        </w:rPr>
        <w:t>o</w:t>
      </w:r>
      <w:r>
        <w:rPr>
          <w:rFonts w:ascii="Arial" w:hAnsi="Arial" w:cs="Arial"/>
          <w:sz w:val="18"/>
          <w:szCs w:val="18"/>
        </w:rPr>
        <w:t>C to chill overnight</w:t>
      </w:r>
    </w:p>
    <w:p w14:paraId="34C2DA23" w14:textId="11A34CD1" w:rsidR="008D0DD4" w:rsidRDefault="008D0DD4" w:rsidP="00B11328">
      <w:pPr>
        <w:rPr>
          <w:rFonts w:ascii="Arial" w:eastAsiaTheme="minorEastAsia" w:hAnsi="Arial" w:cs="Arial"/>
          <w:sz w:val="18"/>
          <w:szCs w:val="18"/>
        </w:rPr>
      </w:pPr>
    </w:p>
    <w:p w14:paraId="332BAE62" w14:textId="77777777" w:rsidR="00B4378D" w:rsidRDefault="00B4378D" w:rsidP="00B11328">
      <w:pPr>
        <w:rPr>
          <w:rFonts w:ascii="Arial" w:eastAsiaTheme="minorEastAsia" w:hAnsi="Arial" w:cs="Arial"/>
          <w:sz w:val="18"/>
          <w:szCs w:val="18"/>
        </w:rPr>
      </w:pPr>
    </w:p>
    <w:p w14:paraId="6DDD5DE7" w14:textId="2E2AF3C7" w:rsidR="008D0DD4" w:rsidRPr="00B11328" w:rsidRDefault="00B11328" w:rsidP="00B11328">
      <w:pPr>
        <w:rPr>
          <w:rFonts w:ascii="Arial" w:eastAsiaTheme="minorEastAsia" w:hAnsi="Arial" w:cs="Arial"/>
          <w:sz w:val="18"/>
          <w:szCs w:val="18"/>
        </w:rPr>
      </w:pPr>
      <w:r>
        <w:rPr>
          <w:rFonts w:ascii="Arial" w:eastAsiaTheme="minorEastAsia" w:hAnsi="Arial" w:cs="Arial"/>
          <w:sz w:val="18"/>
          <w:szCs w:val="18"/>
        </w:rPr>
        <w:lastRenderedPageBreak/>
        <w:t>Day 4: Wash and secondary labeling, FACS</w:t>
      </w:r>
    </w:p>
    <w:p w14:paraId="15B83AB9" w14:textId="0509F51D" w:rsidR="006C0ADF" w:rsidRDefault="006C0ADF" w:rsidP="009136BA">
      <w:pPr>
        <w:pStyle w:val="ListParagraph"/>
        <w:numPr>
          <w:ilvl w:val="0"/>
          <w:numId w:val="1"/>
        </w:numPr>
        <w:rPr>
          <w:rFonts w:ascii="Arial" w:eastAsiaTheme="minorEastAsia" w:hAnsi="Arial" w:cs="Arial"/>
          <w:sz w:val="18"/>
          <w:szCs w:val="18"/>
        </w:rPr>
      </w:pPr>
      <w:r>
        <w:rPr>
          <w:rFonts w:ascii="Arial" w:eastAsiaTheme="minorEastAsia" w:hAnsi="Arial" w:cs="Arial"/>
          <w:sz w:val="18"/>
          <w:szCs w:val="18"/>
        </w:rPr>
        <w:t>Chill PBS, PBS-BSA on ice</w:t>
      </w:r>
    </w:p>
    <w:p w14:paraId="6A0D16D3" w14:textId="628B9967" w:rsidR="006C0ADF" w:rsidRPr="006C0ADF" w:rsidRDefault="006C0ADF" w:rsidP="009136BA">
      <w:pPr>
        <w:pStyle w:val="ListParagraph"/>
        <w:numPr>
          <w:ilvl w:val="0"/>
          <w:numId w:val="1"/>
        </w:numPr>
        <w:rPr>
          <w:rFonts w:ascii="Arial" w:eastAsiaTheme="minorEastAsia" w:hAnsi="Arial" w:cs="Arial"/>
          <w:sz w:val="18"/>
          <w:szCs w:val="18"/>
        </w:rPr>
      </w:pPr>
      <w:r>
        <w:rPr>
          <w:rFonts w:ascii="Arial" w:eastAsiaTheme="minorEastAsia" w:hAnsi="Arial" w:cs="Arial"/>
          <w:sz w:val="18"/>
          <w:szCs w:val="18"/>
        </w:rPr>
        <w:t>Cool tabl</w:t>
      </w:r>
      <w:r w:rsidR="009E0D48">
        <w:rPr>
          <w:rFonts w:ascii="Arial" w:eastAsiaTheme="minorEastAsia" w:hAnsi="Arial" w:cs="Arial"/>
          <w:sz w:val="18"/>
          <w:szCs w:val="18"/>
        </w:rPr>
        <w:t>e</w:t>
      </w:r>
      <w:r>
        <w:rPr>
          <w:rFonts w:ascii="Arial" w:eastAsiaTheme="minorEastAsia" w:hAnsi="Arial" w:cs="Arial"/>
          <w:sz w:val="18"/>
          <w:szCs w:val="18"/>
        </w:rPr>
        <w:t>top centrifuge to 4</w:t>
      </w:r>
      <w:r w:rsidRPr="006C0ADF">
        <w:rPr>
          <w:rFonts w:ascii="Arial" w:eastAsiaTheme="minorEastAsia" w:hAnsi="Arial" w:cs="Arial"/>
          <w:sz w:val="18"/>
          <w:szCs w:val="18"/>
          <w:vertAlign w:val="superscript"/>
        </w:rPr>
        <w:t>o</w:t>
      </w:r>
      <w:r>
        <w:rPr>
          <w:rFonts w:ascii="Arial" w:eastAsiaTheme="minorEastAsia" w:hAnsi="Arial" w:cs="Arial"/>
          <w:sz w:val="18"/>
          <w:szCs w:val="18"/>
        </w:rPr>
        <w:t>C</w:t>
      </w:r>
    </w:p>
    <w:p w14:paraId="147A198F" w14:textId="4B40F307" w:rsidR="009136BA" w:rsidRPr="009136BA" w:rsidRDefault="00C60146" w:rsidP="009136BA">
      <w:pPr>
        <w:pStyle w:val="ListParagraph"/>
        <w:numPr>
          <w:ilvl w:val="0"/>
          <w:numId w:val="1"/>
        </w:numPr>
        <w:rPr>
          <w:rFonts w:ascii="Arial" w:eastAsiaTheme="minorEastAsia" w:hAnsi="Arial" w:cs="Arial"/>
          <w:sz w:val="18"/>
          <w:szCs w:val="18"/>
        </w:rPr>
      </w:pPr>
      <w:r>
        <w:rPr>
          <w:rFonts w:ascii="Arial" w:hAnsi="Arial" w:cs="Arial"/>
          <w:sz w:val="18"/>
          <w:szCs w:val="18"/>
        </w:rPr>
        <w:t xml:space="preserve">Prep </w:t>
      </w:r>
      <w:r w:rsidR="009136BA" w:rsidRPr="009136BA">
        <w:rPr>
          <w:rFonts w:ascii="Arial" w:eastAsiaTheme="minorEastAsia" w:hAnsi="Arial" w:cs="Arial"/>
          <w:sz w:val="18"/>
          <w:szCs w:val="18"/>
        </w:rPr>
        <w:t>100mL collection media (86.67mL 2x YPAD, 13.3mL 7.5% BSA solution)</w:t>
      </w:r>
    </w:p>
    <w:p w14:paraId="3682AC29" w14:textId="4C8C15FD" w:rsidR="00C60146" w:rsidRDefault="007E0317" w:rsidP="00C60146">
      <w:pPr>
        <w:pStyle w:val="ListParagraph"/>
        <w:numPr>
          <w:ilvl w:val="0"/>
          <w:numId w:val="1"/>
        </w:numPr>
        <w:rPr>
          <w:rFonts w:ascii="Arial" w:hAnsi="Arial" w:cs="Arial"/>
          <w:sz w:val="18"/>
          <w:szCs w:val="18"/>
        </w:rPr>
      </w:pPr>
      <w:r>
        <w:rPr>
          <w:rFonts w:ascii="Arial" w:hAnsi="Arial" w:cs="Arial"/>
          <w:sz w:val="18"/>
          <w:szCs w:val="18"/>
        </w:rPr>
        <w:t>Prep 100mL SD-CAA + 1:100 pen-strep</w:t>
      </w:r>
    </w:p>
    <w:p w14:paraId="6FBA207A" w14:textId="7743A691" w:rsidR="006C0ADF" w:rsidRDefault="006C0ADF" w:rsidP="006C0ADF">
      <w:pPr>
        <w:pStyle w:val="ListParagraph"/>
        <w:numPr>
          <w:ilvl w:val="0"/>
          <w:numId w:val="1"/>
        </w:numPr>
        <w:rPr>
          <w:rFonts w:ascii="Arial" w:hAnsi="Arial" w:cs="Arial"/>
          <w:sz w:val="18"/>
          <w:szCs w:val="18"/>
        </w:rPr>
      </w:pPr>
      <w:r>
        <w:rPr>
          <w:rFonts w:ascii="Arial" w:hAnsi="Arial" w:cs="Arial"/>
          <w:sz w:val="18"/>
          <w:szCs w:val="18"/>
        </w:rPr>
        <w:t>Take ~6 SD-CAA and YPD plates out to RT</w:t>
      </w:r>
    </w:p>
    <w:p w14:paraId="3BE131EA" w14:textId="5CCDEB37" w:rsidR="00F7081C" w:rsidRPr="007C02FE" w:rsidRDefault="00D46AD7" w:rsidP="007C02FE">
      <w:pPr>
        <w:pStyle w:val="ListParagraph"/>
        <w:numPr>
          <w:ilvl w:val="0"/>
          <w:numId w:val="1"/>
        </w:numPr>
        <w:rPr>
          <w:rFonts w:ascii="Arial" w:hAnsi="Arial" w:cs="Arial"/>
          <w:sz w:val="18"/>
          <w:szCs w:val="18"/>
        </w:rPr>
      </w:pPr>
      <w:r>
        <w:rPr>
          <w:rFonts w:ascii="Arial" w:hAnsi="Arial" w:cs="Arial"/>
          <w:sz w:val="18"/>
          <w:szCs w:val="18"/>
        </w:rPr>
        <w:t>Prep secondary labeling:</w:t>
      </w:r>
      <w:r w:rsidR="00F7081C">
        <w:rPr>
          <w:rFonts w:ascii="Arial" w:hAnsi="Arial" w:cs="Arial"/>
          <w:sz w:val="18"/>
          <w:szCs w:val="18"/>
        </w:rPr>
        <w:t xml:space="preserve"> 400uL of each single-stain control, 1mL/</w:t>
      </w:r>
      <w:r w:rsidR="007C02FE">
        <w:rPr>
          <w:rFonts w:ascii="Arial" w:hAnsi="Arial" w:cs="Arial"/>
          <w:sz w:val="18"/>
          <w:szCs w:val="18"/>
        </w:rPr>
        <w:t>concentration</w:t>
      </w:r>
      <w:r w:rsidR="00F7081C">
        <w:rPr>
          <w:rFonts w:ascii="Arial" w:hAnsi="Arial" w:cs="Arial"/>
          <w:sz w:val="18"/>
          <w:szCs w:val="18"/>
        </w:rPr>
        <w:t xml:space="preserve"> sample of double label plus </w:t>
      </w:r>
      <w:r w:rsidR="00DC7079">
        <w:rPr>
          <w:rFonts w:ascii="Arial" w:hAnsi="Arial" w:cs="Arial"/>
          <w:sz w:val="18"/>
          <w:szCs w:val="18"/>
        </w:rPr>
        <w:t>2*400uL for wildtype controls</w:t>
      </w:r>
    </w:p>
    <w:p w14:paraId="2D0C1F8B" w14:textId="77777777" w:rsidR="00F7081C" w:rsidRPr="00F7081C" w:rsidRDefault="00F7081C" w:rsidP="00F7081C"/>
    <w:tbl>
      <w:tblPr>
        <w:tblW w:w="7574" w:type="dxa"/>
        <w:jc w:val="center"/>
        <w:tblCellMar>
          <w:top w:w="15" w:type="dxa"/>
          <w:left w:w="15" w:type="dxa"/>
          <w:bottom w:w="15" w:type="dxa"/>
          <w:right w:w="15" w:type="dxa"/>
        </w:tblCellMar>
        <w:tblLook w:val="04A0" w:firstRow="1" w:lastRow="0" w:firstColumn="1" w:lastColumn="0" w:noHBand="0" w:noVBand="1"/>
      </w:tblPr>
      <w:tblGrid>
        <w:gridCol w:w="2725"/>
        <w:gridCol w:w="1474"/>
        <w:gridCol w:w="1687"/>
        <w:gridCol w:w="1688"/>
      </w:tblGrid>
      <w:tr w:rsidR="00F7081C" w:rsidRPr="00F7081C" w14:paraId="22D785F9" w14:textId="77777777" w:rsidTr="00DC7079">
        <w:trPr>
          <w:trHeight w:val="24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2EBDE" w14:textId="77777777" w:rsidR="00F7081C" w:rsidRPr="00F7081C" w:rsidRDefault="00F7081C" w:rsidP="00F7081C"/>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F6B5A" w14:textId="77777777" w:rsidR="00F7081C" w:rsidRPr="00F7081C" w:rsidRDefault="00F7081C" w:rsidP="00F7081C">
            <w:r w:rsidRPr="00F7081C">
              <w:rPr>
                <w:rFonts w:ascii="Arial" w:hAnsi="Arial" w:cs="Arial"/>
                <w:color w:val="000000"/>
                <w:sz w:val="14"/>
                <w:szCs w:val="14"/>
              </w:rPr>
              <w:t>Vol SA-PE (1:200)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65561" w14:textId="2D5D18C3" w:rsidR="00F7081C" w:rsidRPr="00F7081C" w:rsidRDefault="00F7081C" w:rsidP="00F7081C">
            <w:r w:rsidRPr="00F7081C">
              <w:rPr>
                <w:rFonts w:ascii="Arial" w:hAnsi="Arial" w:cs="Arial"/>
                <w:color w:val="000000"/>
                <w:sz w:val="14"/>
                <w:szCs w:val="14"/>
              </w:rPr>
              <w:t xml:space="preserve">Vol </w:t>
            </w:r>
            <w:proofErr w:type="spellStart"/>
            <w:r w:rsidRPr="00F7081C">
              <w:rPr>
                <w:rFonts w:ascii="Arial" w:hAnsi="Arial" w:cs="Arial"/>
                <w:color w:val="000000"/>
                <w:sz w:val="14"/>
                <w:szCs w:val="14"/>
              </w:rPr>
              <w:t>Myc</w:t>
            </w:r>
            <w:proofErr w:type="spellEnd"/>
            <w:r w:rsidRPr="00F7081C">
              <w:rPr>
                <w:rFonts w:ascii="Arial" w:hAnsi="Arial" w:cs="Arial"/>
                <w:color w:val="000000"/>
                <w:sz w:val="14"/>
                <w:szCs w:val="14"/>
              </w:rPr>
              <w:t>-FITC (1:</w:t>
            </w:r>
            <w:r>
              <w:rPr>
                <w:rFonts w:ascii="Arial" w:hAnsi="Arial" w:cs="Arial"/>
                <w:color w:val="000000"/>
                <w:sz w:val="14"/>
                <w:szCs w:val="14"/>
              </w:rPr>
              <w:t>2</w:t>
            </w:r>
            <w:r w:rsidRPr="00F7081C">
              <w:rPr>
                <w:rFonts w:ascii="Arial" w:hAnsi="Arial" w:cs="Arial"/>
                <w:color w:val="000000"/>
                <w:sz w:val="14"/>
                <w:szCs w:val="14"/>
              </w:rPr>
              <w:t>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64379" w14:textId="77777777" w:rsidR="00F7081C" w:rsidRPr="00F7081C" w:rsidRDefault="00F7081C" w:rsidP="00F7081C">
            <w:r w:rsidRPr="00F7081C">
              <w:rPr>
                <w:rFonts w:ascii="Arial" w:hAnsi="Arial" w:cs="Arial"/>
                <w:color w:val="000000"/>
                <w:sz w:val="14"/>
                <w:szCs w:val="14"/>
              </w:rPr>
              <w:t>Vol buffer (PBS-BSA)</w:t>
            </w:r>
          </w:p>
        </w:tc>
      </w:tr>
      <w:tr w:rsidR="00F7081C" w:rsidRPr="00F7081C" w14:paraId="083F9BB4" w14:textId="77777777" w:rsidTr="00DC7079">
        <w:trPr>
          <w:trHeight w:val="19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B759A" w14:textId="77777777" w:rsidR="00F7081C" w:rsidRPr="00F7081C" w:rsidRDefault="00F7081C" w:rsidP="00F7081C">
            <w:r w:rsidRPr="00F7081C">
              <w:rPr>
                <w:rFonts w:ascii="Arial" w:hAnsi="Arial" w:cs="Arial"/>
                <w:color w:val="000000"/>
                <w:sz w:val="14"/>
                <w:szCs w:val="14"/>
              </w:rPr>
              <w:t>SA-PE only (450uL)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B6E1D" w14:textId="77777777" w:rsidR="00F7081C" w:rsidRPr="00F7081C" w:rsidRDefault="00F7081C" w:rsidP="00F7081C">
            <w:r w:rsidRPr="00F7081C">
              <w:rPr>
                <w:rFonts w:ascii="Arial" w:hAnsi="Arial" w:cs="Arial"/>
                <w:color w:val="000000"/>
                <w:sz w:val="14"/>
                <w:szCs w:val="14"/>
              </w:rPr>
              <w:t>2.25uL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C07DB" w14:textId="77777777" w:rsidR="00F7081C" w:rsidRPr="00F7081C" w:rsidRDefault="00F7081C" w:rsidP="00F7081C">
            <w:r w:rsidRPr="00F7081C">
              <w:rPr>
                <w:rFonts w:ascii="Arial" w:hAnsi="Arial" w:cs="Arial"/>
                <w:color w:val="000000"/>
                <w:sz w:val="14"/>
                <w:szCs w:val="1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634AD" w14:textId="77777777" w:rsidR="00F7081C" w:rsidRPr="00F7081C" w:rsidRDefault="00F7081C" w:rsidP="00F7081C">
            <w:r w:rsidRPr="00F7081C">
              <w:rPr>
                <w:rFonts w:ascii="Arial" w:hAnsi="Arial" w:cs="Arial"/>
                <w:color w:val="000000"/>
                <w:sz w:val="14"/>
                <w:szCs w:val="14"/>
              </w:rPr>
              <w:t>447.75uL</w:t>
            </w:r>
          </w:p>
        </w:tc>
      </w:tr>
      <w:tr w:rsidR="00F7081C" w:rsidRPr="00F7081C" w14:paraId="6561F4A7" w14:textId="77777777" w:rsidTr="00DC7079">
        <w:trPr>
          <w:trHeight w:val="19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50D7A" w14:textId="77777777" w:rsidR="00F7081C" w:rsidRPr="00F7081C" w:rsidRDefault="00F7081C" w:rsidP="00F7081C">
            <w:proofErr w:type="spellStart"/>
            <w:r w:rsidRPr="00F7081C">
              <w:rPr>
                <w:rFonts w:ascii="Arial" w:hAnsi="Arial" w:cs="Arial"/>
                <w:color w:val="000000"/>
                <w:sz w:val="14"/>
                <w:szCs w:val="14"/>
              </w:rPr>
              <w:t>Myc</w:t>
            </w:r>
            <w:proofErr w:type="spellEnd"/>
            <w:r w:rsidRPr="00F7081C">
              <w:rPr>
                <w:rFonts w:ascii="Arial" w:hAnsi="Arial" w:cs="Arial"/>
                <w:color w:val="000000"/>
                <w:sz w:val="14"/>
                <w:szCs w:val="14"/>
              </w:rPr>
              <w:t>-FITC only (450uL)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2C6ED" w14:textId="77777777" w:rsidR="00F7081C" w:rsidRPr="00F7081C" w:rsidRDefault="00F7081C" w:rsidP="00F7081C">
            <w:r w:rsidRPr="00F7081C">
              <w:rPr>
                <w:rFonts w:ascii="Arial" w:hAnsi="Arial" w:cs="Arial"/>
                <w:color w:val="000000"/>
                <w:sz w:val="14"/>
                <w:szCs w:val="1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6687D" w14:textId="70FF2326" w:rsidR="00F7081C" w:rsidRPr="00F7081C" w:rsidRDefault="00F7081C" w:rsidP="00F7081C">
            <w:r>
              <w:rPr>
                <w:rFonts w:ascii="Arial" w:hAnsi="Arial" w:cs="Arial"/>
                <w:color w:val="000000"/>
                <w:sz w:val="14"/>
                <w:szCs w:val="14"/>
              </w:rPr>
              <w:t>2</w:t>
            </w:r>
            <w:r w:rsidRPr="00F7081C">
              <w:rPr>
                <w:rFonts w:ascii="Arial" w:hAnsi="Arial" w:cs="Arial"/>
                <w:color w:val="000000"/>
                <w:sz w:val="14"/>
                <w:szCs w:val="14"/>
              </w:rPr>
              <w:t>.</w:t>
            </w:r>
            <w:r>
              <w:rPr>
                <w:rFonts w:ascii="Arial" w:hAnsi="Arial" w:cs="Arial"/>
                <w:color w:val="000000"/>
                <w:sz w:val="14"/>
                <w:szCs w:val="14"/>
              </w:rPr>
              <w:t>2</w:t>
            </w:r>
            <w:r w:rsidRPr="00F7081C">
              <w:rPr>
                <w:rFonts w:ascii="Arial" w:hAnsi="Arial" w:cs="Arial"/>
                <w:color w:val="000000"/>
                <w:sz w:val="14"/>
                <w:szCs w:val="14"/>
              </w:rPr>
              <w:t>5uL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33695" w14:textId="2856D26D" w:rsidR="00F7081C" w:rsidRPr="00F7081C" w:rsidRDefault="00F7081C" w:rsidP="00F7081C">
            <w:r w:rsidRPr="00F7081C">
              <w:rPr>
                <w:rFonts w:ascii="Arial" w:hAnsi="Arial" w:cs="Arial"/>
                <w:color w:val="000000"/>
                <w:sz w:val="14"/>
                <w:szCs w:val="14"/>
              </w:rPr>
              <w:t>44</w:t>
            </w:r>
            <w:r>
              <w:rPr>
                <w:rFonts w:ascii="Arial" w:hAnsi="Arial" w:cs="Arial"/>
                <w:color w:val="000000"/>
                <w:sz w:val="14"/>
                <w:szCs w:val="14"/>
              </w:rPr>
              <w:t>7</w:t>
            </w:r>
            <w:r w:rsidRPr="00F7081C">
              <w:rPr>
                <w:rFonts w:ascii="Arial" w:hAnsi="Arial" w:cs="Arial"/>
                <w:color w:val="000000"/>
                <w:sz w:val="14"/>
                <w:szCs w:val="14"/>
              </w:rPr>
              <w:t>.</w:t>
            </w:r>
            <w:r>
              <w:rPr>
                <w:rFonts w:ascii="Arial" w:hAnsi="Arial" w:cs="Arial"/>
                <w:color w:val="000000"/>
                <w:sz w:val="14"/>
                <w:szCs w:val="14"/>
              </w:rPr>
              <w:t>7</w:t>
            </w:r>
            <w:r w:rsidRPr="00F7081C">
              <w:rPr>
                <w:rFonts w:ascii="Arial" w:hAnsi="Arial" w:cs="Arial"/>
                <w:color w:val="000000"/>
                <w:sz w:val="14"/>
                <w:szCs w:val="14"/>
              </w:rPr>
              <w:t>5uL</w:t>
            </w:r>
          </w:p>
        </w:tc>
      </w:tr>
      <w:tr w:rsidR="00F7081C" w:rsidRPr="00F7081C" w14:paraId="1FF65651" w14:textId="77777777" w:rsidTr="00DC7079">
        <w:trPr>
          <w:trHeight w:val="19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394B0" w14:textId="21F556BC" w:rsidR="00F7081C" w:rsidRPr="00F7081C" w:rsidRDefault="00F7081C" w:rsidP="00F7081C">
            <w:r w:rsidRPr="00F7081C">
              <w:rPr>
                <w:rFonts w:ascii="Arial" w:hAnsi="Arial" w:cs="Arial"/>
                <w:color w:val="000000"/>
                <w:sz w:val="14"/>
                <w:szCs w:val="14"/>
              </w:rPr>
              <w:t>SA-PE/</w:t>
            </w:r>
            <w:proofErr w:type="spellStart"/>
            <w:r w:rsidRPr="00F7081C">
              <w:rPr>
                <w:rFonts w:ascii="Arial" w:hAnsi="Arial" w:cs="Arial"/>
                <w:color w:val="000000"/>
                <w:sz w:val="14"/>
                <w:szCs w:val="14"/>
              </w:rPr>
              <w:t>Myc</w:t>
            </w:r>
            <w:proofErr w:type="spellEnd"/>
            <w:r w:rsidRPr="00F7081C">
              <w:rPr>
                <w:rFonts w:ascii="Arial" w:hAnsi="Arial" w:cs="Arial"/>
                <w:color w:val="000000"/>
                <w:sz w:val="14"/>
                <w:szCs w:val="14"/>
              </w:rPr>
              <w:t>-FITC (</w:t>
            </w:r>
            <w:r>
              <w:rPr>
                <w:rFonts w:ascii="Arial" w:hAnsi="Arial" w:cs="Arial"/>
                <w:color w:val="000000"/>
                <w:sz w:val="14"/>
                <w:szCs w:val="14"/>
              </w:rPr>
              <w:t>x</w:t>
            </w:r>
            <w:r w:rsidRPr="00F7081C">
              <w:rPr>
                <w:rFonts w:ascii="Arial" w:hAnsi="Arial" w:cs="Arial"/>
                <w:color w:val="000000"/>
                <w:sz w:val="14"/>
                <w:szCs w:val="14"/>
              </w:rPr>
              <w:t>*1mL + 2*400uL)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C24F8" w14:textId="16F8F246" w:rsidR="00F7081C" w:rsidRPr="00F7081C" w:rsidRDefault="00F7081C" w:rsidP="00F7081C"/>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2E97A" w14:textId="6F32F05A" w:rsidR="00F7081C" w:rsidRPr="00F7081C" w:rsidRDefault="00F7081C" w:rsidP="00F7081C"/>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3CDAE" w14:textId="5982D9C9" w:rsidR="00F7081C" w:rsidRPr="00F7081C" w:rsidRDefault="00F7081C" w:rsidP="00F7081C"/>
        </w:tc>
      </w:tr>
    </w:tbl>
    <w:p w14:paraId="44EB8B0C" w14:textId="77777777" w:rsidR="00F7081C" w:rsidRPr="00F7081C" w:rsidRDefault="00F7081C" w:rsidP="00F7081C">
      <w:pPr>
        <w:rPr>
          <w:rFonts w:ascii="Arial" w:hAnsi="Arial" w:cs="Arial"/>
          <w:sz w:val="18"/>
          <w:szCs w:val="18"/>
        </w:rPr>
      </w:pPr>
    </w:p>
    <w:p w14:paraId="7F296BB5" w14:textId="1DB963D0" w:rsidR="004D4C42" w:rsidRPr="004D4C42" w:rsidRDefault="004D4C42" w:rsidP="004D4C42">
      <w:pPr>
        <w:pStyle w:val="ListParagraph"/>
        <w:numPr>
          <w:ilvl w:val="0"/>
          <w:numId w:val="1"/>
        </w:numPr>
        <w:rPr>
          <w:rFonts w:ascii="Arial" w:hAnsi="Arial" w:cs="Arial"/>
          <w:sz w:val="18"/>
          <w:szCs w:val="18"/>
        </w:rPr>
      </w:pPr>
      <w:r>
        <w:rPr>
          <w:rFonts w:ascii="Arial" w:hAnsi="Arial" w:cs="Arial"/>
          <w:sz w:val="18"/>
          <w:szCs w:val="18"/>
        </w:rPr>
        <w:t>Library sample prep (after this spin down, keep everything cold to prevent dissociation: chill solutions on ice, keep cells on ice, etc.):</w:t>
      </w:r>
    </w:p>
    <w:p w14:paraId="12F66D83" w14:textId="5C0D35D3" w:rsidR="006C0ADF" w:rsidRDefault="006C0ADF" w:rsidP="004D4C42">
      <w:pPr>
        <w:pStyle w:val="ListParagraph"/>
        <w:numPr>
          <w:ilvl w:val="1"/>
          <w:numId w:val="1"/>
        </w:numPr>
        <w:rPr>
          <w:rFonts w:ascii="Arial" w:hAnsi="Arial" w:cs="Arial"/>
          <w:sz w:val="18"/>
          <w:szCs w:val="18"/>
        </w:rPr>
      </w:pPr>
      <w:r>
        <w:rPr>
          <w:rFonts w:ascii="Arial" w:hAnsi="Arial" w:cs="Arial"/>
          <w:sz w:val="18"/>
          <w:szCs w:val="18"/>
        </w:rPr>
        <w:t>Spin down primary binding solutions 4k rpm 5 min, pour sup:</w:t>
      </w:r>
    </w:p>
    <w:p w14:paraId="21AA18CB" w14:textId="358D4AA3" w:rsidR="006C0ADF" w:rsidRDefault="006C0ADF" w:rsidP="004D4C42">
      <w:pPr>
        <w:pStyle w:val="ListParagraph"/>
        <w:numPr>
          <w:ilvl w:val="2"/>
          <w:numId w:val="1"/>
        </w:numPr>
        <w:rPr>
          <w:rFonts w:ascii="Arial" w:hAnsi="Arial" w:cs="Arial"/>
          <w:sz w:val="18"/>
          <w:szCs w:val="18"/>
        </w:rPr>
      </w:pPr>
      <w:r>
        <w:rPr>
          <w:rFonts w:ascii="Arial" w:hAnsi="Arial" w:cs="Arial"/>
          <w:sz w:val="18"/>
          <w:szCs w:val="18"/>
        </w:rPr>
        <w:t xml:space="preserve">For ligand binding volumes &gt; 50mL, aliquot out 50mL portions in separate </w:t>
      </w:r>
      <w:proofErr w:type="spellStart"/>
      <w:r>
        <w:rPr>
          <w:rFonts w:ascii="Arial" w:hAnsi="Arial" w:cs="Arial"/>
          <w:sz w:val="18"/>
          <w:szCs w:val="18"/>
        </w:rPr>
        <w:t>conicals</w:t>
      </w:r>
      <w:proofErr w:type="spellEnd"/>
      <w:r>
        <w:rPr>
          <w:rFonts w:ascii="Arial" w:hAnsi="Arial" w:cs="Arial"/>
          <w:sz w:val="18"/>
          <w:szCs w:val="18"/>
        </w:rPr>
        <w:t xml:space="preserve"> to spin</w:t>
      </w:r>
    </w:p>
    <w:p w14:paraId="08752204" w14:textId="112625B5" w:rsidR="006C0ADF" w:rsidRDefault="006C0ADF" w:rsidP="004D4C42">
      <w:pPr>
        <w:pStyle w:val="ListParagraph"/>
        <w:numPr>
          <w:ilvl w:val="1"/>
          <w:numId w:val="1"/>
        </w:numPr>
        <w:rPr>
          <w:rFonts w:ascii="Arial" w:hAnsi="Arial" w:cs="Arial"/>
          <w:sz w:val="18"/>
          <w:szCs w:val="18"/>
        </w:rPr>
      </w:pPr>
      <w:r>
        <w:rPr>
          <w:rFonts w:ascii="Arial" w:hAnsi="Arial" w:cs="Arial"/>
          <w:sz w:val="18"/>
          <w:szCs w:val="18"/>
        </w:rPr>
        <w:t xml:space="preserve">Resuspend each sample in 10mL ice-cold PBS-BSA – for samples either in a 50mL conical, or split across multiple 50mL </w:t>
      </w:r>
      <w:proofErr w:type="spellStart"/>
      <w:r>
        <w:rPr>
          <w:rFonts w:ascii="Arial" w:hAnsi="Arial" w:cs="Arial"/>
          <w:sz w:val="18"/>
          <w:szCs w:val="18"/>
        </w:rPr>
        <w:t>conicals</w:t>
      </w:r>
      <w:proofErr w:type="spellEnd"/>
      <w:r>
        <w:rPr>
          <w:rFonts w:ascii="Arial" w:hAnsi="Arial" w:cs="Arial"/>
          <w:sz w:val="18"/>
          <w:szCs w:val="18"/>
        </w:rPr>
        <w:t>, use this 10mL to (pool and</w:t>
      </w:r>
      <w:r w:rsidR="00C85DD1">
        <w:rPr>
          <w:rFonts w:ascii="Arial" w:hAnsi="Arial" w:cs="Arial"/>
          <w:sz w:val="18"/>
          <w:szCs w:val="18"/>
        </w:rPr>
        <w:t>)</w:t>
      </w:r>
      <w:r>
        <w:rPr>
          <w:rFonts w:ascii="Arial" w:hAnsi="Arial" w:cs="Arial"/>
          <w:sz w:val="18"/>
          <w:szCs w:val="18"/>
        </w:rPr>
        <w:t xml:space="preserve"> transfer to fresh 15mL </w:t>
      </w:r>
      <w:proofErr w:type="spellStart"/>
      <w:r>
        <w:rPr>
          <w:rFonts w:ascii="Arial" w:hAnsi="Arial" w:cs="Arial"/>
          <w:sz w:val="18"/>
          <w:szCs w:val="18"/>
        </w:rPr>
        <w:t>conicals</w:t>
      </w:r>
      <w:proofErr w:type="spellEnd"/>
    </w:p>
    <w:p w14:paraId="0707CC2B" w14:textId="04260896" w:rsidR="00E0503A" w:rsidRDefault="00E0503A" w:rsidP="004D4C42">
      <w:pPr>
        <w:pStyle w:val="ListParagraph"/>
        <w:numPr>
          <w:ilvl w:val="1"/>
          <w:numId w:val="1"/>
        </w:numPr>
        <w:rPr>
          <w:rFonts w:ascii="Arial" w:hAnsi="Arial" w:cs="Arial"/>
          <w:sz w:val="18"/>
          <w:szCs w:val="18"/>
        </w:rPr>
      </w:pPr>
      <w:r>
        <w:rPr>
          <w:rFonts w:ascii="Arial" w:hAnsi="Arial" w:cs="Arial"/>
          <w:sz w:val="18"/>
          <w:szCs w:val="18"/>
        </w:rPr>
        <w:t>Spin 4k rpm 5 min, pour sup</w:t>
      </w:r>
    </w:p>
    <w:p w14:paraId="2A2004FD" w14:textId="19B092DD" w:rsidR="004D4C42" w:rsidRDefault="004D4C42" w:rsidP="004D4C42">
      <w:pPr>
        <w:pStyle w:val="ListParagraph"/>
        <w:numPr>
          <w:ilvl w:val="1"/>
          <w:numId w:val="1"/>
        </w:numPr>
        <w:rPr>
          <w:rFonts w:ascii="Arial" w:hAnsi="Arial" w:cs="Arial"/>
          <w:sz w:val="18"/>
          <w:szCs w:val="18"/>
        </w:rPr>
      </w:pPr>
      <w:r>
        <w:rPr>
          <w:rFonts w:ascii="Arial" w:hAnsi="Arial" w:cs="Arial"/>
          <w:sz w:val="18"/>
          <w:szCs w:val="18"/>
        </w:rPr>
        <w:t>Resuspend in 1mL secondary labeling SA-PE/</w:t>
      </w:r>
      <w:proofErr w:type="spellStart"/>
      <w:r>
        <w:rPr>
          <w:rFonts w:ascii="Arial" w:hAnsi="Arial" w:cs="Arial"/>
          <w:sz w:val="18"/>
          <w:szCs w:val="18"/>
        </w:rPr>
        <w:t>Myc</w:t>
      </w:r>
      <w:proofErr w:type="spellEnd"/>
      <w:r>
        <w:rPr>
          <w:rFonts w:ascii="Arial" w:hAnsi="Arial" w:cs="Arial"/>
          <w:sz w:val="18"/>
          <w:szCs w:val="18"/>
        </w:rPr>
        <w:t>-FITC</w:t>
      </w:r>
    </w:p>
    <w:p w14:paraId="25FED7F1" w14:textId="3EBD2F0B" w:rsidR="004D4C42" w:rsidRDefault="004D4C42" w:rsidP="004D4C42">
      <w:pPr>
        <w:pStyle w:val="ListParagraph"/>
        <w:numPr>
          <w:ilvl w:val="1"/>
          <w:numId w:val="1"/>
        </w:numPr>
        <w:rPr>
          <w:rFonts w:ascii="Arial" w:hAnsi="Arial" w:cs="Arial"/>
          <w:sz w:val="18"/>
          <w:szCs w:val="18"/>
        </w:rPr>
      </w:pPr>
      <w:r>
        <w:rPr>
          <w:rFonts w:ascii="Arial" w:hAnsi="Arial" w:cs="Arial"/>
          <w:sz w:val="18"/>
          <w:szCs w:val="18"/>
        </w:rPr>
        <w:t>Incubate &gt;30 min (up to 1 hour) 4</w:t>
      </w:r>
      <w:r w:rsidRPr="004D4C42">
        <w:rPr>
          <w:rFonts w:ascii="Arial" w:hAnsi="Arial" w:cs="Arial"/>
          <w:sz w:val="18"/>
          <w:szCs w:val="18"/>
          <w:vertAlign w:val="superscript"/>
        </w:rPr>
        <w:t>o</w:t>
      </w:r>
      <w:r>
        <w:rPr>
          <w:rFonts w:ascii="Arial" w:hAnsi="Arial" w:cs="Arial"/>
          <w:sz w:val="18"/>
          <w:szCs w:val="18"/>
        </w:rPr>
        <w:t>C and/or on ice, gently swirling tube every ~10 minutes</w:t>
      </w:r>
    </w:p>
    <w:p w14:paraId="7AC285DF" w14:textId="733B3ACC" w:rsidR="004D4C42" w:rsidRDefault="004D4C42" w:rsidP="004D4C42">
      <w:pPr>
        <w:pStyle w:val="ListParagraph"/>
        <w:numPr>
          <w:ilvl w:val="1"/>
          <w:numId w:val="1"/>
        </w:numPr>
        <w:rPr>
          <w:rFonts w:ascii="Arial" w:hAnsi="Arial" w:cs="Arial"/>
          <w:sz w:val="18"/>
          <w:szCs w:val="18"/>
        </w:rPr>
      </w:pPr>
      <w:r>
        <w:rPr>
          <w:rFonts w:ascii="Arial" w:hAnsi="Arial" w:cs="Arial"/>
          <w:sz w:val="18"/>
          <w:szCs w:val="18"/>
        </w:rPr>
        <w:t>Spin 4k rpm 5 min, pipette sup</w:t>
      </w:r>
    </w:p>
    <w:p w14:paraId="424BAA9B" w14:textId="5F7ABC7F" w:rsidR="004D4C42" w:rsidRDefault="004D4C42" w:rsidP="004D4C42">
      <w:pPr>
        <w:pStyle w:val="ListParagraph"/>
        <w:numPr>
          <w:ilvl w:val="1"/>
          <w:numId w:val="1"/>
        </w:numPr>
        <w:rPr>
          <w:rFonts w:ascii="Arial" w:hAnsi="Arial" w:cs="Arial"/>
          <w:sz w:val="18"/>
          <w:szCs w:val="18"/>
        </w:rPr>
      </w:pPr>
      <w:r>
        <w:rPr>
          <w:rFonts w:ascii="Arial" w:hAnsi="Arial" w:cs="Arial"/>
          <w:sz w:val="18"/>
          <w:szCs w:val="18"/>
        </w:rPr>
        <w:t>Resuspend 10mL PBS-BSA, spin 4k rpm 5 min, pour sup</w:t>
      </w:r>
    </w:p>
    <w:p w14:paraId="535D6E9A" w14:textId="3653F932" w:rsidR="004D4C42" w:rsidRPr="006C0ADF" w:rsidRDefault="004D4C42" w:rsidP="004D4C42">
      <w:pPr>
        <w:pStyle w:val="ListParagraph"/>
        <w:numPr>
          <w:ilvl w:val="1"/>
          <w:numId w:val="1"/>
        </w:numPr>
        <w:rPr>
          <w:rFonts w:ascii="Arial" w:hAnsi="Arial" w:cs="Arial"/>
          <w:sz w:val="18"/>
          <w:szCs w:val="18"/>
        </w:rPr>
      </w:pPr>
      <w:r>
        <w:rPr>
          <w:rFonts w:ascii="Arial" w:hAnsi="Arial" w:cs="Arial"/>
          <w:sz w:val="18"/>
          <w:szCs w:val="18"/>
        </w:rPr>
        <w:t>Repeat: r</w:t>
      </w:r>
      <w:r>
        <w:rPr>
          <w:rFonts w:ascii="Arial" w:hAnsi="Arial" w:cs="Arial"/>
          <w:sz w:val="18"/>
          <w:szCs w:val="18"/>
        </w:rPr>
        <w:t>esuspend 10mL PBS-BSA, spin 4k rpm 5 min, pour sup</w:t>
      </w:r>
    </w:p>
    <w:p w14:paraId="029E2FC7" w14:textId="2F7368AD" w:rsidR="004D4C42" w:rsidRDefault="00AE1D67" w:rsidP="004D4C42">
      <w:pPr>
        <w:pStyle w:val="ListParagraph"/>
        <w:numPr>
          <w:ilvl w:val="1"/>
          <w:numId w:val="1"/>
        </w:numPr>
        <w:rPr>
          <w:rFonts w:ascii="Arial" w:hAnsi="Arial" w:cs="Arial"/>
          <w:sz w:val="18"/>
          <w:szCs w:val="18"/>
        </w:rPr>
      </w:pPr>
      <w:r>
        <w:rPr>
          <w:rFonts w:ascii="Arial" w:hAnsi="Arial" w:cs="Arial"/>
          <w:sz w:val="18"/>
          <w:szCs w:val="18"/>
        </w:rPr>
        <w:t xml:space="preserve">Resuspend in final volume 1.5mL PBS, pass </w:t>
      </w:r>
      <w:proofErr w:type="spellStart"/>
      <w:r>
        <w:rPr>
          <w:rFonts w:ascii="Arial" w:hAnsi="Arial" w:cs="Arial"/>
          <w:sz w:val="18"/>
          <w:szCs w:val="18"/>
        </w:rPr>
        <w:t>thorugh</w:t>
      </w:r>
      <w:proofErr w:type="spellEnd"/>
      <w:r>
        <w:rPr>
          <w:rFonts w:ascii="Arial" w:hAnsi="Arial" w:cs="Arial"/>
          <w:sz w:val="18"/>
          <w:szCs w:val="18"/>
        </w:rPr>
        <w:t xml:space="preserve"> mesh filter into FACS tube, store on ice until sorting time</w:t>
      </w:r>
    </w:p>
    <w:p w14:paraId="79837FC6" w14:textId="2CAF1A2F" w:rsidR="00E0503A" w:rsidRDefault="00E0503A" w:rsidP="00E0503A">
      <w:pPr>
        <w:pStyle w:val="ListParagraph"/>
        <w:numPr>
          <w:ilvl w:val="0"/>
          <w:numId w:val="1"/>
        </w:numPr>
        <w:rPr>
          <w:rFonts w:ascii="Arial" w:hAnsi="Arial" w:cs="Arial"/>
          <w:sz w:val="18"/>
          <w:szCs w:val="18"/>
        </w:rPr>
      </w:pPr>
      <w:r>
        <w:rPr>
          <w:rFonts w:ascii="Arial" w:hAnsi="Arial" w:cs="Arial"/>
          <w:sz w:val="18"/>
          <w:szCs w:val="18"/>
        </w:rPr>
        <w:t>Wildtype controls</w:t>
      </w:r>
      <w:r>
        <w:rPr>
          <w:rFonts w:ascii="Arial" w:hAnsi="Arial" w:cs="Arial"/>
          <w:sz w:val="18"/>
          <w:szCs w:val="18"/>
        </w:rPr>
        <w:t xml:space="preserve"> sample prep</w:t>
      </w:r>
    </w:p>
    <w:p w14:paraId="548C3E90" w14:textId="7B83DFF9" w:rsidR="00E0503A" w:rsidRDefault="00E0503A" w:rsidP="00E0503A">
      <w:pPr>
        <w:pStyle w:val="ListParagraph"/>
        <w:numPr>
          <w:ilvl w:val="1"/>
          <w:numId w:val="1"/>
        </w:numPr>
        <w:rPr>
          <w:rFonts w:ascii="Arial" w:hAnsi="Arial" w:cs="Arial"/>
          <w:sz w:val="18"/>
          <w:szCs w:val="18"/>
        </w:rPr>
      </w:pPr>
      <w:r>
        <w:rPr>
          <w:rFonts w:ascii="Arial" w:hAnsi="Arial" w:cs="Arial"/>
          <w:sz w:val="18"/>
          <w:szCs w:val="18"/>
        </w:rPr>
        <w:t>Spin down primaries 13k rpm 1 min, pipette sup</w:t>
      </w:r>
    </w:p>
    <w:p w14:paraId="0D345CE1" w14:textId="7D8D9E23" w:rsidR="00E0503A" w:rsidRDefault="00E0503A" w:rsidP="00E0503A">
      <w:pPr>
        <w:pStyle w:val="ListParagraph"/>
        <w:numPr>
          <w:ilvl w:val="1"/>
          <w:numId w:val="1"/>
        </w:numPr>
        <w:rPr>
          <w:rFonts w:ascii="Arial" w:hAnsi="Arial" w:cs="Arial"/>
          <w:sz w:val="18"/>
          <w:szCs w:val="18"/>
        </w:rPr>
      </w:pPr>
      <w:r>
        <w:rPr>
          <w:rFonts w:ascii="Arial" w:hAnsi="Arial" w:cs="Arial"/>
          <w:sz w:val="18"/>
          <w:szCs w:val="18"/>
        </w:rPr>
        <w:t>Resuspend in 500uL ice-cold PBS-BSA, spin, pipette sup</w:t>
      </w:r>
    </w:p>
    <w:p w14:paraId="3CF89123" w14:textId="784ED16A" w:rsidR="00E0503A" w:rsidRDefault="00E0503A" w:rsidP="00E0503A">
      <w:pPr>
        <w:pStyle w:val="ListParagraph"/>
        <w:numPr>
          <w:ilvl w:val="1"/>
          <w:numId w:val="1"/>
        </w:numPr>
        <w:rPr>
          <w:rFonts w:ascii="Arial" w:hAnsi="Arial" w:cs="Arial"/>
          <w:sz w:val="18"/>
          <w:szCs w:val="18"/>
        </w:rPr>
      </w:pPr>
      <w:r>
        <w:rPr>
          <w:rFonts w:ascii="Arial" w:hAnsi="Arial" w:cs="Arial"/>
          <w:sz w:val="18"/>
          <w:szCs w:val="18"/>
        </w:rPr>
        <w:t>Resuspend in secondary binding solution:</w:t>
      </w:r>
    </w:p>
    <w:p w14:paraId="070BF4BA" w14:textId="77777777" w:rsidR="00E0503A" w:rsidRDefault="00E0503A" w:rsidP="00E0503A">
      <w:pPr>
        <w:pStyle w:val="ListParagraph"/>
        <w:numPr>
          <w:ilvl w:val="2"/>
          <w:numId w:val="1"/>
        </w:numPr>
        <w:rPr>
          <w:rFonts w:ascii="Arial" w:hAnsi="Arial" w:cs="Arial"/>
          <w:sz w:val="18"/>
          <w:szCs w:val="18"/>
        </w:rPr>
      </w:pPr>
      <w:r>
        <w:rPr>
          <w:rFonts w:ascii="Arial" w:hAnsi="Arial" w:cs="Arial"/>
          <w:sz w:val="18"/>
          <w:szCs w:val="18"/>
        </w:rPr>
        <w:t>(1) 400uL PBS-BSA</w:t>
      </w:r>
    </w:p>
    <w:p w14:paraId="70B84115" w14:textId="27F1082E" w:rsidR="00E0503A" w:rsidRDefault="00E0503A" w:rsidP="00E0503A">
      <w:pPr>
        <w:pStyle w:val="ListParagraph"/>
        <w:numPr>
          <w:ilvl w:val="2"/>
          <w:numId w:val="1"/>
        </w:numPr>
        <w:rPr>
          <w:rFonts w:ascii="Arial" w:hAnsi="Arial" w:cs="Arial"/>
          <w:sz w:val="18"/>
          <w:szCs w:val="18"/>
        </w:rPr>
      </w:pPr>
      <w:r>
        <w:rPr>
          <w:rFonts w:ascii="Arial" w:hAnsi="Arial" w:cs="Arial"/>
          <w:sz w:val="18"/>
          <w:szCs w:val="18"/>
        </w:rPr>
        <w:t xml:space="preserve">(2) 400uL </w:t>
      </w:r>
      <w:proofErr w:type="spellStart"/>
      <w:r>
        <w:rPr>
          <w:rFonts w:ascii="Arial" w:hAnsi="Arial" w:cs="Arial"/>
          <w:sz w:val="18"/>
          <w:szCs w:val="18"/>
        </w:rPr>
        <w:t>Myc</w:t>
      </w:r>
      <w:proofErr w:type="spellEnd"/>
      <w:r>
        <w:rPr>
          <w:rFonts w:ascii="Arial" w:hAnsi="Arial" w:cs="Arial"/>
          <w:sz w:val="18"/>
          <w:szCs w:val="18"/>
        </w:rPr>
        <w:t>-FITC only</w:t>
      </w:r>
    </w:p>
    <w:p w14:paraId="67A5C7B3" w14:textId="05DFAE32" w:rsidR="00E0503A" w:rsidRDefault="00E0503A" w:rsidP="00E0503A">
      <w:pPr>
        <w:pStyle w:val="ListParagraph"/>
        <w:numPr>
          <w:ilvl w:val="2"/>
          <w:numId w:val="1"/>
        </w:numPr>
        <w:rPr>
          <w:rFonts w:ascii="Arial" w:hAnsi="Arial" w:cs="Arial"/>
          <w:sz w:val="18"/>
          <w:szCs w:val="18"/>
        </w:rPr>
      </w:pPr>
      <w:r>
        <w:rPr>
          <w:rFonts w:ascii="Arial" w:hAnsi="Arial" w:cs="Arial"/>
          <w:sz w:val="18"/>
          <w:szCs w:val="18"/>
        </w:rPr>
        <w:t xml:space="preserve">(3) 400uL </w:t>
      </w:r>
      <w:r>
        <w:rPr>
          <w:rFonts w:ascii="Arial" w:hAnsi="Arial" w:cs="Arial"/>
          <w:sz w:val="18"/>
          <w:szCs w:val="18"/>
        </w:rPr>
        <w:t>SA-PE only</w:t>
      </w:r>
    </w:p>
    <w:p w14:paraId="5DEB0EA5" w14:textId="5C4D7347" w:rsidR="00E0503A" w:rsidRDefault="00E0503A" w:rsidP="00E0503A">
      <w:pPr>
        <w:pStyle w:val="ListParagraph"/>
        <w:numPr>
          <w:ilvl w:val="2"/>
          <w:numId w:val="1"/>
        </w:numPr>
        <w:rPr>
          <w:rFonts w:ascii="Arial" w:hAnsi="Arial" w:cs="Arial"/>
          <w:sz w:val="18"/>
          <w:szCs w:val="18"/>
        </w:rPr>
      </w:pPr>
      <w:r>
        <w:rPr>
          <w:rFonts w:ascii="Arial" w:hAnsi="Arial" w:cs="Arial"/>
          <w:sz w:val="18"/>
          <w:szCs w:val="18"/>
        </w:rPr>
        <w:t xml:space="preserve">(4) 400uL </w:t>
      </w:r>
      <w:proofErr w:type="spellStart"/>
      <w:r>
        <w:rPr>
          <w:rFonts w:ascii="Arial" w:hAnsi="Arial" w:cs="Arial"/>
          <w:sz w:val="18"/>
          <w:szCs w:val="18"/>
        </w:rPr>
        <w:t>Myc</w:t>
      </w:r>
      <w:proofErr w:type="spellEnd"/>
      <w:r>
        <w:rPr>
          <w:rFonts w:ascii="Arial" w:hAnsi="Arial" w:cs="Arial"/>
          <w:sz w:val="18"/>
          <w:szCs w:val="18"/>
        </w:rPr>
        <w:t>-FITC/SA-PE</w:t>
      </w:r>
    </w:p>
    <w:p w14:paraId="02C4D0FD" w14:textId="5D5EBA9D" w:rsidR="00E0503A" w:rsidRDefault="00E0503A" w:rsidP="00AA2F3F">
      <w:pPr>
        <w:pStyle w:val="ListParagraph"/>
        <w:numPr>
          <w:ilvl w:val="2"/>
          <w:numId w:val="1"/>
        </w:numPr>
        <w:rPr>
          <w:rFonts w:ascii="Arial" w:hAnsi="Arial" w:cs="Arial"/>
          <w:sz w:val="18"/>
          <w:szCs w:val="18"/>
        </w:rPr>
      </w:pPr>
      <w:r w:rsidRPr="00E0503A">
        <w:rPr>
          <w:rFonts w:ascii="Arial" w:hAnsi="Arial" w:cs="Arial"/>
          <w:sz w:val="18"/>
          <w:szCs w:val="18"/>
        </w:rPr>
        <w:t xml:space="preserve">(5) 400uL </w:t>
      </w:r>
      <w:proofErr w:type="spellStart"/>
      <w:r>
        <w:rPr>
          <w:rFonts w:ascii="Arial" w:hAnsi="Arial" w:cs="Arial"/>
          <w:sz w:val="18"/>
          <w:szCs w:val="18"/>
        </w:rPr>
        <w:t>Myc</w:t>
      </w:r>
      <w:proofErr w:type="spellEnd"/>
      <w:r>
        <w:rPr>
          <w:rFonts w:ascii="Arial" w:hAnsi="Arial" w:cs="Arial"/>
          <w:sz w:val="18"/>
          <w:szCs w:val="18"/>
        </w:rPr>
        <w:t>-FITC/SA-PE</w:t>
      </w:r>
    </w:p>
    <w:p w14:paraId="1629FCB1" w14:textId="6BC7E896" w:rsidR="007A3697" w:rsidRDefault="007A3697" w:rsidP="007A3697">
      <w:pPr>
        <w:pStyle w:val="ListParagraph"/>
        <w:numPr>
          <w:ilvl w:val="1"/>
          <w:numId w:val="1"/>
        </w:numPr>
        <w:rPr>
          <w:rFonts w:ascii="Arial" w:hAnsi="Arial" w:cs="Arial"/>
          <w:sz w:val="18"/>
          <w:szCs w:val="18"/>
        </w:rPr>
      </w:pPr>
      <w:r>
        <w:rPr>
          <w:rFonts w:ascii="Arial" w:hAnsi="Arial" w:cs="Arial"/>
          <w:sz w:val="18"/>
          <w:szCs w:val="18"/>
        </w:rPr>
        <w:t>Incubate &gt;30 min 4</w:t>
      </w:r>
      <w:r w:rsidRPr="008A5113">
        <w:rPr>
          <w:rFonts w:ascii="Arial" w:hAnsi="Arial" w:cs="Arial"/>
          <w:sz w:val="18"/>
          <w:szCs w:val="18"/>
          <w:vertAlign w:val="superscript"/>
        </w:rPr>
        <w:t>o</w:t>
      </w:r>
      <w:r>
        <w:rPr>
          <w:rFonts w:ascii="Arial" w:hAnsi="Arial" w:cs="Arial"/>
          <w:sz w:val="18"/>
          <w:szCs w:val="18"/>
        </w:rPr>
        <w:t>C, gently flick tube</w:t>
      </w:r>
      <w:r w:rsidR="0006392C">
        <w:rPr>
          <w:rFonts w:ascii="Arial" w:hAnsi="Arial" w:cs="Arial"/>
          <w:sz w:val="18"/>
          <w:szCs w:val="18"/>
        </w:rPr>
        <w:t>s</w:t>
      </w:r>
      <w:r>
        <w:rPr>
          <w:rFonts w:ascii="Arial" w:hAnsi="Arial" w:cs="Arial"/>
          <w:sz w:val="18"/>
          <w:szCs w:val="18"/>
        </w:rPr>
        <w:t xml:space="preserve"> </w:t>
      </w:r>
      <w:r w:rsidR="0006392C">
        <w:rPr>
          <w:rFonts w:ascii="Arial" w:hAnsi="Arial" w:cs="Arial"/>
          <w:sz w:val="18"/>
          <w:szCs w:val="18"/>
        </w:rPr>
        <w:t xml:space="preserve">every </w:t>
      </w:r>
      <w:r>
        <w:rPr>
          <w:rFonts w:ascii="Arial" w:hAnsi="Arial" w:cs="Arial"/>
          <w:sz w:val="18"/>
          <w:szCs w:val="18"/>
        </w:rPr>
        <w:t>~15 min</w:t>
      </w:r>
    </w:p>
    <w:p w14:paraId="04EECBD5" w14:textId="78379059" w:rsidR="0006392C" w:rsidRDefault="0006392C" w:rsidP="007A3697">
      <w:pPr>
        <w:pStyle w:val="ListParagraph"/>
        <w:numPr>
          <w:ilvl w:val="1"/>
          <w:numId w:val="1"/>
        </w:numPr>
        <w:rPr>
          <w:rFonts w:ascii="Arial" w:hAnsi="Arial" w:cs="Arial"/>
          <w:sz w:val="18"/>
          <w:szCs w:val="18"/>
        </w:rPr>
      </w:pPr>
      <w:r>
        <w:rPr>
          <w:rFonts w:ascii="Arial" w:hAnsi="Arial" w:cs="Arial"/>
          <w:sz w:val="18"/>
          <w:szCs w:val="18"/>
        </w:rPr>
        <w:t>Spin 13k rpm 1min, pipette sup</w:t>
      </w:r>
    </w:p>
    <w:p w14:paraId="08EDBC7D" w14:textId="6F32A4F2" w:rsidR="008A5113" w:rsidRDefault="008A5113" w:rsidP="007A3697">
      <w:pPr>
        <w:pStyle w:val="ListParagraph"/>
        <w:numPr>
          <w:ilvl w:val="1"/>
          <w:numId w:val="1"/>
        </w:numPr>
        <w:rPr>
          <w:rFonts w:ascii="Arial" w:hAnsi="Arial" w:cs="Arial"/>
          <w:sz w:val="18"/>
          <w:szCs w:val="18"/>
        </w:rPr>
      </w:pPr>
      <w:r>
        <w:rPr>
          <w:rFonts w:ascii="Arial" w:hAnsi="Arial" w:cs="Arial"/>
          <w:sz w:val="18"/>
          <w:szCs w:val="18"/>
        </w:rPr>
        <w:t>Resuspend 500uL PBS-BSA, spin, pipette sup</w:t>
      </w:r>
    </w:p>
    <w:p w14:paraId="65C25CC0" w14:textId="77777777" w:rsidR="008A5113" w:rsidRDefault="008A5113" w:rsidP="008A5113">
      <w:pPr>
        <w:pStyle w:val="ListParagraph"/>
        <w:numPr>
          <w:ilvl w:val="1"/>
          <w:numId w:val="1"/>
        </w:numPr>
        <w:rPr>
          <w:rFonts w:ascii="Arial" w:hAnsi="Arial" w:cs="Arial"/>
          <w:sz w:val="18"/>
          <w:szCs w:val="18"/>
        </w:rPr>
      </w:pPr>
      <w:r>
        <w:rPr>
          <w:rFonts w:ascii="Arial" w:hAnsi="Arial" w:cs="Arial"/>
          <w:sz w:val="18"/>
          <w:szCs w:val="18"/>
        </w:rPr>
        <w:t xml:space="preserve">Repeat: resuspend </w:t>
      </w:r>
      <w:r>
        <w:rPr>
          <w:rFonts w:ascii="Arial" w:hAnsi="Arial" w:cs="Arial"/>
          <w:sz w:val="18"/>
          <w:szCs w:val="18"/>
        </w:rPr>
        <w:t>500uL PBS-BSA, spin, pipette sup</w:t>
      </w:r>
    </w:p>
    <w:p w14:paraId="110DAA83" w14:textId="7DFE4557" w:rsidR="008A5113" w:rsidRDefault="008A5113" w:rsidP="007A3697">
      <w:pPr>
        <w:pStyle w:val="ListParagraph"/>
        <w:numPr>
          <w:ilvl w:val="1"/>
          <w:numId w:val="1"/>
        </w:numPr>
        <w:rPr>
          <w:rFonts w:ascii="Arial" w:hAnsi="Arial" w:cs="Arial"/>
          <w:sz w:val="18"/>
          <w:szCs w:val="18"/>
        </w:rPr>
      </w:pPr>
      <w:r>
        <w:rPr>
          <w:rFonts w:ascii="Arial" w:hAnsi="Arial" w:cs="Arial"/>
          <w:sz w:val="18"/>
          <w:szCs w:val="18"/>
        </w:rPr>
        <w:t>Resuspend to final 500uL PBS, pass through mesh filter into FACS tubes, store on ice until flow</w:t>
      </w:r>
    </w:p>
    <w:p w14:paraId="1EB716D7" w14:textId="3ED9CC62" w:rsidR="008A5113" w:rsidRDefault="008A5113" w:rsidP="008A5113">
      <w:pPr>
        <w:pStyle w:val="ListParagraph"/>
        <w:numPr>
          <w:ilvl w:val="0"/>
          <w:numId w:val="1"/>
        </w:numPr>
        <w:rPr>
          <w:rFonts w:ascii="Arial" w:hAnsi="Arial" w:cs="Arial"/>
          <w:sz w:val="18"/>
          <w:szCs w:val="18"/>
        </w:rPr>
      </w:pPr>
      <w:r>
        <w:rPr>
          <w:rFonts w:ascii="Arial" w:hAnsi="Arial" w:cs="Arial"/>
          <w:sz w:val="18"/>
          <w:szCs w:val="18"/>
        </w:rPr>
        <w:t>Bring to flow:</w:t>
      </w:r>
    </w:p>
    <w:p w14:paraId="4482AA16" w14:textId="41E96A2D" w:rsidR="008A5113" w:rsidRDefault="008A5113" w:rsidP="008A5113">
      <w:pPr>
        <w:pStyle w:val="ListParagraph"/>
        <w:numPr>
          <w:ilvl w:val="1"/>
          <w:numId w:val="1"/>
        </w:numPr>
        <w:rPr>
          <w:rFonts w:ascii="Arial" w:hAnsi="Arial" w:cs="Arial"/>
          <w:sz w:val="18"/>
          <w:szCs w:val="18"/>
        </w:rPr>
      </w:pPr>
      <w:r>
        <w:rPr>
          <w:rFonts w:ascii="Arial" w:hAnsi="Arial" w:cs="Arial"/>
          <w:sz w:val="18"/>
          <w:szCs w:val="18"/>
        </w:rPr>
        <w:t>64 collection tubes with 1mL 2x YPAD+1% BSA</w:t>
      </w:r>
      <w:r w:rsidR="0006392C">
        <w:rPr>
          <w:rFonts w:ascii="Arial" w:hAnsi="Arial" w:cs="Arial"/>
          <w:sz w:val="18"/>
          <w:szCs w:val="18"/>
        </w:rPr>
        <w:t xml:space="preserve"> (for 16 concentrations example)</w:t>
      </w:r>
      <w:r>
        <w:rPr>
          <w:rFonts w:ascii="Arial" w:hAnsi="Arial" w:cs="Arial"/>
          <w:sz w:val="18"/>
          <w:szCs w:val="18"/>
        </w:rPr>
        <w:t>, labeled for sample x and bin y</w:t>
      </w:r>
      <w:r w:rsidR="0006392C">
        <w:rPr>
          <w:rFonts w:ascii="Arial" w:hAnsi="Arial" w:cs="Arial"/>
          <w:sz w:val="18"/>
          <w:szCs w:val="18"/>
        </w:rPr>
        <w:t xml:space="preserve"> (1-4)</w:t>
      </w:r>
      <w:r>
        <w:rPr>
          <w:rFonts w:ascii="Arial" w:hAnsi="Arial" w:cs="Arial"/>
          <w:sz w:val="18"/>
          <w:szCs w:val="18"/>
        </w:rPr>
        <w:t xml:space="preserve"> as </w:t>
      </w:r>
      <w:proofErr w:type="spellStart"/>
      <w:proofErr w:type="gramStart"/>
      <w:r>
        <w:rPr>
          <w:rFonts w:ascii="Arial" w:hAnsi="Arial" w:cs="Arial"/>
          <w:sz w:val="18"/>
          <w:szCs w:val="18"/>
        </w:rPr>
        <w:t>sX.bY</w:t>
      </w:r>
      <w:proofErr w:type="spellEnd"/>
      <w:proofErr w:type="gramEnd"/>
      <w:r>
        <w:rPr>
          <w:rFonts w:ascii="Arial" w:hAnsi="Arial" w:cs="Arial"/>
          <w:sz w:val="18"/>
          <w:szCs w:val="18"/>
        </w:rPr>
        <w:t>; at least 24 additional tubes with 1mL collection media to be labeled as needed when collection tubes fill up</w:t>
      </w:r>
    </w:p>
    <w:p w14:paraId="286316F0" w14:textId="18017DDB" w:rsidR="008A5113" w:rsidRDefault="008A5113" w:rsidP="008A5113">
      <w:pPr>
        <w:pStyle w:val="ListParagraph"/>
        <w:numPr>
          <w:ilvl w:val="1"/>
          <w:numId w:val="1"/>
        </w:numPr>
        <w:rPr>
          <w:rFonts w:ascii="Arial" w:hAnsi="Arial" w:cs="Arial"/>
          <w:sz w:val="18"/>
          <w:szCs w:val="18"/>
        </w:rPr>
      </w:pPr>
      <w:r>
        <w:rPr>
          <w:rFonts w:ascii="Arial" w:hAnsi="Arial" w:cs="Arial"/>
          <w:sz w:val="18"/>
          <w:szCs w:val="18"/>
        </w:rPr>
        <w:t>Extra empty tubes, collection media, PBS</w:t>
      </w:r>
      <w:r w:rsidR="00B806AB">
        <w:rPr>
          <w:rFonts w:ascii="Arial" w:hAnsi="Arial" w:cs="Arial"/>
          <w:sz w:val="18"/>
          <w:szCs w:val="18"/>
        </w:rPr>
        <w:t>, sharpie…</w:t>
      </w:r>
    </w:p>
    <w:p w14:paraId="0C45F515" w14:textId="787F96AA" w:rsidR="009C499C" w:rsidRDefault="009C499C" w:rsidP="009C499C">
      <w:pPr>
        <w:rPr>
          <w:rFonts w:ascii="Arial" w:hAnsi="Arial" w:cs="Arial"/>
          <w:sz w:val="18"/>
          <w:szCs w:val="18"/>
        </w:rPr>
      </w:pPr>
    </w:p>
    <w:p w14:paraId="51C3F3FD" w14:textId="45C50111" w:rsidR="009C499C" w:rsidRDefault="00D7510A" w:rsidP="009C499C">
      <w:pPr>
        <w:rPr>
          <w:rFonts w:ascii="Arial" w:hAnsi="Arial" w:cs="Arial"/>
          <w:sz w:val="18"/>
          <w:szCs w:val="18"/>
        </w:rPr>
      </w:pPr>
      <w:r>
        <w:rPr>
          <w:rFonts w:ascii="Arial" w:hAnsi="Arial" w:cs="Arial"/>
          <w:sz w:val="18"/>
          <w:szCs w:val="18"/>
        </w:rPr>
        <w:t>Sorting</w:t>
      </w:r>
      <w:r w:rsidR="009C499C">
        <w:rPr>
          <w:rFonts w:ascii="Arial" w:hAnsi="Arial" w:cs="Arial"/>
          <w:sz w:val="18"/>
          <w:szCs w:val="18"/>
        </w:rPr>
        <w:t xml:space="preserve"> strategy</w:t>
      </w:r>
    </w:p>
    <w:p w14:paraId="171F3691" w14:textId="1BE50C81" w:rsidR="00B7150C" w:rsidRDefault="00B7150C" w:rsidP="009C499C">
      <w:pPr>
        <w:pStyle w:val="ListParagraph"/>
        <w:numPr>
          <w:ilvl w:val="0"/>
          <w:numId w:val="1"/>
        </w:numPr>
        <w:rPr>
          <w:rFonts w:ascii="Arial" w:hAnsi="Arial" w:cs="Arial"/>
          <w:sz w:val="18"/>
          <w:szCs w:val="18"/>
        </w:rPr>
      </w:pPr>
      <w:r>
        <w:rPr>
          <w:rFonts w:ascii="Arial" w:hAnsi="Arial" w:cs="Arial"/>
          <w:sz w:val="18"/>
          <w:szCs w:val="18"/>
        </w:rPr>
        <w:t>Use controls 1-3 to set thresholds, compensation</w:t>
      </w:r>
      <w:r w:rsidR="00D7510A">
        <w:rPr>
          <w:rFonts w:ascii="Arial" w:hAnsi="Arial" w:cs="Arial"/>
          <w:sz w:val="18"/>
          <w:szCs w:val="18"/>
        </w:rPr>
        <w:t xml:space="preserve"> (have to take a small amount of PE signal out from the FITC channel – in my past notes, I took out 9.3%)</w:t>
      </w:r>
    </w:p>
    <w:p w14:paraId="1A1BE1E7" w14:textId="141677E0" w:rsidR="009C499C" w:rsidRDefault="009C499C" w:rsidP="009C499C">
      <w:pPr>
        <w:pStyle w:val="ListParagraph"/>
        <w:numPr>
          <w:ilvl w:val="0"/>
          <w:numId w:val="1"/>
        </w:numPr>
        <w:rPr>
          <w:rFonts w:ascii="Arial" w:hAnsi="Arial" w:cs="Arial"/>
          <w:sz w:val="18"/>
          <w:szCs w:val="18"/>
        </w:rPr>
      </w:pPr>
      <w:r>
        <w:rPr>
          <w:rFonts w:ascii="Arial" w:hAnsi="Arial" w:cs="Arial"/>
          <w:sz w:val="18"/>
          <w:szCs w:val="18"/>
        </w:rPr>
        <w:t>Run five control samples</w:t>
      </w:r>
      <w:r w:rsidR="00521827">
        <w:rPr>
          <w:rFonts w:ascii="Arial" w:hAnsi="Arial" w:cs="Arial"/>
          <w:sz w:val="18"/>
          <w:szCs w:val="18"/>
        </w:rPr>
        <w:t xml:space="preserve"> to save data</w:t>
      </w:r>
      <w:r>
        <w:rPr>
          <w:rFonts w:ascii="Arial" w:hAnsi="Arial" w:cs="Arial"/>
          <w:sz w:val="18"/>
          <w:szCs w:val="18"/>
        </w:rPr>
        <w:t>, analyzing 10,00 cells</w:t>
      </w:r>
    </w:p>
    <w:p w14:paraId="22A27D92" w14:textId="77777777" w:rsidR="00B7150C" w:rsidRDefault="009C499C" w:rsidP="009C499C">
      <w:pPr>
        <w:pStyle w:val="ListParagraph"/>
        <w:numPr>
          <w:ilvl w:val="0"/>
          <w:numId w:val="1"/>
        </w:numPr>
        <w:rPr>
          <w:rFonts w:ascii="Arial" w:hAnsi="Arial" w:cs="Arial"/>
          <w:sz w:val="18"/>
          <w:szCs w:val="18"/>
        </w:rPr>
      </w:pPr>
      <w:r>
        <w:rPr>
          <w:rFonts w:ascii="Arial" w:hAnsi="Arial" w:cs="Arial"/>
          <w:sz w:val="18"/>
          <w:szCs w:val="18"/>
        </w:rPr>
        <w:t>Draw gates:</w:t>
      </w:r>
    </w:p>
    <w:p w14:paraId="04EAD178" w14:textId="2B882FE7" w:rsidR="009C499C" w:rsidRDefault="009C499C" w:rsidP="00B7150C">
      <w:pPr>
        <w:pStyle w:val="ListParagraph"/>
        <w:numPr>
          <w:ilvl w:val="1"/>
          <w:numId w:val="1"/>
        </w:numPr>
        <w:rPr>
          <w:rFonts w:ascii="Arial" w:hAnsi="Arial" w:cs="Arial"/>
          <w:sz w:val="18"/>
          <w:szCs w:val="18"/>
        </w:rPr>
      </w:pPr>
      <w:r>
        <w:rPr>
          <w:rFonts w:ascii="Arial" w:hAnsi="Arial" w:cs="Arial"/>
          <w:sz w:val="18"/>
          <w:szCs w:val="18"/>
        </w:rPr>
        <w:t>Cells &gt; Singles &gt; Singles, v2 &gt; FITC+ as above.</w:t>
      </w:r>
    </w:p>
    <w:p w14:paraId="16AF5456" w14:textId="15BFBFC1" w:rsidR="00B7150C" w:rsidRDefault="00B7150C" w:rsidP="00B7150C">
      <w:pPr>
        <w:pStyle w:val="ListParagraph"/>
        <w:numPr>
          <w:ilvl w:val="1"/>
          <w:numId w:val="1"/>
        </w:numPr>
        <w:rPr>
          <w:rFonts w:ascii="Arial" w:hAnsi="Arial" w:cs="Arial"/>
          <w:sz w:val="18"/>
          <w:szCs w:val="18"/>
        </w:rPr>
      </w:pPr>
      <w:r>
        <w:rPr>
          <w:rFonts w:ascii="Arial" w:hAnsi="Arial" w:cs="Arial"/>
          <w:sz w:val="18"/>
          <w:szCs w:val="18"/>
        </w:rPr>
        <w:t>Within FITC+ subset, on histogram of PE</w:t>
      </w:r>
      <w:r w:rsidR="00521827">
        <w:rPr>
          <w:rFonts w:ascii="Arial" w:hAnsi="Arial" w:cs="Arial"/>
          <w:sz w:val="18"/>
          <w:szCs w:val="18"/>
        </w:rPr>
        <w:t xml:space="preserve"> make bins1-4:</w:t>
      </w:r>
    </w:p>
    <w:p w14:paraId="782BFA7E" w14:textId="747BFCCF" w:rsidR="00521827" w:rsidRDefault="00521827" w:rsidP="00521827">
      <w:pPr>
        <w:pStyle w:val="ListParagraph"/>
        <w:numPr>
          <w:ilvl w:val="2"/>
          <w:numId w:val="1"/>
        </w:numPr>
        <w:rPr>
          <w:rFonts w:ascii="Arial" w:hAnsi="Arial" w:cs="Arial"/>
          <w:sz w:val="18"/>
          <w:szCs w:val="18"/>
        </w:rPr>
      </w:pPr>
      <w:r>
        <w:rPr>
          <w:rFonts w:ascii="Arial" w:hAnsi="Arial" w:cs="Arial"/>
          <w:sz w:val="18"/>
          <w:szCs w:val="18"/>
        </w:rPr>
        <w:t xml:space="preserve">Bin1 = 95% of PE cells in 0M ligand control (4); bin4 = 95% of PE cells in saturated ligand control (5); bin2/3 </w:t>
      </w:r>
      <w:r w:rsidR="00D7510A">
        <w:rPr>
          <w:rFonts w:ascii="Arial" w:hAnsi="Arial" w:cs="Arial"/>
          <w:sz w:val="18"/>
          <w:szCs w:val="18"/>
        </w:rPr>
        <w:t xml:space="preserve">are equally sized gates that </w:t>
      </w:r>
      <w:r>
        <w:rPr>
          <w:rFonts w:ascii="Arial" w:hAnsi="Arial" w:cs="Arial"/>
          <w:sz w:val="18"/>
          <w:szCs w:val="18"/>
        </w:rPr>
        <w:t xml:space="preserve">split the </w:t>
      </w:r>
      <w:r w:rsidR="00D7510A">
        <w:rPr>
          <w:rFonts w:ascii="Arial" w:hAnsi="Arial" w:cs="Arial"/>
          <w:sz w:val="18"/>
          <w:szCs w:val="18"/>
        </w:rPr>
        <w:t>remaining area</w:t>
      </w:r>
      <w:r>
        <w:rPr>
          <w:rFonts w:ascii="Arial" w:hAnsi="Arial" w:cs="Arial"/>
          <w:sz w:val="18"/>
          <w:szCs w:val="18"/>
        </w:rPr>
        <w:t xml:space="preserve"> (see example </w:t>
      </w:r>
      <w:r w:rsidR="00B059FC">
        <w:rPr>
          <w:rFonts w:ascii="Arial" w:hAnsi="Arial" w:cs="Arial"/>
          <w:sz w:val="18"/>
          <w:szCs w:val="18"/>
        </w:rPr>
        <w:t xml:space="preserve">worksheet from </w:t>
      </w:r>
      <w:proofErr w:type="spellStart"/>
      <w:r w:rsidR="00B059FC">
        <w:rPr>
          <w:rFonts w:ascii="Arial" w:hAnsi="Arial" w:cs="Arial"/>
          <w:sz w:val="18"/>
          <w:szCs w:val="18"/>
        </w:rPr>
        <w:t>FACS</w:t>
      </w:r>
      <w:r w:rsidR="00D7510A">
        <w:rPr>
          <w:rFonts w:ascii="Arial" w:hAnsi="Arial" w:cs="Arial"/>
          <w:sz w:val="18"/>
          <w:szCs w:val="18"/>
        </w:rPr>
        <w:t>Diva</w:t>
      </w:r>
      <w:proofErr w:type="spellEnd"/>
      <w:r w:rsidR="00B059FC">
        <w:rPr>
          <w:rFonts w:ascii="Arial" w:hAnsi="Arial" w:cs="Arial"/>
          <w:sz w:val="18"/>
          <w:szCs w:val="18"/>
        </w:rPr>
        <w:t xml:space="preserve"> pasted below)</w:t>
      </w:r>
    </w:p>
    <w:p w14:paraId="1AC89466" w14:textId="0E4FA177" w:rsidR="00D7510A" w:rsidRDefault="00D7510A" w:rsidP="00D7510A">
      <w:pPr>
        <w:pStyle w:val="ListParagraph"/>
        <w:numPr>
          <w:ilvl w:val="0"/>
          <w:numId w:val="1"/>
        </w:numPr>
        <w:rPr>
          <w:rFonts w:ascii="Arial" w:hAnsi="Arial" w:cs="Arial"/>
          <w:sz w:val="18"/>
          <w:szCs w:val="18"/>
        </w:rPr>
      </w:pPr>
      <w:r>
        <w:rPr>
          <w:rFonts w:ascii="Arial" w:hAnsi="Arial" w:cs="Arial"/>
          <w:sz w:val="18"/>
          <w:szCs w:val="18"/>
        </w:rPr>
        <w:t>Once everything is set up, see how much time is left, and set timers to spend equal sort time on each concentration sorting cells into the 4 bins</w:t>
      </w:r>
      <w:r w:rsidR="00B16292">
        <w:rPr>
          <w:rFonts w:ascii="Arial" w:hAnsi="Arial" w:cs="Arial"/>
          <w:sz w:val="18"/>
          <w:szCs w:val="18"/>
        </w:rPr>
        <w:t>. (in my example worksheet, tab 2, you can see I was collecting ~5-6 million cells per concentration with about 13 minutes sorting each sample)</w:t>
      </w:r>
      <w:r>
        <w:rPr>
          <w:rFonts w:ascii="Arial" w:hAnsi="Arial" w:cs="Arial"/>
          <w:sz w:val="18"/>
          <w:szCs w:val="18"/>
        </w:rPr>
        <w:t>.</w:t>
      </w:r>
    </w:p>
    <w:p w14:paraId="3B7AA2E8" w14:textId="36E8CE3C" w:rsidR="00D7510A" w:rsidRDefault="00D7510A" w:rsidP="00D7510A">
      <w:pPr>
        <w:pStyle w:val="ListParagraph"/>
        <w:numPr>
          <w:ilvl w:val="0"/>
          <w:numId w:val="1"/>
        </w:numPr>
        <w:rPr>
          <w:rFonts w:ascii="Arial" w:hAnsi="Arial" w:cs="Arial"/>
          <w:sz w:val="18"/>
          <w:szCs w:val="18"/>
        </w:rPr>
      </w:pPr>
      <w:r>
        <w:rPr>
          <w:rFonts w:ascii="Arial" w:hAnsi="Arial" w:cs="Arial"/>
          <w:sz w:val="18"/>
          <w:szCs w:val="18"/>
        </w:rPr>
        <w:lastRenderedPageBreak/>
        <w:t xml:space="preserve">For each sample, load the tube and analyze/save data for 20,000 cells, then collect cells </w:t>
      </w:r>
      <w:r w:rsidR="00B16292">
        <w:rPr>
          <w:rFonts w:ascii="Arial" w:hAnsi="Arial" w:cs="Arial"/>
          <w:sz w:val="18"/>
          <w:szCs w:val="18"/>
        </w:rPr>
        <w:t xml:space="preserve">in </w:t>
      </w:r>
      <w:r>
        <w:rPr>
          <w:rFonts w:ascii="Arial" w:hAnsi="Arial" w:cs="Arial"/>
          <w:sz w:val="18"/>
          <w:szCs w:val="18"/>
        </w:rPr>
        <w:t>bins1-4 until it’s time to start the next sample</w:t>
      </w:r>
    </w:p>
    <w:p w14:paraId="7B61F435" w14:textId="4F312BD8" w:rsidR="005F3671" w:rsidRPr="00D7510A" w:rsidRDefault="005F3671" w:rsidP="00D7510A">
      <w:pPr>
        <w:pStyle w:val="ListParagraph"/>
        <w:numPr>
          <w:ilvl w:val="0"/>
          <w:numId w:val="1"/>
        </w:numPr>
        <w:rPr>
          <w:rFonts w:ascii="Arial" w:hAnsi="Arial" w:cs="Arial"/>
          <w:sz w:val="18"/>
          <w:szCs w:val="18"/>
        </w:rPr>
      </w:pPr>
      <w:r>
        <w:rPr>
          <w:rFonts w:ascii="Arial" w:hAnsi="Arial" w:cs="Arial"/>
          <w:sz w:val="18"/>
          <w:szCs w:val="18"/>
        </w:rPr>
        <w:t>Try to sort reasonably fast, at ~20k events per second</w:t>
      </w:r>
      <w:r w:rsidR="006350F2">
        <w:rPr>
          <w:rFonts w:ascii="Arial" w:hAnsi="Arial" w:cs="Arial"/>
          <w:sz w:val="18"/>
          <w:szCs w:val="18"/>
        </w:rPr>
        <w:t>. This drives up mis-sorting rate, but since we are just trying to get distributions of cells across bins, mis-sorting events average out and are compensated for by higher throughput</w:t>
      </w:r>
    </w:p>
    <w:p w14:paraId="30D56665" w14:textId="46F5ED3B" w:rsidR="00D7510A" w:rsidRDefault="00D7510A" w:rsidP="00D7510A">
      <w:pPr>
        <w:pStyle w:val="ListParagraph"/>
        <w:numPr>
          <w:ilvl w:val="0"/>
          <w:numId w:val="1"/>
        </w:numPr>
        <w:rPr>
          <w:rFonts w:ascii="Arial" w:hAnsi="Arial" w:cs="Arial"/>
          <w:sz w:val="18"/>
          <w:szCs w:val="18"/>
        </w:rPr>
      </w:pPr>
      <w:r>
        <w:rPr>
          <w:rFonts w:ascii="Arial" w:hAnsi="Arial" w:cs="Arial"/>
          <w:sz w:val="18"/>
          <w:szCs w:val="18"/>
        </w:rPr>
        <w:t xml:space="preserve">As with the FITC sorts, switch </w:t>
      </w:r>
      <w:r w:rsidR="00B16292">
        <w:rPr>
          <w:rFonts w:ascii="Arial" w:hAnsi="Arial" w:cs="Arial"/>
          <w:sz w:val="18"/>
          <w:szCs w:val="18"/>
        </w:rPr>
        <w:t>out any collection tube that has accumulated</w:t>
      </w:r>
      <w:r>
        <w:rPr>
          <w:rFonts w:ascii="Arial" w:hAnsi="Arial" w:cs="Arial"/>
          <w:sz w:val="18"/>
          <w:szCs w:val="18"/>
        </w:rPr>
        <w:t xml:space="preserve"> ~2.5e6 collected cells. Cap and invert after collection to mix media, store on ice. Vortex tubes prior to collection to pre-wet the sides with the BSA media to prevent cell sticking</w:t>
      </w:r>
    </w:p>
    <w:p w14:paraId="6C42ED9B" w14:textId="3FF80F91" w:rsidR="00D7510A" w:rsidRDefault="00407091" w:rsidP="00D7510A">
      <w:pPr>
        <w:pStyle w:val="ListParagraph"/>
        <w:numPr>
          <w:ilvl w:val="0"/>
          <w:numId w:val="1"/>
        </w:numPr>
        <w:rPr>
          <w:rFonts w:ascii="Arial" w:hAnsi="Arial" w:cs="Arial"/>
          <w:sz w:val="18"/>
          <w:szCs w:val="18"/>
        </w:rPr>
      </w:pPr>
      <w:r>
        <w:rPr>
          <w:rFonts w:ascii="Arial" w:hAnsi="Arial" w:cs="Arial"/>
          <w:sz w:val="18"/>
          <w:szCs w:val="18"/>
        </w:rPr>
        <w:t>Record</w:t>
      </w:r>
      <w:r w:rsidR="00D7510A">
        <w:rPr>
          <w:rFonts w:ascii="Arial" w:hAnsi="Arial" w:cs="Arial"/>
          <w:sz w:val="18"/>
          <w:szCs w:val="18"/>
        </w:rPr>
        <w:t xml:space="preserve"> the fluorescence boundaries of the bins as descried in the FITC sort – though currently we don’t use them, we could end up switching how we calculate fluorescence and need these values, so write down for posterity!</w:t>
      </w:r>
    </w:p>
    <w:p w14:paraId="4C283D65" w14:textId="3B32B656" w:rsidR="00D7510A" w:rsidRDefault="00D7510A" w:rsidP="00D7510A">
      <w:pPr>
        <w:pStyle w:val="ListParagraph"/>
        <w:numPr>
          <w:ilvl w:val="0"/>
          <w:numId w:val="1"/>
        </w:numPr>
        <w:rPr>
          <w:rFonts w:ascii="Arial" w:hAnsi="Arial" w:cs="Arial"/>
          <w:sz w:val="18"/>
          <w:szCs w:val="18"/>
        </w:rPr>
      </w:pPr>
      <w:r>
        <w:rPr>
          <w:rFonts w:ascii="Arial" w:hAnsi="Arial" w:cs="Arial"/>
          <w:sz w:val="18"/>
          <w:szCs w:val="18"/>
        </w:rPr>
        <w:t xml:space="preserve">What we *definitely* do need is the counters for what the FACS machine says is the number of cells it sorted into bin1-4 – we can’t reasonably plate dilutions like we did with the FITC sort </w:t>
      </w:r>
      <w:r w:rsidR="00A65664">
        <w:rPr>
          <w:rFonts w:ascii="Arial" w:hAnsi="Arial" w:cs="Arial"/>
          <w:sz w:val="18"/>
          <w:szCs w:val="18"/>
        </w:rPr>
        <w:t xml:space="preserve">for all </w:t>
      </w:r>
      <w:r w:rsidR="00407091">
        <w:rPr>
          <w:rFonts w:ascii="Arial" w:hAnsi="Arial" w:cs="Arial"/>
          <w:sz w:val="18"/>
          <w:szCs w:val="18"/>
        </w:rPr>
        <w:t>e.g. 64</w:t>
      </w:r>
      <w:r w:rsidR="00A65664">
        <w:rPr>
          <w:rFonts w:ascii="Arial" w:hAnsi="Arial" w:cs="Arial"/>
          <w:sz w:val="18"/>
          <w:szCs w:val="18"/>
        </w:rPr>
        <w:t xml:space="preserve"> samples, </w:t>
      </w:r>
      <w:r>
        <w:rPr>
          <w:rFonts w:ascii="Arial" w:hAnsi="Arial" w:cs="Arial"/>
          <w:sz w:val="18"/>
          <w:szCs w:val="18"/>
        </w:rPr>
        <w:t>so we just spot check a few to make sure there wer</w:t>
      </w:r>
      <w:r w:rsidR="00A65664">
        <w:rPr>
          <w:rFonts w:ascii="Arial" w:hAnsi="Arial" w:cs="Arial"/>
          <w:sz w:val="18"/>
          <w:szCs w:val="18"/>
        </w:rPr>
        <w:t>e n</w:t>
      </w:r>
      <w:r>
        <w:rPr>
          <w:rFonts w:ascii="Arial" w:hAnsi="Arial" w:cs="Arial"/>
          <w:sz w:val="18"/>
          <w:szCs w:val="18"/>
        </w:rPr>
        <w:t>o major</w:t>
      </w:r>
      <w:r w:rsidR="00A65664">
        <w:rPr>
          <w:rFonts w:ascii="Arial" w:hAnsi="Arial" w:cs="Arial"/>
          <w:sz w:val="18"/>
          <w:szCs w:val="18"/>
        </w:rPr>
        <w:t xml:space="preserve"> recovery</w:t>
      </w:r>
      <w:r>
        <w:rPr>
          <w:rFonts w:ascii="Arial" w:hAnsi="Arial" w:cs="Arial"/>
          <w:sz w:val="18"/>
          <w:szCs w:val="18"/>
        </w:rPr>
        <w:t xml:space="preserve"> issues, and just take the FACS counters at face value</w:t>
      </w:r>
      <w:r w:rsidR="00FD2AD8">
        <w:rPr>
          <w:rFonts w:ascii="Arial" w:hAnsi="Arial" w:cs="Arial"/>
          <w:sz w:val="18"/>
          <w:szCs w:val="18"/>
        </w:rPr>
        <w:t>--</w:t>
      </w:r>
      <w:r>
        <w:rPr>
          <w:rFonts w:ascii="Arial" w:hAnsi="Arial" w:cs="Arial"/>
          <w:sz w:val="18"/>
          <w:szCs w:val="18"/>
        </w:rPr>
        <w:t xml:space="preserve">so make sure to note this value </w:t>
      </w:r>
      <w:r w:rsidR="00504742">
        <w:rPr>
          <w:rFonts w:ascii="Arial" w:hAnsi="Arial" w:cs="Arial"/>
          <w:sz w:val="18"/>
          <w:szCs w:val="18"/>
        </w:rPr>
        <w:t xml:space="preserve">after each sample before starting the next </w:t>
      </w:r>
      <w:r w:rsidR="00924AA6">
        <w:rPr>
          <w:rFonts w:ascii="Arial" w:hAnsi="Arial" w:cs="Arial"/>
          <w:sz w:val="18"/>
          <w:szCs w:val="18"/>
        </w:rPr>
        <w:t>sample’s sort</w:t>
      </w:r>
      <w:r w:rsidR="00FD2AD8">
        <w:rPr>
          <w:rFonts w:ascii="Arial" w:hAnsi="Arial" w:cs="Arial"/>
          <w:sz w:val="18"/>
          <w:szCs w:val="18"/>
        </w:rPr>
        <w:t xml:space="preserve"> (and try not to overwrite when pausing and restarting to switch sample tube! To safeguard against this, I’ll usually spot check and remember the first two digits of the biggest bin when I’m pausing (i.e. “2.6 million”), and if I accidentally overwrite the counts (which I’ve definitely done!), I’ll just </w:t>
      </w:r>
      <w:r w:rsidR="007D4E69">
        <w:rPr>
          <w:rFonts w:ascii="Arial" w:hAnsi="Arial" w:cs="Arial"/>
          <w:sz w:val="18"/>
          <w:szCs w:val="18"/>
        </w:rPr>
        <w:t>record</w:t>
      </w:r>
      <w:r w:rsidR="00FD2AD8">
        <w:rPr>
          <w:rFonts w:ascii="Arial" w:hAnsi="Arial" w:cs="Arial"/>
          <w:sz w:val="18"/>
          <w:szCs w:val="18"/>
        </w:rPr>
        <w:t xml:space="preserve"> that 2.6 million value and add to what I sort for the remaining time, and add an equivalent fraction to the other bins based off their subsequent sort counts</w:t>
      </w:r>
      <w:r w:rsidR="007D4E69">
        <w:rPr>
          <w:rFonts w:ascii="Arial" w:hAnsi="Arial" w:cs="Arial"/>
          <w:sz w:val="18"/>
          <w:szCs w:val="18"/>
        </w:rPr>
        <w:t xml:space="preserve"> relative to the 2.6 million remaining count</w:t>
      </w:r>
      <w:r w:rsidR="00FD2AD8">
        <w:rPr>
          <w:rFonts w:ascii="Arial" w:hAnsi="Arial" w:cs="Arial"/>
          <w:sz w:val="18"/>
          <w:szCs w:val="18"/>
        </w:rPr>
        <w:t>.</w:t>
      </w:r>
    </w:p>
    <w:p w14:paraId="3EA875D7" w14:textId="0D15CDA2" w:rsidR="00813E64" w:rsidRDefault="00813E64" w:rsidP="00D7510A">
      <w:pPr>
        <w:pStyle w:val="ListParagraph"/>
        <w:numPr>
          <w:ilvl w:val="0"/>
          <w:numId w:val="1"/>
        </w:numPr>
        <w:rPr>
          <w:rFonts w:ascii="Arial" w:hAnsi="Arial" w:cs="Arial"/>
          <w:sz w:val="18"/>
          <w:szCs w:val="18"/>
        </w:rPr>
      </w:pPr>
      <w:r>
        <w:rPr>
          <w:rFonts w:ascii="Arial" w:hAnsi="Arial" w:cs="Arial"/>
          <w:sz w:val="18"/>
          <w:szCs w:val="18"/>
        </w:rPr>
        <w:t xml:space="preserve">Example sort times and cell counts are given in the attached excel worksheet from my previous </w:t>
      </w:r>
      <w:proofErr w:type="spellStart"/>
      <w:r>
        <w:rPr>
          <w:rFonts w:ascii="Arial" w:hAnsi="Arial" w:cs="Arial"/>
          <w:sz w:val="18"/>
          <w:szCs w:val="18"/>
        </w:rPr>
        <w:t>Tite</w:t>
      </w:r>
      <w:proofErr w:type="spellEnd"/>
      <w:r>
        <w:rPr>
          <w:rFonts w:ascii="Arial" w:hAnsi="Arial" w:cs="Arial"/>
          <w:sz w:val="18"/>
          <w:szCs w:val="18"/>
        </w:rPr>
        <w:t>-seq experiment</w:t>
      </w:r>
    </w:p>
    <w:p w14:paraId="66971C40" w14:textId="414BEECC" w:rsidR="00B059FC" w:rsidRDefault="00B059FC" w:rsidP="00B059FC">
      <w:pPr>
        <w:rPr>
          <w:rFonts w:ascii="Arial" w:hAnsi="Arial" w:cs="Arial"/>
          <w:sz w:val="18"/>
          <w:szCs w:val="18"/>
        </w:rPr>
      </w:pPr>
    </w:p>
    <w:p w14:paraId="1914DDAE" w14:textId="50892052" w:rsidR="00B059FC" w:rsidRDefault="00B059FC" w:rsidP="00B059FC">
      <w:pPr>
        <w:rPr>
          <w:rFonts w:ascii="Arial" w:hAnsi="Arial" w:cs="Arial"/>
          <w:sz w:val="18"/>
          <w:szCs w:val="18"/>
        </w:rPr>
      </w:pPr>
    </w:p>
    <w:p w14:paraId="37A9C7E6" w14:textId="1B86CF28" w:rsidR="00B059FC" w:rsidRPr="00B059FC" w:rsidRDefault="00B059FC" w:rsidP="00B059FC">
      <w:pPr>
        <w:jc w:val="center"/>
        <w:rPr>
          <w:rFonts w:ascii="Arial" w:hAnsi="Arial" w:cs="Arial"/>
          <w:sz w:val="18"/>
          <w:szCs w:val="18"/>
        </w:rPr>
      </w:pPr>
      <w:r w:rsidRPr="00B059FC">
        <w:rPr>
          <w:rFonts w:ascii="Arial" w:hAnsi="Arial" w:cs="Arial"/>
          <w:sz w:val="18"/>
          <w:szCs w:val="18"/>
        </w:rPr>
        <w:drawing>
          <wp:inline distT="0" distB="0" distL="0" distR="0" wp14:anchorId="1DC5F964" wp14:editId="02B68A43">
            <wp:extent cx="3667875" cy="4345833"/>
            <wp:effectExtent l="0" t="0" r="2540" b="0"/>
            <wp:docPr id="12" name="Picture 1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7720" cy="4369346"/>
                    </a:xfrm>
                    <a:prstGeom prst="rect">
                      <a:avLst/>
                    </a:prstGeom>
                  </pic:spPr>
                </pic:pic>
              </a:graphicData>
            </a:graphic>
          </wp:inline>
        </w:drawing>
      </w:r>
    </w:p>
    <w:p w14:paraId="70020F8F" w14:textId="2AF851C7" w:rsidR="009C499C" w:rsidRDefault="00155984" w:rsidP="009C499C">
      <w:pPr>
        <w:rPr>
          <w:rFonts w:ascii="Arial" w:hAnsi="Arial" w:cs="Arial"/>
          <w:sz w:val="18"/>
          <w:szCs w:val="18"/>
        </w:rPr>
      </w:pPr>
      <w:r>
        <w:rPr>
          <w:rFonts w:ascii="Arial" w:hAnsi="Arial" w:cs="Arial"/>
          <w:sz w:val="18"/>
          <w:szCs w:val="18"/>
        </w:rPr>
        <w:t>Post-sort:</w:t>
      </w:r>
    </w:p>
    <w:p w14:paraId="136600EF" w14:textId="11AC2042" w:rsidR="00155984" w:rsidRDefault="00155984" w:rsidP="00155984">
      <w:pPr>
        <w:pStyle w:val="ListParagraph"/>
        <w:numPr>
          <w:ilvl w:val="0"/>
          <w:numId w:val="1"/>
        </w:numPr>
        <w:rPr>
          <w:rFonts w:ascii="Arial" w:hAnsi="Arial" w:cs="Arial"/>
          <w:sz w:val="18"/>
          <w:szCs w:val="18"/>
        </w:rPr>
      </w:pPr>
      <w:r>
        <w:rPr>
          <w:rFonts w:ascii="Arial" w:hAnsi="Arial" w:cs="Arial"/>
          <w:sz w:val="18"/>
          <w:szCs w:val="18"/>
        </w:rPr>
        <w:t xml:space="preserve">Prepare a plate layout for setting up 1 or 1.5-mL recovery cultures in a 96 well deep-well plate (comes with the </w:t>
      </w:r>
      <w:proofErr w:type="spellStart"/>
      <w:r>
        <w:rPr>
          <w:rFonts w:ascii="Arial" w:hAnsi="Arial" w:cs="Arial"/>
          <w:sz w:val="18"/>
          <w:szCs w:val="18"/>
        </w:rPr>
        <w:t>Zymo</w:t>
      </w:r>
      <w:proofErr w:type="spellEnd"/>
      <w:r>
        <w:rPr>
          <w:rFonts w:ascii="Arial" w:hAnsi="Arial" w:cs="Arial"/>
          <w:sz w:val="18"/>
          <w:szCs w:val="18"/>
        </w:rPr>
        <w:t xml:space="preserve"> 96-well plate Miniprep kit)</w:t>
      </w:r>
    </w:p>
    <w:p w14:paraId="5BF7C194" w14:textId="399156CF" w:rsidR="00155984" w:rsidRDefault="00155984" w:rsidP="00155984">
      <w:pPr>
        <w:pStyle w:val="ListParagraph"/>
        <w:numPr>
          <w:ilvl w:val="1"/>
          <w:numId w:val="1"/>
        </w:numPr>
        <w:rPr>
          <w:rFonts w:ascii="Arial" w:hAnsi="Arial" w:cs="Arial"/>
          <w:sz w:val="18"/>
          <w:szCs w:val="18"/>
        </w:rPr>
      </w:pPr>
      <w:r>
        <w:rPr>
          <w:rFonts w:ascii="Arial" w:hAnsi="Arial" w:cs="Arial"/>
          <w:sz w:val="18"/>
          <w:szCs w:val="18"/>
        </w:rPr>
        <w:t>If a bin had &gt;1e6 cells sorted into it, recover in 1.5mL media, otherwise do 1mL</w:t>
      </w:r>
    </w:p>
    <w:p w14:paraId="17BC26EE" w14:textId="78E2E441" w:rsidR="00155984" w:rsidRDefault="00155984" w:rsidP="00155984">
      <w:pPr>
        <w:pStyle w:val="ListParagraph"/>
        <w:numPr>
          <w:ilvl w:val="0"/>
          <w:numId w:val="1"/>
        </w:numPr>
        <w:rPr>
          <w:rFonts w:ascii="Arial" w:hAnsi="Arial" w:cs="Arial"/>
          <w:sz w:val="18"/>
          <w:szCs w:val="18"/>
        </w:rPr>
      </w:pPr>
      <w:r>
        <w:rPr>
          <w:rFonts w:ascii="Arial" w:hAnsi="Arial" w:cs="Arial"/>
          <w:sz w:val="18"/>
          <w:szCs w:val="18"/>
        </w:rPr>
        <w:t>(in batches) Spin FACS collection tubes 4k rpm 5min, pipette off most of the sup</w:t>
      </w:r>
      <w:r w:rsidR="005C2095">
        <w:rPr>
          <w:rFonts w:ascii="Arial" w:hAnsi="Arial" w:cs="Arial"/>
          <w:sz w:val="18"/>
          <w:szCs w:val="18"/>
        </w:rPr>
        <w:t xml:space="preserve"> but don’t disturb pellet</w:t>
      </w:r>
    </w:p>
    <w:p w14:paraId="6CB54B85" w14:textId="6C13583E" w:rsidR="00155984" w:rsidRDefault="00155984" w:rsidP="00155984">
      <w:pPr>
        <w:pStyle w:val="ListParagraph"/>
        <w:numPr>
          <w:ilvl w:val="0"/>
          <w:numId w:val="1"/>
        </w:numPr>
        <w:rPr>
          <w:rFonts w:ascii="Arial" w:hAnsi="Arial" w:cs="Arial"/>
          <w:sz w:val="18"/>
          <w:szCs w:val="18"/>
        </w:rPr>
      </w:pPr>
      <w:r>
        <w:rPr>
          <w:rFonts w:ascii="Arial" w:hAnsi="Arial" w:cs="Arial"/>
          <w:sz w:val="18"/>
          <w:szCs w:val="18"/>
        </w:rPr>
        <w:t>Resuspend in</w:t>
      </w:r>
      <w:r w:rsidR="005C2095">
        <w:rPr>
          <w:rFonts w:ascii="Arial" w:hAnsi="Arial" w:cs="Arial"/>
          <w:sz w:val="18"/>
          <w:szCs w:val="18"/>
        </w:rPr>
        <w:t xml:space="preserve"> 1 or 1.5mL</w:t>
      </w:r>
      <w:r>
        <w:rPr>
          <w:rFonts w:ascii="Arial" w:hAnsi="Arial" w:cs="Arial"/>
          <w:sz w:val="18"/>
          <w:szCs w:val="18"/>
        </w:rPr>
        <w:t xml:space="preserve"> </w:t>
      </w:r>
      <w:r w:rsidR="005C2095">
        <w:rPr>
          <w:rFonts w:ascii="Arial" w:hAnsi="Arial" w:cs="Arial"/>
          <w:sz w:val="18"/>
          <w:szCs w:val="18"/>
        </w:rPr>
        <w:t xml:space="preserve">SD-CAA + 1:100 pen-strep in two rounds, </w:t>
      </w:r>
      <w:r>
        <w:rPr>
          <w:rFonts w:ascii="Arial" w:hAnsi="Arial" w:cs="Arial"/>
          <w:sz w:val="18"/>
          <w:szCs w:val="18"/>
        </w:rPr>
        <w:t>and transfer to appropriate well of 96 well deep well plate</w:t>
      </w:r>
      <w:r w:rsidR="005C2095">
        <w:rPr>
          <w:rFonts w:ascii="Arial" w:hAnsi="Arial" w:cs="Arial"/>
          <w:sz w:val="18"/>
          <w:szCs w:val="18"/>
        </w:rPr>
        <w:t>:</w:t>
      </w:r>
      <w:r>
        <w:rPr>
          <w:rFonts w:ascii="Arial" w:hAnsi="Arial" w:cs="Arial"/>
          <w:sz w:val="18"/>
          <w:szCs w:val="18"/>
        </w:rPr>
        <w:t xml:space="preserve"> </w:t>
      </w:r>
      <w:r w:rsidR="005C2095">
        <w:rPr>
          <w:rFonts w:ascii="Arial" w:hAnsi="Arial" w:cs="Arial"/>
          <w:sz w:val="18"/>
          <w:szCs w:val="18"/>
        </w:rPr>
        <w:t>u</w:t>
      </w:r>
      <w:r>
        <w:rPr>
          <w:rFonts w:ascii="Arial" w:hAnsi="Arial" w:cs="Arial"/>
          <w:sz w:val="18"/>
          <w:szCs w:val="18"/>
        </w:rPr>
        <w:t xml:space="preserve">se the </w:t>
      </w:r>
      <w:r w:rsidR="005C2095">
        <w:rPr>
          <w:rFonts w:ascii="Arial" w:hAnsi="Arial" w:cs="Arial"/>
          <w:sz w:val="18"/>
          <w:szCs w:val="18"/>
        </w:rPr>
        <w:t xml:space="preserve">first half of the resuspension volume to resuspend pellet (and </w:t>
      </w:r>
      <w:proofErr w:type="spellStart"/>
      <w:r>
        <w:rPr>
          <w:rFonts w:ascii="Arial" w:hAnsi="Arial" w:cs="Arial"/>
          <w:sz w:val="18"/>
          <w:szCs w:val="18"/>
        </w:rPr>
        <w:t>pool multip</w:t>
      </w:r>
      <w:proofErr w:type="spellEnd"/>
      <w:r>
        <w:rPr>
          <w:rFonts w:ascii="Arial" w:hAnsi="Arial" w:cs="Arial"/>
          <w:sz w:val="18"/>
          <w:szCs w:val="18"/>
        </w:rPr>
        <w:t>le pellets if split across 2 or more tubes</w:t>
      </w:r>
      <w:r w:rsidR="005C2095">
        <w:rPr>
          <w:rFonts w:ascii="Arial" w:hAnsi="Arial" w:cs="Arial"/>
          <w:sz w:val="18"/>
          <w:szCs w:val="18"/>
        </w:rPr>
        <w:t xml:space="preserve">) and transfer to well; use the second half of the resuspension volume </w:t>
      </w:r>
      <w:r>
        <w:rPr>
          <w:rFonts w:ascii="Arial" w:hAnsi="Arial" w:cs="Arial"/>
          <w:sz w:val="18"/>
          <w:szCs w:val="18"/>
        </w:rPr>
        <w:t>to quickly wash sides of the tube and get remaining cells transferred to plate</w:t>
      </w:r>
    </w:p>
    <w:p w14:paraId="78157FBE" w14:textId="3D57A1FB" w:rsidR="00875969" w:rsidRPr="00875969" w:rsidRDefault="005C2095" w:rsidP="00875969">
      <w:pPr>
        <w:pStyle w:val="NormalWeb"/>
        <w:numPr>
          <w:ilvl w:val="0"/>
          <w:numId w:val="1"/>
        </w:numPr>
        <w:spacing w:before="0" w:beforeAutospacing="0" w:after="0" w:afterAutospacing="0"/>
        <w:textAlignment w:val="baseline"/>
        <w:rPr>
          <w:rFonts w:ascii="Arial" w:hAnsi="Arial" w:cs="Arial"/>
          <w:color w:val="000000"/>
          <w:sz w:val="16"/>
          <w:szCs w:val="16"/>
        </w:rPr>
      </w:pPr>
      <w:r>
        <w:rPr>
          <w:rFonts w:ascii="Arial" w:hAnsi="Arial" w:cs="Arial"/>
          <w:sz w:val="18"/>
          <w:szCs w:val="18"/>
        </w:rPr>
        <w:t>Counting cell recovery from bins</w:t>
      </w:r>
      <w:r w:rsidR="00155984">
        <w:rPr>
          <w:rFonts w:ascii="Arial" w:hAnsi="Arial" w:cs="Arial"/>
          <w:sz w:val="18"/>
          <w:szCs w:val="18"/>
        </w:rPr>
        <w:t xml:space="preserve"> –</w:t>
      </w:r>
      <w:r w:rsidR="00875969">
        <w:rPr>
          <w:rFonts w:ascii="Arial" w:hAnsi="Arial" w:cs="Arial"/>
          <w:sz w:val="18"/>
          <w:szCs w:val="18"/>
        </w:rPr>
        <w:t xml:space="preserve"> can’t do for all 4x samples</w:t>
      </w:r>
      <w:r>
        <w:rPr>
          <w:rFonts w:ascii="Arial" w:hAnsi="Arial" w:cs="Arial"/>
          <w:sz w:val="18"/>
          <w:szCs w:val="18"/>
        </w:rPr>
        <w:t xml:space="preserve"> like we did with the expression experiment</w:t>
      </w:r>
      <w:r w:rsidR="00875969">
        <w:rPr>
          <w:rFonts w:ascii="Arial" w:hAnsi="Arial" w:cs="Arial"/>
          <w:sz w:val="18"/>
          <w:szCs w:val="18"/>
        </w:rPr>
        <w:t>, so</w:t>
      </w:r>
      <w:r>
        <w:rPr>
          <w:rFonts w:ascii="Arial" w:hAnsi="Arial" w:cs="Arial"/>
          <w:sz w:val="18"/>
          <w:szCs w:val="18"/>
        </w:rPr>
        <w:t xml:space="preserve"> instead</w:t>
      </w:r>
      <w:r w:rsidR="00875969">
        <w:rPr>
          <w:rFonts w:ascii="Arial" w:hAnsi="Arial" w:cs="Arial"/>
          <w:sz w:val="18"/>
          <w:szCs w:val="18"/>
        </w:rPr>
        <w:t xml:space="preserve"> select 6 representative cells with moderate or high sorter counts, make 10</w:t>
      </w:r>
      <w:r w:rsidR="00875969" w:rsidRPr="00875969">
        <w:rPr>
          <w:rFonts w:ascii="Arial" w:hAnsi="Arial" w:cs="Arial"/>
          <w:sz w:val="18"/>
          <w:szCs w:val="18"/>
          <w:vertAlign w:val="superscript"/>
        </w:rPr>
        <w:t>-3</w:t>
      </w:r>
      <w:r w:rsidR="00875969">
        <w:rPr>
          <w:rFonts w:ascii="Arial" w:hAnsi="Arial" w:cs="Arial"/>
          <w:sz w:val="18"/>
          <w:szCs w:val="18"/>
        </w:rPr>
        <w:t xml:space="preserve"> dilution (5uL into 495uL SX-CAA, further dilute 100uL of this into 900uL SX-CAA), and plate 100uL on SD-CAA and YPD plates. Examples from my experiment in the worksheet are shown in table below</w:t>
      </w:r>
      <w:r>
        <w:rPr>
          <w:rFonts w:ascii="Arial" w:hAnsi="Arial" w:cs="Arial"/>
          <w:sz w:val="18"/>
          <w:szCs w:val="18"/>
        </w:rPr>
        <w:t>. We just use these to spot check that nothing major went wrong in recovery.</w:t>
      </w:r>
    </w:p>
    <w:p w14:paraId="048CAD83" w14:textId="77777777" w:rsidR="00875969" w:rsidRDefault="00875969" w:rsidP="00875969">
      <w:pPr>
        <w:pStyle w:val="NormalWeb"/>
        <w:spacing w:before="0" w:beforeAutospacing="0" w:after="0" w:afterAutospacing="0"/>
        <w:textAlignment w:val="baseline"/>
        <w:rPr>
          <w:rFonts w:ascii="Arial" w:hAnsi="Arial" w:cs="Arial"/>
          <w:color w:val="000000"/>
          <w:sz w:val="16"/>
          <w:szCs w:val="16"/>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521"/>
        <w:gridCol w:w="607"/>
        <w:gridCol w:w="734"/>
        <w:gridCol w:w="581"/>
        <w:gridCol w:w="881"/>
        <w:gridCol w:w="1028"/>
        <w:gridCol w:w="1234"/>
        <w:gridCol w:w="661"/>
        <w:gridCol w:w="1541"/>
      </w:tblGrid>
      <w:tr w:rsidR="00875969" w14:paraId="5EF3803D" w14:textId="77777777" w:rsidTr="00875969">
        <w:trPr>
          <w:trHeight w:val="3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29E3F" w14:textId="77777777" w:rsidR="00875969" w:rsidRDefault="00875969">
            <w:pPr>
              <w:pStyle w:val="NormalWeb"/>
              <w:spacing w:before="0" w:beforeAutospacing="0" w:after="0" w:afterAutospacing="0"/>
            </w:pPr>
            <w:r>
              <w:rPr>
                <w:rFonts w:ascii="Arial" w:hAnsi="Arial" w:cs="Arial"/>
                <w:color w:val="000000"/>
                <w:sz w:val="12"/>
                <w:szCs w:val="12"/>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DCB67" w14:textId="77777777" w:rsidR="00875969" w:rsidRDefault="00875969">
            <w:pPr>
              <w:pStyle w:val="NormalWeb"/>
              <w:spacing w:before="0" w:beforeAutospacing="0" w:after="0" w:afterAutospacing="0"/>
            </w:pPr>
            <w:r>
              <w:rPr>
                <w:rFonts w:ascii="Arial" w:hAnsi="Arial" w:cs="Arial"/>
                <w:color w:val="000000"/>
                <w:sz w:val="12"/>
                <w:szCs w:val="12"/>
              </w:rPr>
              <w:t>Sample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0F347" w14:textId="77777777" w:rsidR="00875969" w:rsidRDefault="00875969">
            <w:pPr>
              <w:pStyle w:val="NormalWeb"/>
              <w:spacing w:before="0" w:beforeAutospacing="0" w:after="0" w:afterAutospacing="0"/>
            </w:pPr>
            <w:proofErr w:type="spellStart"/>
            <w:r>
              <w:rPr>
                <w:rFonts w:ascii="Arial" w:hAnsi="Arial" w:cs="Arial"/>
                <w:color w:val="000000"/>
                <w:sz w:val="12"/>
                <w:szCs w:val="12"/>
              </w:rPr>
              <w:t>cfu</w:t>
            </w:r>
            <w:proofErr w:type="spellEnd"/>
            <w:r>
              <w:rPr>
                <w:rFonts w:ascii="Arial" w:hAnsi="Arial" w:cs="Arial"/>
                <w:color w:val="000000"/>
                <w:sz w:val="12"/>
                <w:szCs w:val="12"/>
              </w:rPr>
              <w:t>/mL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1C1DC" w14:textId="77777777" w:rsidR="00875969" w:rsidRDefault="00875969">
            <w:pPr>
              <w:pStyle w:val="NormalWeb"/>
              <w:spacing w:before="0" w:beforeAutospacing="0" w:after="0" w:afterAutospacing="0"/>
            </w:pPr>
            <w:r>
              <w:rPr>
                <w:rFonts w:ascii="Arial" w:hAnsi="Arial" w:cs="Arial"/>
                <w:color w:val="000000"/>
                <w:sz w:val="12"/>
                <w:szCs w:val="12"/>
              </w:rPr>
              <w:t>dilution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6F150" w14:textId="77777777" w:rsidR="00875969" w:rsidRDefault="00875969">
            <w:pPr>
              <w:pStyle w:val="NormalWeb"/>
              <w:spacing w:before="0" w:beforeAutospacing="0" w:after="0" w:afterAutospacing="0"/>
            </w:pPr>
            <w:r>
              <w:rPr>
                <w:rFonts w:ascii="Arial" w:hAnsi="Arial" w:cs="Arial"/>
                <w:color w:val="000000"/>
                <w:sz w:val="12"/>
                <w:szCs w:val="12"/>
              </w:rPr>
              <w:t xml:space="preserve">expected </w:t>
            </w:r>
            <w:proofErr w:type="spellStart"/>
            <w:r>
              <w:rPr>
                <w:rFonts w:ascii="Arial" w:hAnsi="Arial" w:cs="Arial"/>
                <w:color w:val="000000"/>
                <w:sz w:val="12"/>
                <w:szCs w:val="12"/>
              </w:rPr>
              <w:t>cfu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43C1D" w14:textId="77777777" w:rsidR="00875969" w:rsidRDefault="00875969">
            <w:pPr>
              <w:pStyle w:val="NormalWeb"/>
              <w:spacing w:before="0" w:beforeAutospacing="0" w:after="0" w:afterAutospacing="0"/>
            </w:pPr>
            <w:r>
              <w:rPr>
                <w:rFonts w:ascii="Arial" w:hAnsi="Arial" w:cs="Arial"/>
                <w:color w:val="000000"/>
                <w:sz w:val="12"/>
                <w:szCs w:val="12"/>
              </w:rPr>
              <w:t xml:space="preserve">actual </w:t>
            </w:r>
            <w:proofErr w:type="spellStart"/>
            <w:r>
              <w:rPr>
                <w:rFonts w:ascii="Arial" w:hAnsi="Arial" w:cs="Arial"/>
                <w:color w:val="000000"/>
                <w:sz w:val="12"/>
                <w:szCs w:val="12"/>
              </w:rPr>
              <w:t>cfu</w:t>
            </w:r>
            <w:proofErr w:type="spellEnd"/>
            <w:r>
              <w:rPr>
                <w:rFonts w:ascii="Arial" w:hAnsi="Arial" w:cs="Arial"/>
                <w:color w:val="000000"/>
                <w:sz w:val="12"/>
                <w:szCs w:val="12"/>
              </w:rPr>
              <w:t>, YPD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30B43" w14:textId="77777777" w:rsidR="00875969" w:rsidRDefault="00875969">
            <w:pPr>
              <w:pStyle w:val="NormalWeb"/>
              <w:spacing w:before="0" w:beforeAutospacing="0" w:after="0" w:afterAutospacing="0"/>
            </w:pPr>
            <w:r>
              <w:rPr>
                <w:rFonts w:ascii="Arial" w:hAnsi="Arial" w:cs="Arial"/>
                <w:color w:val="000000"/>
                <w:sz w:val="12"/>
                <w:szCs w:val="12"/>
              </w:rPr>
              <w:t xml:space="preserve">actual </w:t>
            </w:r>
            <w:proofErr w:type="spellStart"/>
            <w:r>
              <w:rPr>
                <w:rFonts w:ascii="Arial" w:hAnsi="Arial" w:cs="Arial"/>
                <w:color w:val="000000"/>
                <w:sz w:val="12"/>
                <w:szCs w:val="12"/>
              </w:rPr>
              <w:t>cfu</w:t>
            </w:r>
            <w:proofErr w:type="spellEnd"/>
            <w:r>
              <w:rPr>
                <w:rFonts w:ascii="Arial" w:hAnsi="Arial" w:cs="Arial"/>
                <w:color w:val="000000"/>
                <w:sz w:val="12"/>
                <w:szCs w:val="12"/>
              </w:rPr>
              <w:t>, SD-CAA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3E461" w14:textId="77777777" w:rsidR="00875969" w:rsidRDefault="00875969">
            <w:pPr>
              <w:pStyle w:val="NormalWeb"/>
              <w:spacing w:before="0" w:beforeAutospacing="0" w:after="0" w:afterAutospacing="0"/>
            </w:pPr>
            <w:r>
              <w:rPr>
                <w:rFonts w:ascii="Arial" w:hAnsi="Arial" w:cs="Arial"/>
                <w:color w:val="000000"/>
                <w:sz w:val="12"/>
                <w:szCs w:val="12"/>
              </w:rPr>
              <w:t>recovery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D2B50" w14:textId="77777777" w:rsidR="00875969" w:rsidRDefault="00875969">
            <w:pPr>
              <w:pStyle w:val="NormalWeb"/>
              <w:spacing w:before="0" w:beforeAutospacing="0" w:after="0" w:afterAutospacing="0"/>
            </w:pPr>
            <w:r>
              <w:rPr>
                <w:rFonts w:ascii="Arial" w:hAnsi="Arial" w:cs="Arial"/>
                <w:color w:val="000000"/>
                <w:sz w:val="12"/>
                <w:szCs w:val="12"/>
              </w:rPr>
              <w:t>viability/plasmid retention</w:t>
            </w:r>
          </w:p>
        </w:tc>
      </w:tr>
      <w:tr w:rsidR="00875969" w14:paraId="07CBBA37" w14:textId="77777777" w:rsidTr="0087596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B9EBE" w14:textId="77777777" w:rsidR="00875969" w:rsidRDefault="00875969">
            <w:pPr>
              <w:pStyle w:val="NormalWeb"/>
              <w:spacing w:before="0" w:beforeAutospacing="0" w:after="0" w:afterAutospacing="0"/>
            </w:pPr>
            <w:r>
              <w:rPr>
                <w:rFonts w:ascii="Arial" w:hAnsi="Arial" w:cs="Arial"/>
                <w:color w:val="000000"/>
                <w:sz w:val="12"/>
                <w:szCs w:val="12"/>
              </w:rPr>
              <w:t>1 A1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5BF29" w14:textId="77777777" w:rsidR="00875969" w:rsidRDefault="00875969">
            <w:pPr>
              <w:pStyle w:val="NormalWeb"/>
              <w:spacing w:before="0" w:beforeAutospacing="0" w:after="0" w:afterAutospacing="0"/>
            </w:pPr>
            <w:r>
              <w:rPr>
                <w:rFonts w:ascii="Arial" w:hAnsi="Arial" w:cs="Arial"/>
                <w:color w:val="000000"/>
                <w:sz w:val="12"/>
                <w:szCs w:val="12"/>
              </w:rPr>
              <w:t>s16.b1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33D18" w14:textId="77777777" w:rsidR="00875969" w:rsidRDefault="00875969">
            <w:pPr>
              <w:pStyle w:val="NormalWeb"/>
              <w:spacing w:before="0" w:beforeAutospacing="0" w:after="0" w:afterAutospacing="0"/>
            </w:pPr>
            <w:r>
              <w:rPr>
                <w:rFonts w:ascii="Arial" w:hAnsi="Arial" w:cs="Arial"/>
                <w:color w:val="000000"/>
                <w:sz w:val="12"/>
                <w:szCs w:val="12"/>
              </w:rPr>
              <w:t>3,178,000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B9A37" w14:textId="77777777" w:rsidR="00875969" w:rsidRDefault="00875969">
            <w:pPr>
              <w:pStyle w:val="NormalWeb"/>
              <w:spacing w:before="0" w:beforeAutospacing="0" w:after="0" w:afterAutospacing="0"/>
            </w:pPr>
            <w:r>
              <w:rPr>
                <w:rFonts w:ascii="Arial" w:hAnsi="Arial" w:cs="Arial"/>
                <w:color w:val="000000"/>
                <w:sz w:val="12"/>
                <w:szCs w:val="12"/>
              </w:rPr>
              <w:t>10^-3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7D0F3" w14:textId="77777777" w:rsidR="00875969" w:rsidRDefault="00875969">
            <w:pPr>
              <w:pStyle w:val="NormalWeb"/>
              <w:spacing w:before="0" w:beforeAutospacing="0" w:after="0" w:afterAutospacing="0"/>
            </w:pPr>
            <w:r>
              <w:rPr>
                <w:rFonts w:ascii="Arial" w:hAnsi="Arial" w:cs="Arial"/>
                <w:color w:val="000000"/>
                <w:sz w:val="12"/>
                <w:szCs w:val="12"/>
              </w:rPr>
              <w:t>317.8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7D11E" w14:textId="77777777" w:rsidR="00875969" w:rsidRDefault="00875969">
            <w:pPr>
              <w:pStyle w:val="NormalWeb"/>
              <w:spacing w:before="0" w:beforeAutospacing="0" w:after="0" w:afterAutospacing="0"/>
            </w:pPr>
            <w:r>
              <w:rPr>
                <w:rFonts w:ascii="Arial" w:hAnsi="Arial" w:cs="Arial"/>
                <w:color w:val="000000"/>
                <w:sz w:val="12"/>
                <w:szCs w:val="12"/>
              </w:rPr>
              <w:t>245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E59BF" w14:textId="77777777" w:rsidR="00875969" w:rsidRDefault="00875969">
            <w:pPr>
              <w:pStyle w:val="NormalWeb"/>
              <w:spacing w:before="0" w:beforeAutospacing="0" w:after="0" w:afterAutospacing="0"/>
            </w:pPr>
            <w:r>
              <w:rPr>
                <w:rFonts w:ascii="Arial" w:hAnsi="Arial" w:cs="Arial"/>
                <w:color w:val="000000"/>
                <w:sz w:val="12"/>
                <w:szCs w:val="12"/>
              </w:rPr>
              <w:t>150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5B2F4" w14:textId="77777777" w:rsidR="00875969" w:rsidRDefault="00875969">
            <w:pPr>
              <w:pStyle w:val="NormalWeb"/>
              <w:spacing w:before="0" w:beforeAutospacing="0" w:after="0" w:afterAutospacing="0"/>
            </w:pPr>
            <w:r>
              <w:rPr>
                <w:rFonts w:ascii="Arial" w:hAnsi="Arial" w:cs="Arial"/>
                <w:color w:val="000000"/>
                <w:sz w:val="12"/>
                <w:szCs w:val="12"/>
              </w:rPr>
              <w:t>77.1%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F07D1" w14:textId="77777777" w:rsidR="00875969" w:rsidRDefault="00875969">
            <w:pPr>
              <w:pStyle w:val="NormalWeb"/>
              <w:spacing w:before="0" w:beforeAutospacing="0" w:after="0" w:afterAutospacing="0"/>
            </w:pPr>
            <w:r>
              <w:rPr>
                <w:rFonts w:ascii="Arial" w:hAnsi="Arial" w:cs="Arial"/>
                <w:color w:val="000000"/>
                <w:sz w:val="12"/>
                <w:szCs w:val="12"/>
              </w:rPr>
              <w:t>61.2%</w:t>
            </w:r>
          </w:p>
        </w:tc>
      </w:tr>
      <w:tr w:rsidR="00875969" w14:paraId="19474B83" w14:textId="77777777" w:rsidTr="0087596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388ED" w14:textId="77777777" w:rsidR="00875969" w:rsidRDefault="00875969">
            <w:pPr>
              <w:pStyle w:val="NormalWeb"/>
              <w:spacing w:before="0" w:beforeAutospacing="0" w:after="0" w:afterAutospacing="0"/>
            </w:pPr>
            <w:r>
              <w:rPr>
                <w:rFonts w:ascii="Arial" w:hAnsi="Arial" w:cs="Arial"/>
                <w:color w:val="000000"/>
                <w:sz w:val="12"/>
                <w:szCs w:val="12"/>
              </w:rPr>
              <w:t>2 D9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8C7BC" w14:textId="77777777" w:rsidR="00875969" w:rsidRDefault="00875969">
            <w:pPr>
              <w:pStyle w:val="NormalWeb"/>
              <w:spacing w:before="0" w:beforeAutospacing="0" w:after="0" w:afterAutospacing="0"/>
            </w:pPr>
            <w:r>
              <w:rPr>
                <w:rFonts w:ascii="Arial" w:hAnsi="Arial" w:cs="Arial"/>
                <w:color w:val="000000"/>
                <w:sz w:val="12"/>
                <w:szCs w:val="12"/>
              </w:rPr>
              <w:t>s</w:t>
            </w:r>
            <w:proofErr w:type="gramStart"/>
            <w:r>
              <w:rPr>
                <w:rFonts w:ascii="Arial" w:hAnsi="Arial" w:cs="Arial"/>
                <w:color w:val="000000"/>
                <w:sz w:val="12"/>
                <w:szCs w:val="12"/>
              </w:rPr>
              <w:t>5.b</w:t>
            </w:r>
            <w:proofErr w:type="gramEnd"/>
            <w:r>
              <w:rPr>
                <w:rFonts w:ascii="Arial" w:hAnsi="Arial" w:cs="Arial"/>
                <w:color w:val="000000"/>
                <w:sz w:val="12"/>
                <w:szCs w:val="1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356C2" w14:textId="77777777" w:rsidR="00875969" w:rsidRDefault="00875969">
            <w:pPr>
              <w:pStyle w:val="NormalWeb"/>
              <w:spacing w:before="0" w:beforeAutospacing="0" w:after="0" w:afterAutospacing="0"/>
            </w:pPr>
            <w:r>
              <w:rPr>
                <w:rFonts w:ascii="Arial" w:hAnsi="Arial" w:cs="Arial"/>
                <w:color w:val="000000"/>
                <w:sz w:val="12"/>
                <w:szCs w:val="12"/>
              </w:rPr>
              <w:t>772,000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413B0" w14:textId="77777777" w:rsidR="00875969" w:rsidRDefault="00875969">
            <w:pPr>
              <w:pStyle w:val="NormalWeb"/>
              <w:spacing w:before="0" w:beforeAutospacing="0" w:after="0" w:afterAutospacing="0"/>
            </w:pPr>
            <w:r>
              <w:rPr>
                <w:rFonts w:ascii="Arial" w:hAnsi="Arial" w:cs="Arial"/>
                <w:color w:val="000000"/>
                <w:sz w:val="12"/>
                <w:szCs w:val="12"/>
              </w:rPr>
              <w:t>10^-3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41E28" w14:textId="77777777" w:rsidR="00875969" w:rsidRDefault="00875969">
            <w:pPr>
              <w:pStyle w:val="NormalWeb"/>
              <w:spacing w:before="0" w:beforeAutospacing="0" w:after="0" w:afterAutospacing="0"/>
            </w:pPr>
            <w:r>
              <w:rPr>
                <w:rFonts w:ascii="Arial" w:hAnsi="Arial" w:cs="Arial"/>
                <w:color w:val="000000"/>
                <w:sz w:val="12"/>
                <w:szCs w:val="12"/>
              </w:rPr>
              <w:t>77.2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5A87E" w14:textId="77777777" w:rsidR="00875969" w:rsidRDefault="00875969">
            <w:pPr>
              <w:pStyle w:val="NormalWeb"/>
              <w:spacing w:before="0" w:beforeAutospacing="0" w:after="0" w:afterAutospacing="0"/>
            </w:pPr>
            <w:r>
              <w:rPr>
                <w:rFonts w:ascii="Arial" w:hAnsi="Arial" w:cs="Arial"/>
                <w:color w:val="000000"/>
                <w:sz w:val="12"/>
                <w:szCs w:val="12"/>
              </w:rPr>
              <w:t>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DB9F3" w14:textId="77777777" w:rsidR="00875969" w:rsidRDefault="00875969">
            <w:pPr>
              <w:pStyle w:val="NormalWeb"/>
              <w:spacing w:before="0" w:beforeAutospacing="0" w:after="0" w:afterAutospacing="0"/>
            </w:pPr>
            <w:r>
              <w:rPr>
                <w:rFonts w:ascii="Arial" w:hAnsi="Arial" w:cs="Arial"/>
                <w:color w:val="000000"/>
                <w:sz w:val="12"/>
                <w:szCs w:val="12"/>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36063" w14:textId="77777777" w:rsidR="00875969" w:rsidRDefault="00875969">
            <w:pPr>
              <w:pStyle w:val="NormalWeb"/>
              <w:spacing w:before="0" w:beforeAutospacing="0" w:after="0" w:afterAutospacing="0"/>
            </w:pPr>
            <w:r>
              <w:rPr>
                <w:rFonts w:ascii="Arial" w:hAnsi="Arial" w:cs="Arial"/>
                <w:color w:val="000000"/>
                <w:sz w:val="12"/>
                <w:szCs w:val="12"/>
              </w:rPr>
              <w:t>115.3%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5B03F" w14:textId="77777777" w:rsidR="00875969" w:rsidRDefault="00875969">
            <w:pPr>
              <w:pStyle w:val="NormalWeb"/>
              <w:spacing w:before="0" w:beforeAutospacing="0" w:after="0" w:afterAutospacing="0"/>
            </w:pPr>
            <w:r>
              <w:rPr>
                <w:rFonts w:ascii="Arial" w:hAnsi="Arial" w:cs="Arial"/>
                <w:color w:val="000000"/>
                <w:sz w:val="12"/>
                <w:szCs w:val="12"/>
              </w:rPr>
              <w:t>39.3%</w:t>
            </w:r>
          </w:p>
        </w:tc>
      </w:tr>
      <w:tr w:rsidR="00875969" w14:paraId="1CD29D0E" w14:textId="77777777" w:rsidTr="0087596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8A659" w14:textId="77777777" w:rsidR="00875969" w:rsidRDefault="00875969">
            <w:pPr>
              <w:pStyle w:val="NormalWeb"/>
              <w:spacing w:before="0" w:beforeAutospacing="0" w:after="0" w:afterAutospacing="0"/>
            </w:pPr>
            <w:r>
              <w:rPr>
                <w:rFonts w:ascii="Arial" w:hAnsi="Arial" w:cs="Arial"/>
                <w:color w:val="000000"/>
                <w:sz w:val="12"/>
                <w:szCs w:val="12"/>
              </w:rPr>
              <w:t>3 C12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2824B" w14:textId="77777777" w:rsidR="00875969" w:rsidRDefault="00875969">
            <w:pPr>
              <w:pStyle w:val="NormalWeb"/>
              <w:spacing w:before="0" w:beforeAutospacing="0" w:after="0" w:afterAutospacing="0"/>
            </w:pPr>
            <w:r>
              <w:rPr>
                <w:rFonts w:ascii="Arial" w:hAnsi="Arial" w:cs="Arial"/>
                <w:color w:val="000000"/>
                <w:sz w:val="12"/>
                <w:szCs w:val="12"/>
              </w:rPr>
              <w:t>s</w:t>
            </w:r>
            <w:proofErr w:type="gramStart"/>
            <w:r>
              <w:rPr>
                <w:rFonts w:ascii="Arial" w:hAnsi="Arial" w:cs="Arial"/>
                <w:color w:val="000000"/>
                <w:sz w:val="12"/>
                <w:szCs w:val="12"/>
              </w:rPr>
              <w:t>8.b</w:t>
            </w:r>
            <w:proofErr w:type="gramEnd"/>
            <w:r>
              <w:rPr>
                <w:rFonts w:ascii="Arial" w:hAnsi="Arial" w:cs="Arial"/>
                <w:color w:val="000000"/>
                <w:sz w:val="12"/>
                <w:szCs w:val="1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D488A" w14:textId="77777777" w:rsidR="00875969" w:rsidRDefault="00875969">
            <w:pPr>
              <w:pStyle w:val="NormalWeb"/>
              <w:spacing w:before="0" w:beforeAutospacing="0" w:after="0" w:afterAutospacing="0"/>
            </w:pPr>
            <w:r>
              <w:rPr>
                <w:rFonts w:ascii="Arial" w:hAnsi="Arial" w:cs="Arial"/>
                <w:color w:val="000000"/>
                <w:sz w:val="12"/>
                <w:szCs w:val="12"/>
              </w:rPr>
              <w:t>682,000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4D968" w14:textId="77777777" w:rsidR="00875969" w:rsidRDefault="00875969">
            <w:pPr>
              <w:pStyle w:val="NormalWeb"/>
              <w:spacing w:before="0" w:beforeAutospacing="0" w:after="0" w:afterAutospacing="0"/>
            </w:pPr>
            <w:r>
              <w:rPr>
                <w:rFonts w:ascii="Arial" w:hAnsi="Arial" w:cs="Arial"/>
                <w:color w:val="000000"/>
                <w:sz w:val="12"/>
                <w:szCs w:val="12"/>
              </w:rPr>
              <w:t>10^-3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54D9D" w14:textId="77777777" w:rsidR="00875969" w:rsidRDefault="00875969">
            <w:pPr>
              <w:pStyle w:val="NormalWeb"/>
              <w:spacing w:before="0" w:beforeAutospacing="0" w:after="0" w:afterAutospacing="0"/>
            </w:pPr>
            <w:r>
              <w:rPr>
                <w:rFonts w:ascii="Arial" w:hAnsi="Arial" w:cs="Arial"/>
                <w:color w:val="000000"/>
                <w:sz w:val="12"/>
                <w:szCs w:val="12"/>
              </w:rPr>
              <w:t>68.2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F49EA" w14:textId="77777777" w:rsidR="00875969" w:rsidRDefault="00875969">
            <w:pPr>
              <w:pStyle w:val="NormalWeb"/>
              <w:spacing w:before="0" w:beforeAutospacing="0" w:after="0" w:afterAutospacing="0"/>
            </w:pPr>
            <w:r>
              <w:rPr>
                <w:rFonts w:ascii="Arial" w:hAnsi="Arial" w:cs="Arial"/>
                <w:color w:val="000000"/>
                <w:sz w:val="12"/>
                <w:szCs w:val="12"/>
              </w:rPr>
              <w:t>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37398" w14:textId="77777777" w:rsidR="00875969" w:rsidRDefault="00875969">
            <w:pPr>
              <w:pStyle w:val="NormalWeb"/>
              <w:spacing w:before="0" w:beforeAutospacing="0" w:after="0" w:afterAutospacing="0"/>
            </w:pPr>
            <w:r>
              <w:rPr>
                <w:rFonts w:ascii="Arial" w:hAnsi="Arial" w:cs="Arial"/>
                <w:color w:val="000000"/>
                <w:sz w:val="12"/>
                <w:szCs w:val="12"/>
              </w:rPr>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66309" w14:textId="77777777" w:rsidR="00875969" w:rsidRDefault="00875969">
            <w:pPr>
              <w:pStyle w:val="NormalWeb"/>
              <w:spacing w:before="0" w:beforeAutospacing="0" w:after="0" w:afterAutospacing="0"/>
            </w:pPr>
            <w:r>
              <w:rPr>
                <w:rFonts w:ascii="Arial" w:hAnsi="Arial" w:cs="Arial"/>
                <w:color w:val="000000"/>
                <w:sz w:val="12"/>
                <w:szCs w:val="12"/>
              </w:rPr>
              <w:t>83.5%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241C9" w14:textId="77777777" w:rsidR="00875969" w:rsidRDefault="00875969">
            <w:pPr>
              <w:pStyle w:val="NormalWeb"/>
              <w:spacing w:before="0" w:beforeAutospacing="0" w:after="0" w:afterAutospacing="0"/>
            </w:pPr>
            <w:r>
              <w:rPr>
                <w:rFonts w:ascii="Arial" w:hAnsi="Arial" w:cs="Arial"/>
                <w:color w:val="000000"/>
                <w:sz w:val="12"/>
                <w:szCs w:val="12"/>
              </w:rPr>
              <w:t>59.6%</w:t>
            </w:r>
          </w:p>
        </w:tc>
      </w:tr>
      <w:tr w:rsidR="00875969" w14:paraId="4D8A3991" w14:textId="77777777" w:rsidTr="0087596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FDE2D" w14:textId="77777777" w:rsidR="00875969" w:rsidRDefault="00875969">
            <w:pPr>
              <w:pStyle w:val="NormalWeb"/>
              <w:spacing w:before="0" w:beforeAutospacing="0" w:after="0" w:afterAutospacing="0"/>
            </w:pPr>
            <w:r>
              <w:rPr>
                <w:rFonts w:ascii="Arial" w:hAnsi="Arial" w:cs="Arial"/>
                <w:color w:val="000000"/>
                <w:sz w:val="12"/>
                <w:szCs w:val="12"/>
              </w:rPr>
              <w:t>4 E4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B581C" w14:textId="77777777" w:rsidR="00875969" w:rsidRDefault="00875969">
            <w:pPr>
              <w:pStyle w:val="NormalWeb"/>
              <w:spacing w:before="0" w:beforeAutospacing="0" w:after="0" w:afterAutospacing="0"/>
            </w:pPr>
            <w:r>
              <w:rPr>
                <w:rFonts w:ascii="Arial" w:hAnsi="Arial" w:cs="Arial"/>
                <w:color w:val="000000"/>
                <w:sz w:val="12"/>
                <w:szCs w:val="12"/>
              </w:rPr>
              <w:t>s</w:t>
            </w:r>
            <w:proofErr w:type="gramStart"/>
            <w:r>
              <w:rPr>
                <w:rFonts w:ascii="Arial" w:hAnsi="Arial" w:cs="Arial"/>
                <w:color w:val="000000"/>
                <w:sz w:val="12"/>
                <w:szCs w:val="12"/>
              </w:rPr>
              <w:t>4.b</w:t>
            </w:r>
            <w:proofErr w:type="gramEnd"/>
            <w:r>
              <w:rPr>
                <w:rFonts w:ascii="Arial" w:hAnsi="Arial" w:cs="Arial"/>
                <w:color w:val="000000"/>
                <w:sz w:val="12"/>
                <w:szCs w:val="1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01C5C" w14:textId="77777777" w:rsidR="00875969" w:rsidRDefault="00875969">
            <w:pPr>
              <w:pStyle w:val="NormalWeb"/>
              <w:spacing w:before="0" w:beforeAutospacing="0" w:after="0" w:afterAutospacing="0"/>
            </w:pPr>
            <w:r>
              <w:rPr>
                <w:rFonts w:ascii="Arial" w:hAnsi="Arial" w:cs="Arial"/>
                <w:color w:val="000000"/>
                <w:sz w:val="12"/>
                <w:szCs w:val="12"/>
              </w:rPr>
              <w:t>2,135,000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CEEBC" w14:textId="77777777" w:rsidR="00875969" w:rsidRDefault="00875969">
            <w:pPr>
              <w:pStyle w:val="NormalWeb"/>
              <w:spacing w:before="0" w:beforeAutospacing="0" w:after="0" w:afterAutospacing="0"/>
            </w:pPr>
            <w:r>
              <w:rPr>
                <w:rFonts w:ascii="Arial" w:hAnsi="Arial" w:cs="Arial"/>
                <w:color w:val="000000"/>
                <w:sz w:val="12"/>
                <w:szCs w:val="12"/>
              </w:rPr>
              <w:t>10^-3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F58C6" w14:textId="77777777" w:rsidR="00875969" w:rsidRDefault="00875969">
            <w:pPr>
              <w:pStyle w:val="NormalWeb"/>
              <w:spacing w:before="0" w:beforeAutospacing="0" w:after="0" w:afterAutospacing="0"/>
            </w:pPr>
            <w:r>
              <w:rPr>
                <w:rFonts w:ascii="Arial" w:hAnsi="Arial" w:cs="Arial"/>
                <w:color w:val="000000"/>
                <w:sz w:val="12"/>
                <w:szCs w:val="12"/>
              </w:rPr>
              <w:t>213.5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D596D" w14:textId="77777777" w:rsidR="00875969" w:rsidRDefault="00875969">
            <w:pPr>
              <w:pStyle w:val="NormalWeb"/>
              <w:spacing w:before="0" w:beforeAutospacing="0" w:after="0" w:afterAutospacing="0"/>
            </w:pPr>
            <w:r>
              <w:rPr>
                <w:rFonts w:ascii="Arial" w:hAnsi="Arial" w:cs="Arial"/>
                <w:color w:val="000000"/>
                <w:sz w:val="12"/>
                <w:szCs w:val="12"/>
              </w:rPr>
              <w:t>197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C9EF5" w14:textId="77777777" w:rsidR="00875969" w:rsidRDefault="00875969">
            <w:pPr>
              <w:pStyle w:val="NormalWeb"/>
              <w:spacing w:before="0" w:beforeAutospacing="0" w:after="0" w:afterAutospacing="0"/>
            </w:pPr>
            <w:r>
              <w:rPr>
                <w:rFonts w:ascii="Arial" w:hAnsi="Arial" w:cs="Arial"/>
                <w:color w:val="000000"/>
                <w:sz w:val="12"/>
                <w:szCs w:val="12"/>
              </w:rPr>
              <w:t>134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B2095" w14:textId="77777777" w:rsidR="00875969" w:rsidRDefault="00875969">
            <w:pPr>
              <w:pStyle w:val="NormalWeb"/>
              <w:spacing w:before="0" w:beforeAutospacing="0" w:after="0" w:afterAutospacing="0"/>
            </w:pPr>
            <w:r>
              <w:rPr>
                <w:rFonts w:ascii="Arial" w:hAnsi="Arial" w:cs="Arial"/>
                <w:color w:val="000000"/>
                <w:sz w:val="12"/>
                <w:szCs w:val="12"/>
              </w:rPr>
              <w:t>92.3%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DA61C" w14:textId="77777777" w:rsidR="00875969" w:rsidRDefault="00875969">
            <w:pPr>
              <w:pStyle w:val="NormalWeb"/>
              <w:spacing w:before="0" w:beforeAutospacing="0" w:after="0" w:afterAutospacing="0"/>
            </w:pPr>
            <w:r>
              <w:rPr>
                <w:rFonts w:ascii="Arial" w:hAnsi="Arial" w:cs="Arial"/>
                <w:color w:val="000000"/>
                <w:sz w:val="12"/>
                <w:szCs w:val="12"/>
              </w:rPr>
              <w:t>68%</w:t>
            </w:r>
          </w:p>
        </w:tc>
      </w:tr>
      <w:tr w:rsidR="00875969" w14:paraId="4D653AA6" w14:textId="77777777" w:rsidTr="0087596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F4EC2" w14:textId="77777777" w:rsidR="00875969" w:rsidRDefault="00875969">
            <w:pPr>
              <w:pStyle w:val="NormalWeb"/>
              <w:spacing w:before="0" w:beforeAutospacing="0" w:after="0" w:afterAutospacing="0"/>
            </w:pPr>
            <w:r>
              <w:rPr>
                <w:rFonts w:ascii="Arial" w:hAnsi="Arial" w:cs="Arial"/>
                <w:color w:val="000000"/>
                <w:sz w:val="12"/>
                <w:szCs w:val="12"/>
              </w:rPr>
              <w:t>5 C2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D5593" w14:textId="77777777" w:rsidR="00875969" w:rsidRDefault="00875969">
            <w:pPr>
              <w:pStyle w:val="NormalWeb"/>
              <w:spacing w:before="0" w:beforeAutospacing="0" w:after="0" w:afterAutospacing="0"/>
            </w:pPr>
            <w:r>
              <w:rPr>
                <w:rFonts w:ascii="Arial" w:hAnsi="Arial" w:cs="Arial"/>
                <w:color w:val="000000"/>
                <w:sz w:val="12"/>
                <w:szCs w:val="12"/>
              </w:rPr>
              <w:t>s10.b2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8ADDD" w14:textId="77777777" w:rsidR="00875969" w:rsidRDefault="00875969">
            <w:pPr>
              <w:pStyle w:val="NormalWeb"/>
              <w:spacing w:before="0" w:beforeAutospacing="0" w:after="0" w:afterAutospacing="0"/>
            </w:pPr>
            <w:r>
              <w:rPr>
                <w:rFonts w:ascii="Arial" w:hAnsi="Arial" w:cs="Arial"/>
                <w:color w:val="000000"/>
                <w:sz w:val="12"/>
                <w:szCs w:val="12"/>
              </w:rPr>
              <w:t>1,071,000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2B95F" w14:textId="77777777" w:rsidR="00875969" w:rsidRDefault="00875969">
            <w:pPr>
              <w:pStyle w:val="NormalWeb"/>
              <w:spacing w:before="0" w:beforeAutospacing="0" w:after="0" w:afterAutospacing="0"/>
            </w:pPr>
            <w:r>
              <w:rPr>
                <w:rFonts w:ascii="Arial" w:hAnsi="Arial" w:cs="Arial"/>
                <w:color w:val="000000"/>
                <w:sz w:val="12"/>
                <w:szCs w:val="12"/>
              </w:rPr>
              <w:t>10^-3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E534B" w14:textId="77777777" w:rsidR="00875969" w:rsidRDefault="00875969">
            <w:pPr>
              <w:pStyle w:val="NormalWeb"/>
              <w:spacing w:before="0" w:beforeAutospacing="0" w:after="0" w:afterAutospacing="0"/>
            </w:pPr>
            <w:r>
              <w:rPr>
                <w:rFonts w:ascii="Arial" w:hAnsi="Arial" w:cs="Arial"/>
                <w:color w:val="000000"/>
                <w:sz w:val="12"/>
                <w:szCs w:val="12"/>
              </w:rPr>
              <w:t>107.1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E3FBC" w14:textId="77777777" w:rsidR="00875969" w:rsidRDefault="00875969">
            <w:pPr>
              <w:pStyle w:val="NormalWeb"/>
              <w:spacing w:before="0" w:beforeAutospacing="0" w:after="0" w:afterAutospacing="0"/>
            </w:pPr>
            <w:r>
              <w:rPr>
                <w:rFonts w:ascii="Arial" w:hAnsi="Arial" w:cs="Arial"/>
                <w:color w:val="000000"/>
                <w:sz w:val="12"/>
                <w:szCs w:val="12"/>
              </w:rPr>
              <w:t>91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FE0D1" w14:textId="77777777" w:rsidR="00875969" w:rsidRDefault="00875969">
            <w:pPr>
              <w:pStyle w:val="NormalWeb"/>
              <w:spacing w:before="0" w:beforeAutospacing="0" w:after="0" w:afterAutospacing="0"/>
            </w:pPr>
            <w:r>
              <w:rPr>
                <w:rFonts w:ascii="Arial" w:hAnsi="Arial" w:cs="Arial"/>
                <w:color w:val="000000"/>
                <w:sz w:val="12"/>
                <w:szCs w:val="12"/>
              </w:rPr>
              <w:t>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0A3BE" w14:textId="77777777" w:rsidR="00875969" w:rsidRDefault="00875969">
            <w:pPr>
              <w:pStyle w:val="NormalWeb"/>
              <w:spacing w:before="0" w:beforeAutospacing="0" w:after="0" w:afterAutospacing="0"/>
            </w:pPr>
            <w:r>
              <w:rPr>
                <w:rFonts w:ascii="Arial" w:hAnsi="Arial" w:cs="Arial"/>
                <w:color w:val="000000"/>
                <w:sz w:val="12"/>
                <w:szCs w:val="12"/>
              </w:rPr>
              <w:t>85.0%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68692" w14:textId="77777777" w:rsidR="00875969" w:rsidRDefault="00875969">
            <w:pPr>
              <w:pStyle w:val="NormalWeb"/>
              <w:spacing w:before="0" w:beforeAutospacing="0" w:after="0" w:afterAutospacing="0"/>
            </w:pPr>
            <w:r>
              <w:rPr>
                <w:rFonts w:ascii="Arial" w:hAnsi="Arial" w:cs="Arial"/>
                <w:color w:val="000000"/>
                <w:sz w:val="12"/>
                <w:szCs w:val="12"/>
              </w:rPr>
              <w:t>52.7%</w:t>
            </w:r>
          </w:p>
        </w:tc>
      </w:tr>
      <w:tr w:rsidR="00875969" w14:paraId="7F9F5D54" w14:textId="77777777" w:rsidTr="0087596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7C134" w14:textId="77777777" w:rsidR="00875969" w:rsidRDefault="00875969">
            <w:pPr>
              <w:pStyle w:val="NormalWeb"/>
              <w:spacing w:before="0" w:beforeAutospacing="0" w:after="0" w:afterAutospacing="0"/>
            </w:pPr>
            <w:r>
              <w:rPr>
                <w:rFonts w:ascii="Arial" w:hAnsi="Arial" w:cs="Arial"/>
                <w:color w:val="000000"/>
                <w:sz w:val="12"/>
                <w:szCs w:val="12"/>
              </w:rPr>
              <w:t>6 C11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BCBFE" w14:textId="77777777" w:rsidR="00875969" w:rsidRDefault="00875969">
            <w:pPr>
              <w:pStyle w:val="NormalWeb"/>
              <w:spacing w:before="0" w:beforeAutospacing="0" w:after="0" w:afterAutospacing="0"/>
            </w:pPr>
            <w:r>
              <w:rPr>
                <w:rFonts w:ascii="Arial" w:hAnsi="Arial" w:cs="Arial"/>
                <w:color w:val="000000"/>
                <w:sz w:val="12"/>
                <w:szCs w:val="12"/>
              </w:rPr>
              <w:t>s</w:t>
            </w:r>
            <w:proofErr w:type="gramStart"/>
            <w:r>
              <w:rPr>
                <w:rFonts w:ascii="Arial" w:hAnsi="Arial" w:cs="Arial"/>
                <w:color w:val="000000"/>
                <w:sz w:val="12"/>
                <w:szCs w:val="12"/>
              </w:rPr>
              <w:t>8.b</w:t>
            </w:r>
            <w:proofErr w:type="gramEnd"/>
            <w:r>
              <w:rPr>
                <w:rFonts w:ascii="Arial" w:hAnsi="Arial" w:cs="Arial"/>
                <w:color w:val="000000"/>
                <w:sz w:val="12"/>
                <w:szCs w:val="1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DC2E4" w14:textId="77777777" w:rsidR="00875969" w:rsidRDefault="00875969">
            <w:pPr>
              <w:pStyle w:val="NormalWeb"/>
              <w:spacing w:before="0" w:beforeAutospacing="0" w:after="0" w:afterAutospacing="0"/>
            </w:pPr>
            <w:r>
              <w:rPr>
                <w:rFonts w:ascii="Arial" w:hAnsi="Arial" w:cs="Arial"/>
                <w:color w:val="000000"/>
                <w:sz w:val="12"/>
                <w:szCs w:val="12"/>
              </w:rPr>
              <w:t>1,060,000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A62B8" w14:textId="77777777" w:rsidR="00875969" w:rsidRDefault="00875969">
            <w:pPr>
              <w:pStyle w:val="NormalWeb"/>
              <w:spacing w:before="0" w:beforeAutospacing="0" w:after="0" w:afterAutospacing="0"/>
            </w:pPr>
            <w:r>
              <w:rPr>
                <w:rFonts w:ascii="Arial" w:hAnsi="Arial" w:cs="Arial"/>
                <w:color w:val="000000"/>
                <w:sz w:val="12"/>
                <w:szCs w:val="12"/>
              </w:rPr>
              <w:t>10^-3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A0808" w14:textId="77777777" w:rsidR="00875969" w:rsidRDefault="00875969">
            <w:pPr>
              <w:pStyle w:val="NormalWeb"/>
              <w:spacing w:before="0" w:beforeAutospacing="0" w:after="0" w:afterAutospacing="0"/>
            </w:pPr>
            <w:r>
              <w:rPr>
                <w:rFonts w:ascii="Arial" w:hAnsi="Arial" w:cs="Arial"/>
                <w:color w:val="000000"/>
                <w:sz w:val="12"/>
                <w:szCs w:val="12"/>
              </w:rPr>
              <w:t>106.0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2F6EB" w14:textId="77777777" w:rsidR="00875969" w:rsidRDefault="00875969">
            <w:pPr>
              <w:pStyle w:val="NormalWeb"/>
              <w:spacing w:before="0" w:beforeAutospacing="0" w:after="0" w:afterAutospacing="0"/>
            </w:pPr>
            <w:r>
              <w:rPr>
                <w:rFonts w:ascii="Arial" w:hAnsi="Arial" w:cs="Arial"/>
                <w:color w:val="000000"/>
                <w:sz w:val="12"/>
                <w:szCs w:val="12"/>
              </w:rPr>
              <w:t>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77150" w14:textId="77777777" w:rsidR="00875969" w:rsidRDefault="00875969">
            <w:pPr>
              <w:pStyle w:val="NormalWeb"/>
              <w:spacing w:before="0" w:beforeAutospacing="0" w:after="0" w:afterAutospacing="0"/>
            </w:pPr>
            <w:r>
              <w:rPr>
                <w:rFonts w:ascii="Arial" w:hAnsi="Arial" w:cs="Arial"/>
                <w:color w:val="000000"/>
                <w:sz w:val="12"/>
                <w:szCs w:val="12"/>
              </w:rPr>
              <w:t>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2B8AB" w14:textId="77777777" w:rsidR="00875969" w:rsidRDefault="00875969">
            <w:pPr>
              <w:pStyle w:val="NormalWeb"/>
              <w:spacing w:before="0" w:beforeAutospacing="0" w:after="0" w:afterAutospacing="0"/>
            </w:pPr>
            <w:r>
              <w:rPr>
                <w:rFonts w:ascii="Arial" w:hAnsi="Arial" w:cs="Arial"/>
                <w:color w:val="000000"/>
                <w:sz w:val="12"/>
                <w:szCs w:val="12"/>
              </w:rPr>
              <w:t>67.9%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35137" w14:textId="77777777" w:rsidR="00875969" w:rsidRDefault="00875969">
            <w:pPr>
              <w:pStyle w:val="NormalWeb"/>
              <w:spacing w:before="0" w:beforeAutospacing="0" w:after="0" w:afterAutospacing="0"/>
            </w:pPr>
            <w:r>
              <w:rPr>
                <w:rFonts w:ascii="Arial" w:hAnsi="Arial" w:cs="Arial"/>
                <w:color w:val="000000"/>
                <w:sz w:val="12"/>
                <w:szCs w:val="12"/>
              </w:rPr>
              <w:t>76.4%</w:t>
            </w:r>
          </w:p>
        </w:tc>
      </w:tr>
    </w:tbl>
    <w:p w14:paraId="1FCC621E" w14:textId="77777777" w:rsidR="00875969" w:rsidRDefault="00875969" w:rsidP="00875969"/>
    <w:p w14:paraId="09E6CC1F" w14:textId="5FE58613" w:rsidR="00155984" w:rsidRDefault="005C2095" w:rsidP="00155984">
      <w:pPr>
        <w:pStyle w:val="ListParagraph"/>
        <w:numPr>
          <w:ilvl w:val="0"/>
          <w:numId w:val="1"/>
        </w:numPr>
        <w:rPr>
          <w:rFonts w:ascii="Arial" w:hAnsi="Arial" w:cs="Arial"/>
          <w:sz w:val="18"/>
          <w:szCs w:val="18"/>
        </w:rPr>
      </w:pPr>
      <w:r>
        <w:rPr>
          <w:rFonts w:ascii="Arial" w:hAnsi="Arial" w:cs="Arial"/>
          <w:sz w:val="18"/>
          <w:szCs w:val="18"/>
        </w:rPr>
        <w:t>Incubate the plate of post-sort cultures using an</w:t>
      </w:r>
      <w:r w:rsidR="00875969">
        <w:rPr>
          <w:rFonts w:ascii="Arial" w:hAnsi="Arial" w:cs="Arial"/>
          <w:sz w:val="18"/>
          <w:szCs w:val="18"/>
        </w:rPr>
        <w:t xml:space="preserve"> orbital plate shaker </w:t>
      </w:r>
      <w:r w:rsidR="0070520E">
        <w:rPr>
          <w:rFonts w:ascii="Arial" w:hAnsi="Arial" w:cs="Arial"/>
          <w:sz w:val="18"/>
          <w:szCs w:val="18"/>
        </w:rPr>
        <w:t xml:space="preserve">800rpm </w:t>
      </w:r>
      <w:r w:rsidR="00875969">
        <w:rPr>
          <w:rFonts w:ascii="Arial" w:hAnsi="Arial" w:cs="Arial"/>
          <w:sz w:val="18"/>
          <w:szCs w:val="18"/>
        </w:rPr>
        <w:t>in the 30</w:t>
      </w:r>
      <w:r w:rsidR="00875969" w:rsidRPr="00875969">
        <w:rPr>
          <w:rFonts w:ascii="Arial" w:hAnsi="Arial" w:cs="Arial"/>
          <w:sz w:val="18"/>
          <w:szCs w:val="18"/>
          <w:vertAlign w:val="superscript"/>
        </w:rPr>
        <w:t>o</w:t>
      </w:r>
      <w:r w:rsidR="00875969">
        <w:rPr>
          <w:rFonts w:ascii="Arial" w:hAnsi="Arial" w:cs="Arial"/>
          <w:sz w:val="18"/>
          <w:szCs w:val="18"/>
        </w:rPr>
        <w:t xml:space="preserve">C warm room down on the A wing of our floor – I can show you where this room is, or yeast people in </w:t>
      </w:r>
      <w:proofErr w:type="spellStart"/>
      <w:r w:rsidR="00875969">
        <w:rPr>
          <w:rFonts w:ascii="Arial" w:hAnsi="Arial" w:cs="Arial"/>
          <w:sz w:val="18"/>
          <w:szCs w:val="18"/>
        </w:rPr>
        <w:t>Rasi’s</w:t>
      </w:r>
      <w:proofErr w:type="spellEnd"/>
      <w:r w:rsidR="00875969">
        <w:rPr>
          <w:rFonts w:ascii="Arial" w:hAnsi="Arial" w:cs="Arial"/>
          <w:sz w:val="18"/>
          <w:szCs w:val="18"/>
        </w:rPr>
        <w:t xml:space="preserve"> lab should also know</w:t>
      </w:r>
      <w:r>
        <w:rPr>
          <w:rFonts w:ascii="Arial" w:hAnsi="Arial" w:cs="Arial"/>
          <w:sz w:val="18"/>
          <w:szCs w:val="18"/>
        </w:rPr>
        <w:t>. L</w:t>
      </w:r>
      <w:r w:rsidR="0070520E">
        <w:rPr>
          <w:rFonts w:ascii="Arial" w:hAnsi="Arial" w:cs="Arial"/>
          <w:sz w:val="18"/>
          <w:szCs w:val="18"/>
        </w:rPr>
        <w:t>et cultures grow overnight</w:t>
      </w:r>
    </w:p>
    <w:p w14:paraId="0BF559D3" w14:textId="546E4632" w:rsidR="00B325E5" w:rsidRDefault="00B325E5" w:rsidP="00B325E5">
      <w:pPr>
        <w:rPr>
          <w:rFonts w:ascii="Arial" w:hAnsi="Arial" w:cs="Arial"/>
          <w:sz w:val="18"/>
          <w:szCs w:val="18"/>
        </w:rPr>
      </w:pPr>
    </w:p>
    <w:p w14:paraId="2587BC6A" w14:textId="593D33FA" w:rsidR="00B325E5" w:rsidRDefault="00B325E5" w:rsidP="00B325E5">
      <w:pPr>
        <w:rPr>
          <w:rFonts w:ascii="Arial" w:hAnsi="Arial" w:cs="Arial"/>
          <w:sz w:val="18"/>
          <w:szCs w:val="18"/>
        </w:rPr>
      </w:pPr>
      <w:r>
        <w:rPr>
          <w:rFonts w:ascii="Arial" w:hAnsi="Arial" w:cs="Arial"/>
          <w:sz w:val="18"/>
          <w:szCs w:val="18"/>
        </w:rPr>
        <w:t>Day 5: Plasmid preps and sequence prep</w:t>
      </w:r>
    </w:p>
    <w:p w14:paraId="1BFFD09E" w14:textId="5BD1C014" w:rsidR="00B325E5" w:rsidRDefault="00B325E5" w:rsidP="00B325E5">
      <w:pPr>
        <w:pStyle w:val="ListParagraph"/>
        <w:numPr>
          <w:ilvl w:val="0"/>
          <w:numId w:val="1"/>
        </w:numPr>
        <w:rPr>
          <w:rFonts w:ascii="Arial" w:hAnsi="Arial" w:cs="Arial"/>
          <w:sz w:val="18"/>
          <w:szCs w:val="18"/>
        </w:rPr>
      </w:pPr>
      <w:r>
        <w:rPr>
          <w:rFonts w:ascii="Arial" w:hAnsi="Arial" w:cs="Arial"/>
          <w:sz w:val="18"/>
          <w:szCs w:val="18"/>
        </w:rPr>
        <w:t>Check by eye the plate – if you got good cell recoveries, many of the wells (ones with reasonable starting cell numbers post-sort) will have saturated and cells have probably settled in the wells despite shaking – this is fine</w:t>
      </w:r>
    </w:p>
    <w:p w14:paraId="230FBBF4" w14:textId="77777777" w:rsidR="00E90216" w:rsidRDefault="00B325E5" w:rsidP="00E90216">
      <w:pPr>
        <w:pStyle w:val="ListParagraph"/>
        <w:numPr>
          <w:ilvl w:val="0"/>
          <w:numId w:val="1"/>
        </w:numPr>
        <w:rPr>
          <w:rFonts w:ascii="Arial" w:hAnsi="Arial" w:cs="Arial"/>
          <w:sz w:val="18"/>
          <w:szCs w:val="18"/>
        </w:rPr>
      </w:pPr>
      <w:r>
        <w:rPr>
          <w:rFonts w:ascii="Arial" w:hAnsi="Arial" w:cs="Arial"/>
          <w:sz w:val="18"/>
          <w:szCs w:val="18"/>
        </w:rPr>
        <w:t>Take ODs from several of the saturated wells to get an average estimate</w:t>
      </w:r>
    </w:p>
    <w:p w14:paraId="4DB3C91D" w14:textId="2501D8AF" w:rsidR="00B325E5" w:rsidRPr="005C2095" w:rsidRDefault="00B325E5" w:rsidP="00537236">
      <w:pPr>
        <w:pStyle w:val="ListParagraph"/>
        <w:numPr>
          <w:ilvl w:val="0"/>
          <w:numId w:val="1"/>
        </w:numPr>
        <w:rPr>
          <w:rFonts w:ascii="Arial" w:hAnsi="Arial" w:cs="Arial"/>
          <w:sz w:val="18"/>
          <w:szCs w:val="18"/>
        </w:rPr>
      </w:pPr>
      <w:r w:rsidRPr="00E90216">
        <w:rPr>
          <w:rFonts w:ascii="Arial" w:hAnsi="Arial" w:cs="Arial"/>
          <w:sz w:val="18"/>
          <w:szCs w:val="18"/>
        </w:rPr>
        <w:t xml:space="preserve">Label </w:t>
      </w:r>
      <w:proofErr w:type="spellStart"/>
      <w:r w:rsidRPr="00E90216">
        <w:rPr>
          <w:rFonts w:ascii="Arial" w:hAnsi="Arial" w:cs="Arial"/>
          <w:sz w:val="18"/>
          <w:szCs w:val="18"/>
        </w:rPr>
        <w:t>eppies</w:t>
      </w:r>
      <w:proofErr w:type="spellEnd"/>
      <w:r w:rsidRPr="00E90216">
        <w:rPr>
          <w:rFonts w:ascii="Arial" w:hAnsi="Arial" w:cs="Arial"/>
          <w:sz w:val="18"/>
          <w:szCs w:val="18"/>
        </w:rPr>
        <w:t xml:space="preserve"> or a second dee</w:t>
      </w:r>
      <w:r w:rsidR="00E90216" w:rsidRPr="00E90216">
        <w:rPr>
          <w:rFonts w:ascii="Arial" w:hAnsi="Arial" w:cs="Arial"/>
          <w:sz w:val="18"/>
          <w:szCs w:val="18"/>
        </w:rPr>
        <w:t>p-</w:t>
      </w:r>
      <w:r w:rsidRPr="00E90216">
        <w:rPr>
          <w:rFonts w:ascii="Arial" w:hAnsi="Arial" w:cs="Arial"/>
          <w:sz w:val="18"/>
          <w:szCs w:val="18"/>
        </w:rPr>
        <w:t xml:space="preserve">well plate for preserving part of the post-sort outgrowth in case need to re-grow – transfer culture volumes so that you’re leaving behind </w:t>
      </w:r>
      <w:r w:rsidR="00E90216" w:rsidRPr="00E90216">
        <w:rPr>
          <w:rFonts w:ascii="Arial" w:hAnsi="Arial" w:cs="Arial"/>
          <w:sz w:val="18"/>
          <w:szCs w:val="18"/>
        </w:rPr>
        <w:t>a volume of the saturated cultures such that you expect ~7.5 OD*mL given your average OD sampled above. For example, in my</w:t>
      </w:r>
      <w:r w:rsidR="00E90216">
        <w:rPr>
          <w:rFonts w:ascii="Arial" w:hAnsi="Arial" w:cs="Arial"/>
          <w:sz w:val="18"/>
          <w:szCs w:val="18"/>
        </w:rPr>
        <w:t xml:space="preserve"> experiment I’ve been sharing from</w:t>
      </w:r>
      <w:r w:rsidR="00E90216" w:rsidRPr="00E90216">
        <w:rPr>
          <w:rFonts w:ascii="Arial" w:hAnsi="Arial" w:cs="Arial"/>
          <w:sz w:val="18"/>
          <w:szCs w:val="18"/>
        </w:rPr>
        <w:t xml:space="preserve">, my average OD from 2 saturated </w:t>
      </w:r>
      <w:r w:rsidR="00E90216" w:rsidRPr="005C2095">
        <w:rPr>
          <w:rFonts w:ascii="Arial" w:hAnsi="Arial" w:cs="Arial"/>
          <w:sz w:val="18"/>
          <w:szCs w:val="18"/>
        </w:rPr>
        <w:t xml:space="preserve">wells was ~12.5, so I left behind </w:t>
      </w:r>
      <w:r w:rsidRPr="005C2095">
        <w:rPr>
          <w:rFonts w:ascii="Arial" w:hAnsi="Arial" w:cs="Arial"/>
          <w:sz w:val="18"/>
          <w:szCs w:val="18"/>
        </w:rPr>
        <w:t>500uL of saturated cultures for the miniprep</w:t>
      </w:r>
      <w:r w:rsidR="00E90216" w:rsidRPr="005C2095">
        <w:rPr>
          <w:rFonts w:ascii="Arial" w:hAnsi="Arial" w:cs="Arial"/>
          <w:sz w:val="18"/>
          <w:szCs w:val="18"/>
        </w:rPr>
        <w:t>. Leave behind 50% more (so I did</w:t>
      </w:r>
      <w:r w:rsidRPr="005C2095">
        <w:rPr>
          <w:rFonts w:ascii="Arial" w:hAnsi="Arial" w:cs="Arial"/>
          <w:sz w:val="18"/>
          <w:szCs w:val="18"/>
        </w:rPr>
        <w:t xml:space="preserve"> 750uL</w:t>
      </w:r>
      <w:r w:rsidR="00E90216" w:rsidRPr="005C2095">
        <w:rPr>
          <w:rFonts w:ascii="Arial" w:hAnsi="Arial" w:cs="Arial"/>
          <w:sz w:val="18"/>
          <w:szCs w:val="18"/>
        </w:rPr>
        <w:t xml:space="preserve">) for wells that were much less saturated due to smaller starting cell counts (e.g. for my experiment, this was </w:t>
      </w:r>
      <w:r w:rsidR="00E90216" w:rsidRPr="005C2095">
        <w:rPr>
          <w:rFonts w:ascii="Arial" w:hAnsi="Arial" w:cs="Arial"/>
          <w:sz w:val="18"/>
          <w:szCs w:val="18"/>
        </w:rPr>
        <w:t>A3, A4, A7, A8, A11, A12, B3, B4, B7, B8, B11, B12, C3, C4</w:t>
      </w:r>
      <w:r w:rsidR="00537236" w:rsidRPr="005C2095">
        <w:rPr>
          <w:rFonts w:ascii="Arial" w:hAnsi="Arial" w:cs="Arial"/>
          <w:sz w:val="18"/>
          <w:szCs w:val="18"/>
        </w:rPr>
        <w:t xml:space="preserve">). </w:t>
      </w:r>
      <w:r w:rsidR="00E90216" w:rsidRPr="005C2095">
        <w:rPr>
          <w:rFonts w:ascii="Arial" w:hAnsi="Arial" w:cs="Arial"/>
          <w:sz w:val="18"/>
          <w:szCs w:val="18"/>
        </w:rPr>
        <w:t>Save the backup cultures in the cold room.</w:t>
      </w:r>
    </w:p>
    <w:p w14:paraId="2F9842F4" w14:textId="74390246" w:rsidR="00537236" w:rsidRPr="005C2095" w:rsidRDefault="00537236" w:rsidP="00537236">
      <w:pPr>
        <w:pStyle w:val="NormalWeb"/>
        <w:numPr>
          <w:ilvl w:val="0"/>
          <w:numId w:val="1"/>
        </w:numPr>
        <w:spacing w:before="0" w:beforeAutospacing="0" w:after="0" w:afterAutospacing="0"/>
        <w:textAlignment w:val="baseline"/>
        <w:rPr>
          <w:rFonts w:ascii="Arial" w:hAnsi="Arial" w:cs="Arial"/>
          <w:color w:val="000000"/>
          <w:sz w:val="18"/>
          <w:szCs w:val="18"/>
        </w:rPr>
      </w:pPr>
      <w:r w:rsidRPr="005C2095">
        <w:rPr>
          <w:rFonts w:ascii="Arial" w:hAnsi="Arial" w:cs="Arial"/>
          <w:color w:val="000000"/>
          <w:sz w:val="18"/>
          <w:szCs w:val="18"/>
        </w:rPr>
        <w:t>Plasmid prep:</w:t>
      </w:r>
      <w:r w:rsidRPr="005C2095">
        <w:rPr>
          <w:rFonts w:ascii="Arial" w:hAnsi="Arial" w:cs="Arial"/>
          <w:color w:val="000000"/>
          <w:sz w:val="18"/>
          <w:szCs w:val="18"/>
        </w:rPr>
        <w:t xml:space="preserve"> </w:t>
      </w:r>
      <w:proofErr w:type="spellStart"/>
      <w:r w:rsidRPr="005C2095">
        <w:rPr>
          <w:rFonts w:ascii="Arial" w:hAnsi="Arial" w:cs="Arial"/>
          <w:color w:val="000000"/>
          <w:sz w:val="18"/>
          <w:szCs w:val="18"/>
        </w:rPr>
        <w:t>Zymo</w:t>
      </w:r>
      <w:proofErr w:type="spellEnd"/>
      <w:r w:rsidRPr="005C2095">
        <w:rPr>
          <w:rFonts w:ascii="Arial" w:hAnsi="Arial" w:cs="Arial"/>
          <w:color w:val="000000"/>
          <w:sz w:val="18"/>
          <w:szCs w:val="18"/>
        </w:rPr>
        <w:t xml:space="preserve"> 96-well miniprep kit, with some modifications</w:t>
      </w:r>
    </w:p>
    <w:p w14:paraId="7F4D6886" w14:textId="6EEBA0CB" w:rsidR="00537236" w:rsidRPr="005C2095" w:rsidRDefault="00537236" w:rsidP="00537236">
      <w:pPr>
        <w:pStyle w:val="NormalWeb"/>
        <w:numPr>
          <w:ilvl w:val="1"/>
          <w:numId w:val="1"/>
        </w:numPr>
        <w:spacing w:before="0" w:beforeAutospacing="0" w:after="0" w:afterAutospacing="0"/>
        <w:textAlignment w:val="baseline"/>
        <w:rPr>
          <w:rFonts w:ascii="Arial" w:hAnsi="Arial" w:cs="Arial"/>
          <w:color w:val="000000"/>
          <w:sz w:val="18"/>
          <w:szCs w:val="18"/>
        </w:rPr>
      </w:pPr>
      <w:r w:rsidRPr="005C2095">
        <w:rPr>
          <w:rFonts w:ascii="Arial" w:hAnsi="Arial" w:cs="Arial"/>
          <w:color w:val="000000"/>
          <w:sz w:val="18"/>
          <w:szCs w:val="18"/>
        </w:rPr>
        <w:t xml:space="preserve">Spin </w:t>
      </w:r>
      <w:r w:rsidRPr="005C2095">
        <w:rPr>
          <w:rFonts w:ascii="Arial" w:hAnsi="Arial" w:cs="Arial"/>
          <w:color w:val="000000"/>
          <w:sz w:val="18"/>
          <w:szCs w:val="18"/>
        </w:rPr>
        <w:t>plate</w:t>
      </w:r>
      <w:r w:rsidRPr="005C2095">
        <w:rPr>
          <w:rFonts w:ascii="Arial" w:hAnsi="Arial" w:cs="Arial"/>
          <w:color w:val="000000"/>
          <w:sz w:val="18"/>
          <w:szCs w:val="18"/>
        </w:rPr>
        <w:t xml:space="preserve"> 4krpm 5min, shake out supernatant</w:t>
      </w:r>
    </w:p>
    <w:p w14:paraId="57AFCD5F" w14:textId="367A3251" w:rsidR="00537236" w:rsidRPr="005C2095" w:rsidRDefault="00537236" w:rsidP="00537236">
      <w:pPr>
        <w:pStyle w:val="NormalWeb"/>
        <w:numPr>
          <w:ilvl w:val="1"/>
          <w:numId w:val="1"/>
        </w:numPr>
        <w:spacing w:before="0" w:beforeAutospacing="0" w:after="0" w:afterAutospacing="0"/>
        <w:textAlignment w:val="baseline"/>
        <w:rPr>
          <w:rFonts w:ascii="Arial" w:hAnsi="Arial" w:cs="Arial"/>
          <w:color w:val="000000"/>
          <w:sz w:val="18"/>
          <w:szCs w:val="18"/>
        </w:rPr>
      </w:pPr>
      <w:r w:rsidRPr="005C2095">
        <w:rPr>
          <w:rFonts w:ascii="Arial" w:hAnsi="Arial" w:cs="Arial"/>
          <w:color w:val="000000"/>
          <w:sz w:val="18"/>
          <w:szCs w:val="18"/>
        </w:rPr>
        <w:t xml:space="preserve">Add 240uL </w:t>
      </w:r>
      <w:proofErr w:type="spellStart"/>
      <w:r w:rsidRPr="005C2095">
        <w:rPr>
          <w:rFonts w:ascii="Arial" w:hAnsi="Arial" w:cs="Arial"/>
          <w:color w:val="000000"/>
          <w:sz w:val="18"/>
          <w:szCs w:val="18"/>
        </w:rPr>
        <w:t>Zymolyase</w:t>
      </w:r>
      <w:proofErr w:type="spellEnd"/>
      <w:r w:rsidRPr="005C2095">
        <w:rPr>
          <w:rFonts w:ascii="Arial" w:hAnsi="Arial" w:cs="Arial"/>
          <w:color w:val="000000"/>
          <w:sz w:val="18"/>
          <w:szCs w:val="18"/>
        </w:rPr>
        <w:t xml:space="preserve"> into 15mL of solution 1</w:t>
      </w:r>
      <w:r w:rsidRPr="005C2095">
        <w:rPr>
          <w:rFonts w:ascii="Arial" w:hAnsi="Arial" w:cs="Arial"/>
          <w:color w:val="000000"/>
          <w:sz w:val="18"/>
          <w:szCs w:val="18"/>
        </w:rPr>
        <w:t xml:space="preserve"> (for 64 wells)</w:t>
      </w:r>
    </w:p>
    <w:p w14:paraId="0E66968C" w14:textId="77777777" w:rsidR="00537236" w:rsidRPr="005C2095" w:rsidRDefault="00537236" w:rsidP="00537236">
      <w:pPr>
        <w:pStyle w:val="NormalWeb"/>
        <w:numPr>
          <w:ilvl w:val="1"/>
          <w:numId w:val="1"/>
        </w:numPr>
        <w:spacing w:before="0" w:beforeAutospacing="0" w:after="0" w:afterAutospacing="0"/>
        <w:textAlignment w:val="baseline"/>
        <w:rPr>
          <w:rFonts w:ascii="Arial" w:hAnsi="Arial" w:cs="Arial"/>
          <w:color w:val="000000"/>
          <w:sz w:val="18"/>
          <w:szCs w:val="18"/>
        </w:rPr>
      </w:pPr>
      <w:r w:rsidRPr="005C2095">
        <w:rPr>
          <w:rFonts w:ascii="Arial" w:hAnsi="Arial" w:cs="Arial"/>
          <w:color w:val="000000"/>
          <w:sz w:val="18"/>
          <w:szCs w:val="18"/>
        </w:rPr>
        <w:t>Dispense 200uL into each well, resuspend by pipetting</w:t>
      </w:r>
    </w:p>
    <w:p w14:paraId="10AA34F5" w14:textId="77BD9A08" w:rsidR="00537236" w:rsidRPr="005C2095" w:rsidRDefault="00537236" w:rsidP="00537236">
      <w:pPr>
        <w:pStyle w:val="NormalWeb"/>
        <w:numPr>
          <w:ilvl w:val="1"/>
          <w:numId w:val="1"/>
        </w:numPr>
        <w:spacing w:before="0" w:beforeAutospacing="0" w:after="0" w:afterAutospacing="0"/>
        <w:textAlignment w:val="baseline"/>
        <w:rPr>
          <w:rFonts w:ascii="Arial" w:hAnsi="Arial" w:cs="Arial"/>
          <w:color w:val="000000"/>
          <w:sz w:val="18"/>
          <w:szCs w:val="18"/>
        </w:rPr>
      </w:pPr>
      <w:r w:rsidRPr="005C2095">
        <w:rPr>
          <w:rFonts w:ascii="Arial" w:hAnsi="Arial" w:cs="Arial"/>
          <w:color w:val="000000"/>
          <w:sz w:val="18"/>
          <w:szCs w:val="18"/>
        </w:rPr>
        <w:t>Seal</w:t>
      </w:r>
      <w:r w:rsidRPr="005C2095">
        <w:rPr>
          <w:rFonts w:ascii="Arial" w:hAnsi="Arial" w:cs="Arial"/>
          <w:color w:val="000000"/>
          <w:sz w:val="18"/>
          <w:szCs w:val="18"/>
        </w:rPr>
        <w:t xml:space="preserve"> </w:t>
      </w:r>
      <w:r w:rsidR="00431F39">
        <w:rPr>
          <w:rFonts w:ascii="Arial" w:hAnsi="Arial" w:cs="Arial"/>
          <w:color w:val="000000"/>
          <w:sz w:val="18"/>
          <w:szCs w:val="18"/>
        </w:rPr>
        <w:t>very well</w:t>
      </w:r>
      <w:r w:rsidRPr="005C2095">
        <w:rPr>
          <w:rFonts w:ascii="Arial" w:hAnsi="Arial" w:cs="Arial"/>
          <w:color w:val="000000"/>
          <w:sz w:val="18"/>
          <w:szCs w:val="18"/>
        </w:rPr>
        <w:t xml:space="preserve"> with a 96-well plate cover foil</w:t>
      </w:r>
      <w:r w:rsidRPr="005C2095">
        <w:rPr>
          <w:rFonts w:ascii="Arial" w:hAnsi="Arial" w:cs="Arial"/>
          <w:color w:val="000000"/>
          <w:sz w:val="18"/>
          <w:szCs w:val="18"/>
        </w:rPr>
        <w:t>.</w:t>
      </w:r>
      <w:r w:rsidRPr="005C2095">
        <w:rPr>
          <w:rFonts w:ascii="Arial" w:hAnsi="Arial" w:cs="Arial"/>
          <w:color w:val="000000"/>
          <w:sz w:val="18"/>
          <w:szCs w:val="18"/>
        </w:rPr>
        <w:t xml:space="preserve"> Incubate 37</w:t>
      </w:r>
      <w:r w:rsidRPr="005C2095">
        <w:rPr>
          <w:rFonts w:ascii="Arial" w:hAnsi="Arial" w:cs="Arial"/>
          <w:color w:val="000000"/>
          <w:sz w:val="18"/>
          <w:szCs w:val="18"/>
          <w:vertAlign w:val="superscript"/>
        </w:rPr>
        <w:t>o</w:t>
      </w:r>
      <w:r w:rsidRPr="005C2095">
        <w:rPr>
          <w:rFonts w:ascii="Arial" w:hAnsi="Arial" w:cs="Arial"/>
          <w:color w:val="000000"/>
          <w:sz w:val="18"/>
          <w:szCs w:val="18"/>
        </w:rPr>
        <w:t xml:space="preserve">C </w:t>
      </w:r>
      <w:r w:rsidRPr="005C2095">
        <w:rPr>
          <w:rFonts w:ascii="Arial" w:hAnsi="Arial" w:cs="Arial"/>
          <w:color w:val="000000"/>
          <w:sz w:val="18"/>
          <w:szCs w:val="18"/>
        </w:rPr>
        <w:t xml:space="preserve">at least </w:t>
      </w:r>
      <w:r w:rsidRPr="005C2095">
        <w:rPr>
          <w:rFonts w:ascii="Arial" w:hAnsi="Arial" w:cs="Arial"/>
          <w:color w:val="000000"/>
          <w:sz w:val="18"/>
          <w:szCs w:val="18"/>
        </w:rPr>
        <w:t xml:space="preserve">2hrs, </w:t>
      </w:r>
      <w:r w:rsidR="00431F39">
        <w:rPr>
          <w:rFonts w:ascii="Arial" w:hAnsi="Arial" w:cs="Arial"/>
          <w:color w:val="000000"/>
          <w:sz w:val="18"/>
          <w:szCs w:val="18"/>
        </w:rPr>
        <w:t>gently mixing by inversion</w:t>
      </w:r>
      <w:r w:rsidRPr="005C2095">
        <w:rPr>
          <w:rFonts w:ascii="Arial" w:hAnsi="Arial" w:cs="Arial"/>
          <w:color w:val="000000"/>
          <w:sz w:val="18"/>
          <w:szCs w:val="18"/>
        </w:rPr>
        <w:t xml:space="preserve"> every 30 min</w:t>
      </w:r>
    </w:p>
    <w:p w14:paraId="6CBE420A" w14:textId="7F451660" w:rsidR="00537236" w:rsidRPr="005C2095" w:rsidRDefault="00537236" w:rsidP="00537236">
      <w:pPr>
        <w:pStyle w:val="NormalWeb"/>
        <w:numPr>
          <w:ilvl w:val="1"/>
          <w:numId w:val="1"/>
        </w:numPr>
        <w:spacing w:before="0" w:beforeAutospacing="0" w:after="0" w:afterAutospacing="0"/>
        <w:textAlignment w:val="baseline"/>
        <w:rPr>
          <w:rFonts w:ascii="Arial" w:hAnsi="Arial" w:cs="Arial"/>
          <w:color w:val="000000"/>
          <w:sz w:val="18"/>
          <w:szCs w:val="18"/>
        </w:rPr>
      </w:pPr>
      <w:r w:rsidRPr="005C2095">
        <w:rPr>
          <w:rFonts w:ascii="Arial" w:hAnsi="Arial" w:cs="Arial"/>
          <w:color w:val="000000"/>
          <w:sz w:val="18"/>
          <w:szCs w:val="18"/>
        </w:rPr>
        <w:t>Store -80</w:t>
      </w:r>
      <w:r w:rsidRPr="005C2095">
        <w:rPr>
          <w:rFonts w:ascii="Arial" w:hAnsi="Arial" w:cs="Arial"/>
          <w:color w:val="000000"/>
          <w:sz w:val="18"/>
          <w:szCs w:val="18"/>
          <w:vertAlign w:val="superscript"/>
        </w:rPr>
        <w:t>o</w:t>
      </w:r>
      <w:r w:rsidRPr="005C2095">
        <w:rPr>
          <w:rFonts w:ascii="Arial" w:hAnsi="Arial" w:cs="Arial"/>
          <w:color w:val="000000"/>
          <w:sz w:val="18"/>
          <w:szCs w:val="18"/>
        </w:rPr>
        <w:t xml:space="preserve">C for a freeze-thaw cycle. </w:t>
      </w:r>
      <w:r w:rsidRPr="005C2095">
        <w:rPr>
          <w:rFonts w:ascii="Arial" w:hAnsi="Arial" w:cs="Arial"/>
          <w:color w:val="000000"/>
          <w:sz w:val="18"/>
          <w:szCs w:val="18"/>
        </w:rPr>
        <w:t>(This can be a pause point a day/week/whatever, if needed)</w:t>
      </w:r>
    </w:p>
    <w:p w14:paraId="59F86BD3" w14:textId="77777777" w:rsidR="00537236" w:rsidRPr="005C2095" w:rsidRDefault="00537236" w:rsidP="00537236">
      <w:pPr>
        <w:pStyle w:val="NormalWeb"/>
        <w:numPr>
          <w:ilvl w:val="1"/>
          <w:numId w:val="1"/>
        </w:numPr>
        <w:spacing w:before="0" w:beforeAutospacing="0" w:after="0" w:afterAutospacing="0"/>
        <w:textAlignment w:val="baseline"/>
        <w:rPr>
          <w:rFonts w:ascii="Arial" w:hAnsi="Arial" w:cs="Arial"/>
          <w:color w:val="000000"/>
          <w:sz w:val="18"/>
          <w:szCs w:val="18"/>
        </w:rPr>
      </w:pPr>
      <w:r w:rsidRPr="005C2095">
        <w:rPr>
          <w:rFonts w:ascii="Arial" w:hAnsi="Arial" w:cs="Arial"/>
          <w:color w:val="000000"/>
          <w:sz w:val="18"/>
          <w:szCs w:val="18"/>
        </w:rPr>
        <w:t>Thaw plate in warm room for ~30 min or so</w:t>
      </w:r>
    </w:p>
    <w:p w14:paraId="2A4D509A" w14:textId="78F77A38" w:rsidR="00537236" w:rsidRPr="005C2095" w:rsidRDefault="00537236" w:rsidP="00537236">
      <w:pPr>
        <w:pStyle w:val="NormalWeb"/>
        <w:numPr>
          <w:ilvl w:val="1"/>
          <w:numId w:val="1"/>
        </w:numPr>
        <w:spacing w:before="0" w:beforeAutospacing="0" w:after="0" w:afterAutospacing="0"/>
        <w:textAlignment w:val="baseline"/>
        <w:rPr>
          <w:rFonts w:ascii="Arial" w:hAnsi="Arial" w:cs="Arial"/>
          <w:color w:val="000000"/>
          <w:sz w:val="18"/>
          <w:szCs w:val="18"/>
        </w:rPr>
      </w:pPr>
      <w:r w:rsidRPr="005C2095">
        <w:rPr>
          <w:rFonts w:ascii="Arial" w:hAnsi="Arial" w:cs="Arial"/>
          <w:color w:val="000000"/>
          <w:sz w:val="18"/>
          <w:szCs w:val="18"/>
        </w:rPr>
        <w:t xml:space="preserve">Follow </w:t>
      </w:r>
      <w:proofErr w:type="spellStart"/>
      <w:r w:rsidRPr="005C2095">
        <w:rPr>
          <w:rFonts w:ascii="Arial" w:hAnsi="Arial" w:cs="Arial"/>
          <w:color w:val="000000"/>
          <w:sz w:val="18"/>
          <w:szCs w:val="18"/>
        </w:rPr>
        <w:t>Zymo</w:t>
      </w:r>
      <w:proofErr w:type="spellEnd"/>
      <w:r w:rsidRPr="005C2095">
        <w:rPr>
          <w:rFonts w:ascii="Arial" w:hAnsi="Arial" w:cs="Arial"/>
          <w:color w:val="000000"/>
          <w:sz w:val="18"/>
          <w:szCs w:val="18"/>
        </w:rPr>
        <w:t xml:space="preserve"> 96-well plate miniprep kit instructions -- but modify to do wash step two times, and do the 10uL elution twice as well (yielding ~20uL eluant, which I will use half of in the first PCR, leaving some leftover in case there’s failures in the first PCR). For the </w:t>
      </w:r>
      <w:proofErr w:type="spellStart"/>
      <w:r w:rsidRPr="005C2095">
        <w:rPr>
          <w:rFonts w:ascii="Arial" w:hAnsi="Arial" w:cs="Arial"/>
          <w:color w:val="000000"/>
          <w:sz w:val="18"/>
          <w:szCs w:val="18"/>
        </w:rPr>
        <w:t>elutions</w:t>
      </w:r>
      <w:proofErr w:type="spellEnd"/>
      <w:r w:rsidRPr="005C2095">
        <w:rPr>
          <w:rFonts w:ascii="Arial" w:hAnsi="Arial" w:cs="Arial"/>
          <w:color w:val="000000"/>
          <w:sz w:val="18"/>
          <w:szCs w:val="18"/>
        </w:rPr>
        <w:t>, I prewarmed EB to 55oC, and incubated it for two minutes each time</w:t>
      </w:r>
      <w:r w:rsidR="00BA679D" w:rsidRPr="005C2095">
        <w:rPr>
          <w:rFonts w:ascii="Arial" w:hAnsi="Arial" w:cs="Arial"/>
          <w:color w:val="000000"/>
          <w:sz w:val="18"/>
          <w:szCs w:val="18"/>
        </w:rPr>
        <w:t xml:space="preserve">. Seal plate very, very well with the foils (and dry the top </w:t>
      </w:r>
      <w:r w:rsidR="00431F39">
        <w:rPr>
          <w:rFonts w:ascii="Arial" w:hAnsi="Arial" w:cs="Arial"/>
          <w:color w:val="000000"/>
          <w:sz w:val="18"/>
          <w:szCs w:val="18"/>
        </w:rPr>
        <w:t xml:space="preserve">with Kimwipe </w:t>
      </w:r>
      <w:r w:rsidR="00BA679D" w:rsidRPr="005C2095">
        <w:rPr>
          <w:rFonts w:ascii="Arial" w:hAnsi="Arial" w:cs="Arial"/>
          <w:color w:val="000000"/>
          <w:sz w:val="18"/>
          <w:szCs w:val="18"/>
        </w:rPr>
        <w:t>when re-applying a foil) during the lysis/neutralization mixing step!</w:t>
      </w:r>
      <w:r w:rsidR="00431F39">
        <w:rPr>
          <w:rFonts w:ascii="Arial" w:hAnsi="Arial" w:cs="Arial"/>
          <w:color w:val="000000"/>
          <w:sz w:val="18"/>
          <w:szCs w:val="18"/>
        </w:rPr>
        <w:t xml:space="preserve"> Also, to properly balance the centrifuge with plate attachments, I’ve found I need to also mimic the “shape” of the Miniprep setup reasonably well to avoid misbalance issues. I have kept previously used parts of the miniprep kit in the bottom drawer to the right of my </w:t>
      </w:r>
      <w:proofErr w:type="gramStart"/>
      <w:r w:rsidR="00431F39">
        <w:rPr>
          <w:rFonts w:ascii="Arial" w:hAnsi="Arial" w:cs="Arial"/>
          <w:color w:val="000000"/>
          <w:sz w:val="18"/>
          <w:szCs w:val="18"/>
        </w:rPr>
        <w:t>knee-hole</w:t>
      </w:r>
      <w:proofErr w:type="gramEnd"/>
      <w:r w:rsidR="00431F39">
        <w:rPr>
          <w:rFonts w:ascii="Arial" w:hAnsi="Arial" w:cs="Arial"/>
          <w:color w:val="000000"/>
          <w:sz w:val="18"/>
          <w:szCs w:val="18"/>
        </w:rPr>
        <w:t xml:space="preserve"> that can be used for balancing weight and size</w:t>
      </w:r>
    </w:p>
    <w:p w14:paraId="4C39F36E" w14:textId="27C5AEE9" w:rsidR="00B325E5" w:rsidRPr="005C2095" w:rsidRDefault="00CF13BB" w:rsidP="00B325E5">
      <w:pPr>
        <w:pStyle w:val="ListParagraph"/>
        <w:numPr>
          <w:ilvl w:val="0"/>
          <w:numId w:val="1"/>
        </w:numPr>
        <w:rPr>
          <w:rFonts w:ascii="Arial" w:hAnsi="Arial" w:cs="Arial"/>
          <w:sz w:val="18"/>
          <w:szCs w:val="18"/>
        </w:rPr>
      </w:pPr>
      <w:r w:rsidRPr="005C2095">
        <w:rPr>
          <w:rFonts w:ascii="Arial" w:hAnsi="Arial" w:cs="Arial"/>
          <w:sz w:val="18"/>
          <w:szCs w:val="18"/>
        </w:rPr>
        <w:t>Plasmids ready for PCRs and Illumina sample prep</w:t>
      </w:r>
      <w:r w:rsidR="000B49B3" w:rsidRPr="005C2095">
        <w:rPr>
          <w:rFonts w:ascii="Arial" w:hAnsi="Arial" w:cs="Arial"/>
          <w:sz w:val="18"/>
          <w:szCs w:val="18"/>
        </w:rPr>
        <w:t>!</w:t>
      </w:r>
      <w:r w:rsidRPr="005C2095">
        <w:rPr>
          <w:rFonts w:ascii="Arial" w:hAnsi="Arial" w:cs="Arial"/>
          <w:sz w:val="18"/>
          <w:szCs w:val="18"/>
        </w:rPr>
        <w:t xml:space="preserve"> This part is more standard, I will probably add my protocol at some point if I think it’s helpful</w:t>
      </w:r>
      <w:r w:rsidR="000B49B3" w:rsidRPr="005C2095">
        <w:rPr>
          <w:rFonts w:ascii="Arial" w:hAnsi="Arial" w:cs="Arial"/>
          <w:sz w:val="18"/>
          <w:szCs w:val="18"/>
        </w:rPr>
        <w:t>…</w:t>
      </w:r>
    </w:p>
    <w:sectPr w:rsidR="00B325E5" w:rsidRPr="005C2095" w:rsidSect="00744826">
      <w:footerReference w:type="even" r:id="rId18"/>
      <w:footerReference w:type="default" r:id="rId19"/>
      <w:pgSz w:w="12240" w:h="15840"/>
      <w:pgMar w:top="864" w:right="864" w:bottom="864" w:left="86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C03E9D" w14:textId="77777777" w:rsidR="007E26EC" w:rsidRDefault="007E26EC" w:rsidP="0001113C">
      <w:r>
        <w:separator/>
      </w:r>
    </w:p>
  </w:endnote>
  <w:endnote w:type="continuationSeparator" w:id="0">
    <w:p w14:paraId="186FE4A2" w14:textId="77777777" w:rsidR="007E26EC" w:rsidRDefault="007E26EC" w:rsidP="000111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50900736"/>
      <w:docPartObj>
        <w:docPartGallery w:val="Page Numbers (Bottom of Page)"/>
        <w:docPartUnique/>
      </w:docPartObj>
    </w:sdtPr>
    <w:sdtContent>
      <w:p w14:paraId="0718594F" w14:textId="0C8B7928" w:rsidR="00135ACA" w:rsidRDefault="00135ACA" w:rsidP="00F06B8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2418857" w14:textId="77777777" w:rsidR="00135ACA" w:rsidRDefault="00135ACA" w:rsidP="0001113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35906429"/>
      <w:docPartObj>
        <w:docPartGallery w:val="Page Numbers (Bottom of Page)"/>
        <w:docPartUnique/>
      </w:docPartObj>
    </w:sdtPr>
    <w:sdtContent>
      <w:p w14:paraId="278A8289" w14:textId="6BCC441C" w:rsidR="00135ACA" w:rsidRDefault="00135ACA" w:rsidP="00F06B8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6B7E2F5" w14:textId="77777777" w:rsidR="00135ACA" w:rsidRDefault="00135ACA" w:rsidP="0001113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B7BB5A" w14:textId="77777777" w:rsidR="007E26EC" w:rsidRDefault="007E26EC" w:rsidP="0001113C">
      <w:r>
        <w:separator/>
      </w:r>
    </w:p>
  </w:footnote>
  <w:footnote w:type="continuationSeparator" w:id="0">
    <w:p w14:paraId="4136D782" w14:textId="77777777" w:rsidR="007E26EC" w:rsidRDefault="007E26EC" w:rsidP="000111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A03739"/>
    <w:multiLevelType w:val="multilevel"/>
    <w:tmpl w:val="A6F6A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6D03E53"/>
    <w:multiLevelType w:val="multilevel"/>
    <w:tmpl w:val="8A9AB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572619"/>
    <w:multiLevelType w:val="multilevel"/>
    <w:tmpl w:val="94B67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3D3FA1"/>
    <w:multiLevelType w:val="hybridMultilevel"/>
    <w:tmpl w:val="996415C6"/>
    <w:lvl w:ilvl="0" w:tplc="03D45872">
      <w:numFmt w:val="bullet"/>
      <w:lvlText w:val=""/>
      <w:lvlJc w:val="left"/>
      <w:pPr>
        <w:ind w:left="720" w:hanging="360"/>
      </w:pPr>
      <w:rPr>
        <w:rFonts w:ascii="Symbol" w:eastAsiaTheme="minorHAns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74E679C7"/>
    <w:multiLevelType w:val="multilevel"/>
    <w:tmpl w:val="19F41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46A"/>
    <w:rsid w:val="00004520"/>
    <w:rsid w:val="0001113C"/>
    <w:rsid w:val="0001580C"/>
    <w:rsid w:val="000227AB"/>
    <w:rsid w:val="000330A3"/>
    <w:rsid w:val="00053A08"/>
    <w:rsid w:val="000562BE"/>
    <w:rsid w:val="00062B18"/>
    <w:rsid w:val="0006392C"/>
    <w:rsid w:val="00091D6F"/>
    <w:rsid w:val="00097CEA"/>
    <w:rsid w:val="000A131C"/>
    <w:rsid w:val="000A5D48"/>
    <w:rsid w:val="000B49B3"/>
    <w:rsid w:val="000D254C"/>
    <w:rsid w:val="000D27FD"/>
    <w:rsid w:val="000F6F1F"/>
    <w:rsid w:val="00105919"/>
    <w:rsid w:val="001206D9"/>
    <w:rsid w:val="00135ACA"/>
    <w:rsid w:val="00155984"/>
    <w:rsid w:val="00160615"/>
    <w:rsid w:val="00165B7C"/>
    <w:rsid w:val="00170907"/>
    <w:rsid w:val="0017325C"/>
    <w:rsid w:val="00192369"/>
    <w:rsid w:val="00194186"/>
    <w:rsid w:val="001C06D3"/>
    <w:rsid w:val="001C4CA6"/>
    <w:rsid w:val="001E36E1"/>
    <w:rsid w:val="001E62D3"/>
    <w:rsid w:val="002067CB"/>
    <w:rsid w:val="00215E2A"/>
    <w:rsid w:val="00244C09"/>
    <w:rsid w:val="00271131"/>
    <w:rsid w:val="0028603A"/>
    <w:rsid w:val="0028719D"/>
    <w:rsid w:val="002A4C13"/>
    <w:rsid w:val="002B2284"/>
    <w:rsid w:val="002C2383"/>
    <w:rsid w:val="002D1CCC"/>
    <w:rsid w:val="002D46E4"/>
    <w:rsid w:val="002F23C4"/>
    <w:rsid w:val="002F5123"/>
    <w:rsid w:val="00315C03"/>
    <w:rsid w:val="003250E2"/>
    <w:rsid w:val="003262F0"/>
    <w:rsid w:val="003372F0"/>
    <w:rsid w:val="0034573B"/>
    <w:rsid w:val="00356A49"/>
    <w:rsid w:val="003864AB"/>
    <w:rsid w:val="00387793"/>
    <w:rsid w:val="003B67F7"/>
    <w:rsid w:val="00404255"/>
    <w:rsid w:val="0040620E"/>
    <w:rsid w:val="00407091"/>
    <w:rsid w:val="00407C82"/>
    <w:rsid w:val="00412C8A"/>
    <w:rsid w:val="004255B6"/>
    <w:rsid w:val="00431AEE"/>
    <w:rsid w:val="00431F39"/>
    <w:rsid w:val="004575D8"/>
    <w:rsid w:val="00462FF9"/>
    <w:rsid w:val="00470600"/>
    <w:rsid w:val="004764D8"/>
    <w:rsid w:val="00494A64"/>
    <w:rsid w:val="004D0D39"/>
    <w:rsid w:val="004D265F"/>
    <w:rsid w:val="004D4C42"/>
    <w:rsid w:val="004E3440"/>
    <w:rsid w:val="004E767B"/>
    <w:rsid w:val="004E7F4B"/>
    <w:rsid w:val="004F6742"/>
    <w:rsid w:val="00504742"/>
    <w:rsid w:val="00515630"/>
    <w:rsid w:val="00521043"/>
    <w:rsid w:val="00521827"/>
    <w:rsid w:val="005261F3"/>
    <w:rsid w:val="005307C2"/>
    <w:rsid w:val="00537236"/>
    <w:rsid w:val="00541716"/>
    <w:rsid w:val="005466D6"/>
    <w:rsid w:val="00551B26"/>
    <w:rsid w:val="00561E5F"/>
    <w:rsid w:val="00574BAA"/>
    <w:rsid w:val="00584A90"/>
    <w:rsid w:val="005941B1"/>
    <w:rsid w:val="005A1BC6"/>
    <w:rsid w:val="005B24F4"/>
    <w:rsid w:val="005C2095"/>
    <w:rsid w:val="005D3180"/>
    <w:rsid w:val="005D6B70"/>
    <w:rsid w:val="005E7D8A"/>
    <w:rsid w:val="005F3671"/>
    <w:rsid w:val="005F4C2D"/>
    <w:rsid w:val="00612EE3"/>
    <w:rsid w:val="00613AF7"/>
    <w:rsid w:val="00626DA3"/>
    <w:rsid w:val="00627117"/>
    <w:rsid w:val="00634F19"/>
    <w:rsid w:val="006350F2"/>
    <w:rsid w:val="006526F1"/>
    <w:rsid w:val="00656A6C"/>
    <w:rsid w:val="00697858"/>
    <w:rsid w:val="006A18BE"/>
    <w:rsid w:val="006A51D0"/>
    <w:rsid w:val="006B293A"/>
    <w:rsid w:val="006C0ADF"/>
    <w:rsid w:val="006C5EF7"/>
    <w:rsid w:val="006D344C"/>
    <w:rsid w:val="006D51F2"/>
    <w:rsid w:val="006D70AC"/>
    <w:rsid w:val="006E02B5"/>
    <w:rsid w:val="006F0210"/>
    <w:rsid w:val="006F17C4"/>
    <w:rsid w:val="006F559F"/>
    <w:rsid w:val="00703BE2"/>
    <w:rsid w:val="0070520E"/>
    <w:rsid w:val="0070650D"/>
    <w:rsid w:val="007110DB"/>
    <w:rsid w:val="00713FAD"/>
    <w:rsid w:val="0072742D"/>
    <w:rsid w:val="00733D78"/>
    <w:rsid w:val="00741FDA"/>
    <w:rsid w:val="00744826"/>
    <w:rsid w:val="00746F5A"/>
    <w:rsid w:val="0076293E"/>
    <w:rsid w:val="0078064F"/>
    <w:rsid w:val="00782B02"/>
    <w:rsid w:val="007A3697"/>
    <w:rsid w:val="007A7CF5"/>
    <w:rsid w:val="007B5787"/>
    <w:rsid w:val="007B5A1E"/>
    <w:rsid w:val="007C02FE"/>
    <w:rsid w:val="007D4E69"/>
    <w:rsid w:val="007D605F"/>
    <w:rsid w:val="007E0317"/>
    <w:rsid w:val="007E26EC"/>
    <w:rsid w:val="00806E58"/>
    <w:rsid w:val="0081310D"/>
    <w:rsid w:val="008139DC"/>
    <w:rsid w:val="00813E64"/>
    <w:rsid w:val="008164B6"/>
    <w:rsid w:val="008218F3"/>
    <w:rsid w:val="00846028"/>
    <w:rsid w:val="00846380"/>
    <w:rsid w:val="0085587E"/>
    <w:rsid w:val="00870B2F"/>
    <w:rsid w:val="00870FDA"/>
    <w:rsid w:val="00875969"/>
    <w:rsid w:val="008A5113"/>
    <w:rsid w:val="008C76EE"/>
    <w:rsid w:val="008D0DD4"/>
    <w:rsid w:val="008E0510"/>
    <w:rsid w:val="008E0B29"/>
    <w:rsid w:val="008E298A"/>
    <w:rsid w:val="008F0313"/>
    <w:rsid w:val="009136BA"/>
    <w:rsid w:val="0092394A"/>
    <w:rsid w:val="00924AA6"/>
    <w:rsid w:val="0092598A"/>
    <w:rsid w:val="009267FE"/>
    <w:rsid w:val="00937928"/>
    <w:rsid w:val="0094046A"/>
    <w:rsid w:val="00944B00"/>
    <w:rsid w:val="00945137"/>
    <w:rsid w:val="00977804"/>
    <w:rsid w:val="009871AB"/>
    <w:rsid w:val="0099410E"/>
    <w:rsid w:val="009A09BA"/>
    <w:rsid w:val="009B3D19"/>
    <w:rsid w:val="009C114B"/>
    <w:rsid w:val="009C499C"/>
    <w:rsid w:val="009D68F6"/>
    <w:rsid w:val="009E0D48"/>
    <w:rsid w:val="009F1092"/>
    <w:rsid w:val="00A01DC4"/>
    <w:rsid w:val="00A0434C"/>
    <w:rsid w:val="00A064AD"/>
    <w:rsid w:val="00A216D9"/>
    <w:rsid w:val="00A24E8A"/>
    <w:rsid w:val="00A3681B"/>
    <w:rsid w:val="00A44C15"/>
    <w:rsid w:val="00A5599D"/>
    <w:rsid w:val="00A57CD5"/>
    <w:rsid w:val="00A65664"/>
    <w:rsid w:val="00A659A3"/>
    <w:rsid w:val="00A71FD5"/>
    <w:rsid w:val="00A75F87"/>
    <w:rsid w:val="00A83F39"/>
    <w:rsid w:val="00A85620"/>
    <w:rsid w:val="00A95294"/>
    <w:rsid w:val="00AB567B"/>
    <w:rsid w:val="00AB6128"/>
    <w:rsid w:val="00AC0CBC"/>
    <w:rsid w:val="00AC1402"/>
    <w:rsid w:val="00AE1D67"/>
    <w:rsid w:val="00AE4177"/>
    <w:rsid w:val="00AE512D"/>
    <w:rsid w:val="00B059FC"/>
    <w:rsid w:val="00B11328"/>
    <w:rsid w:val="00B16292"/>
    <w:rsid w:val="00B1732A"/>
    <w:rsid w:val="00B325E5"/>
    <w:rsid w:val="00B4378D"/>
    <w:rsid w:val="00B63876"/>
    <w:rsid w:val="00B7150C"/>
    <w:rsid w:val="00B73F6D"/>
    <w:rsid w:val="00B76D57"/>
    <w:rsid w:val="00B806AB"/>
    <w:rsid w:val="00B828B8"/>
    <w:rsid w:val="00B84A55"/>
    <w:rsid w:val="00BA679D"/>
    <w:rsid w:val="00BD57FD"/>
    <w:rsid w:val="00BE38C2"/>
    <w:rsid w:val="00BF53FB"/>
    <w:rsid w:val="00C10B93"/>
    <w:rsid w:val="00C25DD6"/>
    <w:rsid w:val="00C269D9"/>
    <w:rsid w:val="00C27E70"/>
    <w:rsid w:val="00C33D79"/>
    <w:rsid w:val="00C60146"/>
    <w:rsid w:val="00C64093"/>
    <w:rsid w:val="00C655E9"/>
    <w:rsid w:val="00C85DD1"/>
    <w:rsid w:val="00C953C4"/>
    <w:rsid w:val="00C96999"/>
    <w:rsid w:val="00CC5C1F"/>
    <w:rsid w:val="00CD37EA"/>
    <w:rsid w:val="00CD4368"/>
    <w:rsid w:val="00CE140D"/>
    <w:rsid w:val="00CE3B51"/>
    <w:rsid w:val="00CE6E40"/>
    <w:rsid w:val="00CF13BB"/>
    <w:rsid w:val="00CF13CD"/>
    <w:rsid w:val="00D062D0"/>
    <w:rsid w:val="00D17DB1"/>
    <w:rsid w:val="00D21B74"/>
    <w:rsid w:val="00D23256"/>
    <w:rsid w:val="00D46AD7"/>
    <w:rsid w:val="00D55BBD"/>
    <w:rsid w:val="00D654E3"/>
    <w:rsid w:val="00D7510A"/>
    <w:rsid w:val="00DA2CD5"/>
    <w:rsid w:val="00DB1386"/>
    <w:rsid w:val="00DC4E05"/>
    <w:rsid w:val="00DC51A9"/>
    <w:rsid w:val="00DC692F"/>
    <w:rsid w:val="00DC7079"/>
    <w:rsid w:val="00E0503A"/>
    <w:rsid w:val="00E055C0"/>
    <w:rsid w:val="00E564B2"/>
    <w:rsid w:val="00E90216"/>
    <w:rsid w:val="00E943B3"/>
    <w:rsid w:val="00EA20E3"/>
    <w:rsid w:val="00EA6D0C"/>
    <w:rsid w:val="00ED5175"/>
    <w:rsid w:val="00ED74D3"/>
    <w:rsid w:val="00EE6123"/>
    <w:rsid w:val="00F03720"/>
    <w:rsid w:val="00F06B81"/>
    <w:rsid w:val="00F17044"/>
    <w:rsid w:val="00F20C19"/>
    <w:rsid w:val="00F33F29"/>
    <w:rsid w:val="00F53888"/>
    <w:rsid w:val="00F7081C"/>
    <w:rsid w:val="00F72F81"/>
    <w:rsid w:val="00F80307"/>
    <w:rsid w:val="00F979A2"/>
    <w:rsid w:val="00FA3872"/>
    <w:rsid w:val="00FD2AD8"/>
    <w:rsid w:val="00FF3B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DE03F"/>
  <w15:chartTrackingRefBased/>
  <w15:docId w15:val="{A9256BB7-BED6-804E-8113-1A189FA92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5969"/>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51A9"/>
    <w:rPr>
      <w:sz w:val="18"/>
      <w:szCs w:val="18"/>
    </w:rPr>
  </w:style>
  <w:style w:type="character" w:customStyle="1" w:styleId="BalloonTextChar">
    <w:name w:val="Balloon Text Char"/>
    <w:basedOn w:val="DefaultParagraphFont"/>
    <w:link w:val="BalloonText"/>
    <w:uiPriority w:val="99"/>
    <w:semiHidden/>
    <w:rsid w:val="00DC51A9"/>
    <w:rPr>
      <w:rFonts w:ascii="Times New Roman" w:hAnsi="Times New Roman" w:cs="Times New Roman"/>
      <w:sz w:val="18"/>
      <w:szCs w:val="18"/>
    </w:rPr>
  </w:style>
  <w:style w:type="paragraph" w:styleId="ListParagraph">
    <w:name w:val="List Paragraph"/>
    <w:basedOn w:val="Normal"/>
    <w:uiPriority w:val="34"/>
    <w:qFormat/>
    <w:rsid w:val="0094046A"/>
    <w:pPr>
      <w:ind w:left="720"/>
      <w:contextualSpacing/>
    </w:pPr>
  </w:style>
  <w:style w:type="character" w:styleId="PlaceholderText">
    <w:name w:val="Placeholder Text"/>
    <w:basedOn w:val="DefaultParagraphFont"/>
    <w:uiPriority w:val="99"/>
    <w:semiHidden/>
    <w:rsid w:val="00C10B93"/>
    <w:rPr>
      <w:color w:val="808080"/>
    </w:rPr>
  </w:style>
  <w:style w:type="paragraph" w:styleId="NormalWeb">
    <w:name w:val="Normal (Web)"/>
    <w:basedOn w:val="Normal"/>
    <w:uiPriority w:val="99"/>
    <w:semiHidden/>
    <w:unhideWhenUsed/>
    <w:rsid w:val="00A95294"/>
    <w:pPr>
      <w:spacing w:before="100" w:beforeAutospacing="1" w:after="100" w:afterAutospacing="1"/>
    </w:pPr>
  </w:style>
  <w:style w:type="character" w:customStyle="1" w:styleId="apple-tab-span">
    <w:name w:val="apple-tab-span"/>
    <w:basedOn w:val="DefaultParagraphFont"/>
    <w:rsid w:val="00A95294"/>
  </w:style>
  <w:style w:type="paragraph" w:styleId="Footer">
    <w:name w:val="footer"/>
    <w:basedOn w:val="Normal"/>
    <w:link w:val="FooterChar"/>
    <w:uiPriority w:val="99"/>
    <w:unhideWhenUsed/>
    <w:rsid w:val="0001113C"/>
    <w:pPr>
      <w:tabs>
        <w:tab w:val="center" w:pos="4680"/>
        <w:tab w:val="right" w:pos="9360"/>
      </w:tabs>
    </w:pPr>
  </w:style>
  <w:style w:type="character" w:customStyle="1" w:styleId="FooterChar">
    <w:name w:val="Footer Char"/>
    <w:basedOn w:val="DefaultParagraphFont"/>
    <w:link w:val="Footer"/>
    <w:uiPriority w:val="99"/>
    <w:rsid w:val="0001113C"/>
  </w:style>
  <w:style w:type="character" w:styleId="PageNumber">
    <w:name w:val="page number"/>
    <w:basedOn w:val="DefaultParagraphFont"/>
    <w:uiPriority w:val="99"/>
    <w:semiHidden/>
    <w:unhideWhenUsed/>
    <w:rsid w:val="0001113C"/>
  </w:style>
  <w:style w:type="table" w:styleId="TableGrid">
    <w:name w:val="Table Grid"/>
    <w:basedOn w:val="TableNormal"/>
    <w:uiPriority w:val="39"/>
    <w:rsid w:val="00CE6E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594695">
      <w:bodyDiv w:val="1"/>
      <w:marLeft w:val="0"/>
      <w:marRight w:val="0"/>
      <w:marTop w:val="0"/>
      <w:marBottom w:val="0"/>
      <w:divBdr>
        <w:top w:val="none" w:sz="0" w:space="0" w:color="auto"/>
        <w:left w:val="none" w:sz="0" w:space="0" w:color="auto"/>
        <w:bottom w:val="none" w:sz="0" w:space="0" w:color="auto"/>
        <w:right w:val="none" w:sz="0" w:space="0" w:color="auto"/>
      </w:divBdr>
    </w:div>
    <w:div w:id="512112553">
      <w:bodyDiv w:val="1"/>
      <w:marLeft w:val="0"/>
      <w:marRight w:val="0"/>
      <w:marTop w:val="0"/>
      <w:marBottom w:val="0"/>
      <w:divBdr>
        <w:top w:val="none" w:sz="0" w:space="0" w:color="auto"/>
        <w:left w:val="none" w:sz="0" w:space="0" w:color="auto"/>
        <w:bottom w:val="none" w:sz="0" w:space="0" w:color="auto"/>
        <w:right w:val="none" w:sz="0" w:space="0" w:color="auto"/>
      </w:divBdr>
    </w:div>
    <w:div w:id="514660383">
      <w:bodyDiv w:val="1"/>
      <w:marLeft w:val="0"/>
      <w:marRight w:val="0"/>
      <w:marTop w:val="0"/>
      <w:marBottom w:val="0"/>
      <w:divBdr>
        <w:top w:val="none" w:sz="0" w:space="0" w:color="auto"/>
        <w:left w:val="none" w:sz="0" w:space="0" w:color="auto"/>
        <w:bottom w:val="none" w:sz="0" w:space="0" w:color="auto"/>
        <w:right w:val="none" w:sz="0" w:space="0" w:color="auto"/>
      </w:divBdr>
    </w:div>
    <w:div w:id="690839577">
      <w:bodyDiv w:val="1"/>
      <w:marLeft w:val="0"/>
      <w:marRight w:val="0"/>
      <w:marTop w:val="0"/>
      <w:marBottom w:val="0"/>
      <w:divBdr>
        <w:top w:val="none" w:sz="0" w:space="0" w:color="auto"/>
        <w:left w:val="none" w:sz="0" w:space="0" w:color="auto"/>
        <w:bottom w:val="none" w:sz="0" w:space="0" w:color="auto"/>
        <w:right w:val="none" w:sz="0" w:space="0" w:color="auto"/>
      </w:divBdr>
    </w:div>
    <w:div w:id="988091899">
      <w:bodyDiv w:val="1"/>
      <w:marLeft w:val="0"/>
      <w:marRight w:val="0"/>
      <w:marTop w:val="0"/>
      <w:marBottom w:val="0"/>
      <w:divBdr>
        <w:top w:val="none" w:sz="0" w:space="0" w:color="auto"/>
        <w:left w:val="none" w:sz="0" w:space="0" w:color="auto"/>
        <w:bottom w:val="none" w:sz="0" w:space="0" w:color="auto"/>
        <w:right w:val="none" w:sz="0" w:space="0" w:color="auto"/>
      </w:divBdr>
    </w:div>
    <w:div w:id="1114053381">
      <w:bodyDiv w:val="1"/>
      <w:marLeft w:val="0"/>
      <w:marRight w:val="0"/>
      <w:marTop w:val="0"/>
      <w:marBottom w:val="0"/>
      <w:divBdr>
        <w:top w:val="none" w:sz="0" w:space="0" w:color="auto"/>
        <w:left w:val="none" w:sz="0" w:space="0" w:color="auto"/>
        <w:bottom w:val="none" w:sz="0" w:space="0" w:color="auto"/>
        <w:right w:val="none" w:sz="0" w:space="0" w:color="auto"/>
      </w:divBdr>
    </w:div>
    <w:div w:id="1212764858">
      <w:bodyDiv w:val="1"/>
      <w:marLeft w:val="0"/>
      <w:marRight w:val="0"/>
      <w:marTop w:val="0"/>
      <w:marBottom w:val="0"/>
      <w:divBdr>
        <w:top w:val="none" w:sz="0" w:space="0" w:color="auto"/>
        <w:left w:val="none" w:sz="0" w:space="0" w:color="auto"/>
        <w:bottom w:val="none" w:sz="0" w:space="0" w:color="auto"/>
        <w:right w:val="none" w:sz="0" w:space="0" w:color="auto"/>
      </w:divBdr>
    </w:div>
    <w:div w:id="1322542558">
      <w:bodyDiv w:val="1"/>
      <w:marLeft w:val="0"/>
      <w:marRight w:val="0"/>
      <w:marTop w:val="0"/>
      <w:marBottom w:val="0"/>
      <w:divBdr>
        <w:top w:val="none" w:sz="0" w:space="0" w:color="auto"/>
        <w:left w:val="none" w:sz="0" w:space="0" w:color="auto"/>
        <w:bottom w:val="none" w:sz="0" w:space="0" w:color="auto"/>
        <w:right w:val="none" w:sz="0" w:space="0" w:color="auto"/>
      </w:divBdr>
    </w:div>
    <w:div w:id="1480880655">
      <w:bodyDiv w:val="1"/>
      <w:marLeft w:val="0"/>
      <w:marRight w:val="0"/>
      <w:marTop w:val="0"/>
      <w:marBottom w:val="0"/>
      <w:divBdr>
        <w:top w:val="none" w:sz="0" w:space="0" w:color="auto"/>
        <w:left w:val="none" w:sz="0" w:space="0" w:color="auto"/>
        <w:bottom w:val="none" w:sz="0" w:space="0" w:color="auto"/>
        <w:right w:val="none" w:sz="0" w:space="0" w:color="auto"/>
      </w:divBdr>
    </w:div>
    <w:div w:id="1488982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493</TotalTime>
  <Pages>13</Pages>
  <Words>7017</Words>
  <Characters>39998</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Starr</dc:creator>
  <cp:keywords/>
  <dc:description/>
  <cp:lastModifiedBy>Tyler Starr</cp:lastModifiedBy>
  <cp:revision>156</cp:revision>
  <dcterms:created xsi:type="dcterms:W3CDTF">2020-04-05T00:35:00Z</dcterms:created>
  <dcterms:modified xsi:type="dcterms:W3CDTF">2020-04-07T02:43:00Z</dcterms:modified>
</cp:coreProperties>
</file>