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601A" w14:textId="6364FB30" w:rsidR="00252E6A" w:rsidRDefault="00E56C92">
      <w:r>
        <w:t>practice</w:t>
      </w:r>
    </w:p>
    <w:sectPr w:rsidR="0025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92"/>
    <w:rsid w:val="00252E6A"/>
    <w:rsid w:val="003A25D7"/>
    <w:rsid w:val="00E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8E80"/>
  <w15:chartTrackingRefBased/>
  <w15:docId w15:val="{44281C84-449A-415C-A9CF-8146FE54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Alvis, Kayla</dc:creator>
  <cp:keywords/>
  <dc:description/>
  <cp:lastModifiedBy>Alvis, Kayla</cp:lastModifiedBy>
  <cp:revision>1</cp:revision>
  <dcterms:created xsi:type="dcterms:W3CDTF">2021-10-06T14:52:00Z</dcterms:created>
  <dcterms:modified xsi:type="dcterms:W3CDTF">2021-10-06T14:53:00Z</dcterms:modified>
</cp:coreProperties>
</file>