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7F6D1D" w14:textId="1AC6068F" w:rsidR="008A1BBC" w:rsidRDefault="005C4D8B" w:rsidP="005C4D8B">
      <w:pPr>
        <w:pStyle w:val="Encabezado"/>
      </w:pPr>
      <w:r>
        <w:t xml:space="preserve">Desarrollo y despliegue de un modelo analítico para la asignación de seguros agrícolas indexados de café en Boyacá. </w:t>
      </w:r>
    </w:p>
    <w:p w14:paraId="3AA50B02" w14:textId="77777777" w:rsidR="005C4D8B" w:rsidRDefault="005C4D8B" w:rsidP="005C4D8B">
      <w:pPr>
        <w:pStyle w:val="Encabezado"/>
      </w:pPr>
    </w:p>
    <w:p w14:paraId="7E0DE8A7" w14:textId="77777777" w:rsidR="005C4D8B" w:rsidRDefault="005C4D8B" w:rsidP="005C4D8B"/>
    <w:p w14:paraId="227CBB24" w14:textId="2E0A7E50" w:rsidR="005C4D8B" w:rsidRPr="005C4D8B" w:rsidRDefault="005C4D8B" w:rsidP="005C4D8B">
      <w:pPr>
        <w:jc w:val="center"/>
        <w:rPr>
          <w:rStyle w:val="Strong"/>
          <w:b w:val="0"/>
          <w:bCs w:val="0"/>
          <w:i/>
          <w:iCs/>
          <w:lang w:val="es-CO"/>
        </w:rPr>
      </w:pPr>
      <w:r w:rsidRPr="005C4D8B">
        <w:rPr>
          <w:rStyle w:val="Strong"/>
          <w:b w:val="0"/>
          <w:bCs w:val="0"/>
          <w:i/>
          <w:iCs/>
          <w:lang w:val="es-CO"/>
        </w:rPr>
        <w:t>Camilo Andrés Flórez, Diego Dayán Niño, Miguel Mateo Sandoval</w:t>
      </w:r>
    </w:p>
    <w:p w14:paraId="4CC41881" w14:textId="77777777" w:rsidR="005C4D8B" w:rsidRDefault="005C4D8B" w:rsidP="005C4D8B">
      <w:pPr>
        <w:jc w:val="center"/>
        <w:rPr>
          <w:rStyle w:val="Strong"/>
          <w:lang w:val="es-CO"/>
        </w:rPr>
      </w:pPr>
    </w:p>
    <w:p w14:paraId="3069B86B" w14:textId="36BC5F10" w:rsidR="005C4D8B" w:rsidRDefault="005C4D8B" w:rsidP="005C4D8B">
      <w:pPr>
        <w:jc w:val="left"/>
        <w:rPr>
          <w:rStyle w:val="Strong"/>
          <w:lang w:val="es-CO"/>
        </w:rPr>
      </w:pPr>
      <w:r>
        <w:rPr>
          <w:rStyle w:val="Strong"/>
          <w:lang w:val="es-CO"/>
        </w:rPr>
        <w:t>Grupo 23- DSA</w:t>
      </w:r>
    </w:p>
    <w:p w14:paraId="212745ED" w14:textId="5C756AF2" w:rsidR="005C4D8B" w:rsidRDefault="005C4D8B" w:rsidP="005C4D8B">
      <w:pPr>
        <w:jc w:val="left"/>
        <w:rPr>
          <w:rStyle w:val="Strong"/>
          <w:b w:val="0"/>
          <w:bCs w:val="0"/>
          <w:lang w:val="es-CO"/>
        </w:rPr>
      </w:pPr>
      <w:r>
        <w:rPr>
          <w:rStyle w:val="Strong"/>
          <w:lang w:val="es-CO"/>
        </w:rPr>
        <w:t xml:space="preserve">Docente: </w:t>
      </w:r>
      <w:r>
        <w:rPr>
          <w:rStyle w:val="Strong"/>
          <w:b w:val="0"/>
          <w:bCs w:val="0"/>
          <w:lang w:val="es-CO"/>
        </w:rPr>
        <w:t>Juan Fernando Pérez</w:t>
      </w:r>
    </w:p>
    <w:p w14:paraId="26FA7BAC" w14:textId="057A51EB" w:rsidR="005C4D8B" w:rsidRDefault="005C4D8B" w:rsidP="005C4D8B">
      <w:pPr>
        <w:jc w:val="left"/>
        <w:rPr>
          <w:rStyle w:val="Strong"/>
          <w:b w:val="0"/>
          <w:bCs w:val="0"/>
          <w:lang w:val="es-CO"/>
        </w:rPr>
      </w:pPr>
      <w:r w:rsidRPr="005C4D8B">
        <w:rPr>
          <w:rStyle w:val="Strong"/>
          <w:lang w:val="es-CO"/>
        </w:rPr>
        <w:t>Fecha:</w:t>
      </w:r>
      <w:r>
        <w:rPr>
          <w:rStyle w:val="Strong"/>
          <w:lang w:val="es-CO"/>
        </w:rPr>
        <w:t xml:space="preserve"> </w:t>
      </w:r>
      <w:r w:rsidRPr="005C4D8B">
        <w:rPr>
          <w:rStyle w:val="Strong"/>
          <w:b w:val="0"/>
          <w:bCs w:val="0"/>
          <w:lang w:val="es-CO"/>
        </w:rPr>
        <w:t>noviembre 2025</w:t>
      </w:r>
    </w:p>
    <w:p w14:paraId="0F1E7D55" w14:textId="75F8A40A" w:rsidR="005C4D8B" w:rsidRDefault="005C4D8B" w:rsidP="005C4D8B">
      <w:pPr>
        <w:pStyle w:val="Heading1"/>
        <w:rPr>
          <w:rStyle w:val="Strong"/>
          <w:b/>
          <w:bCs w:val="0"/>
          <w:lang w:val="es-CO"/>
        </w:rPr>
      </w:pPr>
      <w:r>
        <w:rPr>
          <w:rStyle w:val="Strong"/>
          <w:b/>
          <w:bCs w:val="0"/>
          <w:lang w:val="es-CO"/>
        </w:rPr>
        <w:t>Resumen</w:t>
      </w:r>
    </w:p>
    <w:p w14:paraId="3F994B7C" w14:textId="77777777" w:rsidR="005C4D8B" w:rsidRPr="005C4D8B" w:rsidRDefault="005C4D8B" w:rsidP="005C4D8B">
      <w:pPr>
        <w:rPr>
          <w:lang w:val="es-CO"/>
        </w:rPr>
      </w:pPr>
      <w:r w:rsidRPr="005C4D8B">
        <w:rPr>
          <w:lang w:val="es-CO"/>
        </w:rPr>
        <w:t>El café es fundamental para miles de familias en Colombia y aporta al desarrollo de las regiones. Sin embargo, el clima es cada vez más variable: hay periodos con demasiada lluvia y otros con poca, además de cambios en temperatura y humedad. Todo eso afecta directamente la floración, el crecimiento y la cosecha del café.</w:t>
      </w:r>
    </w:p>
    <w:p w14:paraId="76F1B081" w14:textId="77777777" w:rsidR="005C4D8B" w:rsidRPr="005C4D8B" w:rsidRDefault="005C4D8B" w:rsidP="005C4D8B">
      <w:pPr>
        <w:rPr>
          <w:lang w:val="es-CO"/>
        </w:rPr>
      </w:pPr>
      <w:r w:rsidRPr="005C4D8B">
        <w:rPr>
          <w:lang w:val="es-CO"/>
        </w:rPr>
        <w:t>Para reducir ese riesgo existen los seguros agrícolas indexados. Estos seguros se activan de forma automática cuando un indicador medible —por ejemplo, la precipitación o un índice de vegetación como el NDVI— pasa un umbral definido. Para diseñarlos bien, se necesita un modelo que relacione datos del clima y la vegetación con el rendimiento del cultivo en una zona específica.</w:t>
      </w:r>
    </w:p>
    <w:p w14:paraId="00192973" w14:textId="385A9A1A" w:rsidR="005C4D8B" w:rsidRDefault="005C4D8B" w:rsidP="005C4D8B">
      <w:pPr>
        <w:rPr>
          <w:lang w:val="es-CO"/>
        </w:rPr>
      </w:pPr>
      <w:r w:rsidRPr="005C4D8B">
        <w:rPr>
          <w:lang w:val="es-CO"/>
        </w:rPr>
        <w:t>En este proyecto construimos esa base para Boyacá, y además preparamos un tablero (</w:t>
      </w:r>
      <w:proofErr w:type="spellStart"/>
      <w:r w:rsidRPr="005C4D8B">
        <w:rPr>
          <w:lang w:val="es-CO"/>
        </w:rPr>
        <w:t>dashboard</w:t>
      </w:r>
      <w:proofErr w:type="spellEnd"/>
      <w:r w:rsidRPr="005C4D8B">
        <w:rPr>
          <w:lang w:val="es-CO"/>
        </w:rPr>
        <w:t>) que muestra los resultados y permite realizar predicciones de manera sencilla.</w:t>
      </w:r>
    </w:p>
    <w:p w14:paraId="2293A904" w14:textId="06D6BA81" w:rsidR="005C4D8B" w:rsidRDefault="005C4D8B" w:rsidP="005C4D8B">
      <w:pPr>
        <w:pStyle w:val="Heading2"/>
        <w:rPr>
          <w:lang w:val="es-CO"/>
        </w:rPr>
      </w:pPr>
      <w:r>
        <w:rPr>
          <w:lang w:val="es-CO"/>
        </w:rPr>
        <w:t>Pregunta de negocio.</w:t>
      </w:r>
    </w:p>
    <w:p w14:paraId="639484BD" w14:textId="2A561DC7" w:rsidR="005C4D8B" w:rsidRDefault="005C4D8B" w:rsidP="005C4D8B">
      <w:pPr>
        <w:rPr>
          <w:lang w:val="es-CO"/>
        </w:rPr>
      </w:pPr>
      <w:r>
        <w:rPr>
          <w:lang w:val="es-CO"/>
        </w:rPr>
        <w:t xml:space="preserve">¿Es posible estimar el riesgo o la pérdida esperada de un cultivo de café a partir del uso de datos climáticos y satelitales (NDVI / EVI) para apoyar el diseño de un seguro indexado? </w:t>
      </w:r>
    </w:p>
    <w:p w14:paraId="7EE5BE7A" w14:textId="13E774EB" w:rsidR="005C4D8B" w:rsidRDefault="005C4D8B" w:rsidP="005C4D8B">
      <w:pPr>
        <w:pStyle w:val="Heading2"/>
        <w:rPr>
          <w:lang w:val="es-CO"/>
        </w:rPr>
      </w:pPr>
      <w:r>
        <w:rPr>
          <w:lang w:val="es-CO"/>
        </w:rPr>
        <w:t>Alcance.</w:t>
      </w:r>
    </w:p>
    <w:p w14:paraId="246D7AFE" w14:textId="237E2C04" w:rsidR="005C4D8B" w:rsidRDefault="005C4D8B" w:rsidP="005C4D8B">
      <w:pPr>
        <w:rPr>
          <w:lang w:val="es-CO"/>
        </w:rPr>
      </w:pPr>
      <w:r>
        <w:rPr>
          <w:lang w:val="es-CO"/>
        </w:rPr>
        <w:t>La información base está limitada</w:t>
      </w:r>
      <w:r w:rsidRPr="005C4D8B">
        <w:rPr>
          <w:lang w:val="es-CO"/>
        </w:rPr>
        <w:t xml:space="preserve"> para</w:t>
      </w:r>
      <w:r>
        <w:rPr>
          <w:lang w:val="es-CO"/>
        </w:rPr>
        <w:t xml:space="preserve"> la región de</w:t>
      </w:r>
      <w:r w:rsidRPr="005C4D8B">
        <w:rPr>
          <w:lang w:val="es-CO"/>
        </w:rPr>
        <w:t xml:space="preserve"> Boyacá entre 2012 y 2019, </w:t>
      </w:r>
      <w:r>
        <w:rPr>
          <w:lang w:val="es-CO"/>
        </w:rPr>
        <w:t>dada</w:t>
      </w:r>
      <w:r w:rsidRPr="005C4D8B">
        <w:rPr>
          <w:lang w:val="es-CO"/>
        </w:rPr>
        <w:t xml:space="preserve"> limitación en información de índices de rendimiento que enmarca en ese período. El modelo queda empaquetado y conectado a un </w:t>
      </w:r>
      <w:proofErr w:type="spellStart"/>
      <w:r w:rsidRPr="005C4D8B">
        <w:rPr>
          <w:lang w:val="es-CO"/>
        </w:rPr>
        <w:t>dashboard</w:t>
      </w:r>
      <w:proofErr w:type="spellEnd"/>
      <w:r w:rsidRPr="005C4D8B">
        <w:rPr>
          <w:lang w:val="es-CO"/>
        </w:rPr>
        <w:t xml:space="preserve"> con métricas y una sección para hacer predicciones interactivas.</w:t>
      </w:r>
    </w:p>
    <w:p w14:paraId="76E7BE59" w14:textId="3ADC773C" w:rsidR="005C4D8B" w:rsidRDefault="005C4D8B" w:rsidP="005C4D8B">
      <w:pPr>
        <w:pStyle w:val="Heading2"/>
        <w:rPr>
          <w:lang w:val="es-CO"/>
        </w:rPr>
      </w:pPr>
      <w:r>
        <w:rPr>
          <w:lang w:val="es-CO"/>
        </w:rPr>
        <w:t>Información base</w:t>
      </w:r>
    </w:p>
    <w:p w14:paraId="735EC72B" w14:textId="6710908D" w:rsidR="005C4D8B" w:rsidRDefault="005C4D8B" w:rsidP="005C4D8B">
      <w:pPr>
        <w:pStyle w:val="NormalWeb"/>
        <w:jc w:val="both"/>
      </w:pPr>
      <w:r w:rsidRPr="007E767B">
        <w:t>Los datos seleccionados garantizan cobertura temporal (201</w:t>
      </w:r>
      <w:r>
        <w:t>2</w:t>
      </w:r>
      <w:r w:rsidRPr="007E767B">
        <w:t>-20</w:t>
      </w:r>
      <w:r>
        <w:t>19</w:t>
      </w:r>
      <w:r w:rsidRPr="007E767B">
        <w:t xml:space="preserve">), espacial (departamental y municipal) y temática suficiente para modelar la relación entre </w:t>
      </w:r>
      <w:r w:rsidRPr="007E767B">
        <w:rPr>
          <w:b/>
          <w:bCs/>
        </w:rPr>
        <w:t>clima – vegetación – rendimiento</w:t>
      </w:r>
      <w:r>
        <w:t xml:space="preserve"> con una granularidad mensual. </w:t>
      </w:r>
    </w:p>
    <w:tbl>
      <w:tblPr>
        <w:tblStyle w:val="MIAD"/>
        <w:tblW w:w="0" w:type="auto"/>
        <w:tblLook w:val="0000" w:firstRow="0" w:lastRow="0" w:firstColumn="0" w:lastColumn="0" w:noHBand="0" w:noVBand="0"/>
      </w:tblPr>
      <w:tblGrid>
        <w:gridCol w:w="3396"/>
        <w:gridCol w:w="4012"/>
        <w:gridCol w:w="1942"/>
      </w:tblGrid>
      <w:tr w:rsidR="00877D67" w:rsidRPr="00A027C6" w14:paraId="5203381E" w14:textId="77777777" w:rsidTr="00877D67">
        <w:tc>
          <w:tcPr>
            <w:tcW w:w="0" w:type="auto"/>
            <w:shd w:val="clear" w:color="auto" w:fill="7030A0"/>
          </w:tcPr>
          <w:p w14:paraId="160BACAE" w14:textId="77777777" w:rsidR="005C4D8B" w:rsidRPr="00374598" w:rsidRDefault="005C4D8B" w:rsidP="00877D67">
            <w:pPr>
              <w:pStyle w:val="NormalWeb"/>
              <w:jc w:val="center"/>
              <w:rPr>
                <w:rFonts w:ascii="Cambria" w:hAnsi="Cambria"/>
                <w:b/>
                <w:bCs/>
                <w:sz w:val="20"/>
                <w:szCs w:val="20"/>
              </w:rPr>
            </w:pPr>
            <w:r w:rsidRPr="00374598">
              <w:rPr>
                <w:rFonts w:ascii="Cambria" w:hAnsi="Cambria"/>
                <w:b/>
                <w:bCs/>
                <w:sz w:val="20"/>
                <w:szCs w:val="20"/>
              </w:rPr>
              <w:t>Variable</w:t>
            </w:r>
          </w:p>
        </w:tc>
        <w:tc>
          <w:tcPr>
            <w:tcW w:w="0" w:type="auto"/>
            <w:shd w:val="clear" w:color="auto" w:fill="7030A0"/>
          </w:tcPr>
          <w:p w14:paraId="58EC483B" w14:textId="77777777" w:rsidR="005C4D8B" w:rsidRPr="00374598" w:rsidRDefault="005C4D8B" w:rsidP="00877D67">
            <w:pPr>
              <w:pStyle w:val="NormalWeb"/>
              <w:jc w:val="center"/>
              <w:rPr>
                <w:rFonts w:ascii="Cambria" w:hAnsi="Cambria"/>
                <w:b/>
                <w:bCs/>
                <w:sz w:val="20"/>
                <w:szCs w:val="20"/>
              </w:rPr>
            </w:pPr>
            <w:r w:rsidRPr="00374598">
              <w:rPr>
                <w:rFonts w:ascii="Cambria" w:hAnsi="Cambria"/>
                <w:b/>
                <w:bCs/>
                <w:sz w:val="20"/>
                <w:szCs w:val="20"/>
              </w:rPr>
              <w:t>Descripción</w:t>
            </w:r>
          </w:p>
        </w:tc>
        <w:tc>
          <w:tcPr>
            <w:tcW w:w="0" w:type="auto"/>
            <w:shd w:val="clear" w:color="auto" w:fill="7030A0"/>
          </w:tcPr>
          <w:p w14:paraId="263B74F9" w14:textId="77777777" w:rsidR="005C4D8B" w:rsidRPr="00374598" w:rsidRDefault="005C4D8B" w:rsidP="00877D67">
            <w:pPr>
              <w:pStyle w:val="NormalWeb"/>
              <w:jc w:val="center"/>
              <w:rPr>
                <w:rFonts w:ascii="Cambria" w:hAnsi="Cambria"/>
                <w:b/>
                <w:bCs/>
                <w:sz w:val="20"/>
                <w:szCs w:val="20"/>
              </w:rPr>
            </w:pPr>
            <w:r w:rsidRPr="00374598">
              <w:rPr>
                <w:rFonts w:ascii="Cambria" w:hAnsi="Cambria"/>
                <w:b/>
                <w:bCs/>
                <w:sz w:val="20"/>
                <w:szCs w:val="20"/>
              </w:rPr>
              <w:t>Fuente</w:t>
            </w:r>
          </w:p>
        </w:tc>
      </w:tr>
      <w:tr w:rsidR="00877D67" w:rsidRPr="00A027C6" w14:paraId="0555E510" w14:textId="77777777" w:rsidTr="00877D67">
        <w:tc>
          <w:tcPr>
            <w:tcW w:w="0" w:type="auto"/>
          </w:tcPr>
          <w:p w14:paraId="608CB18F" w14:textId="77777777" w:rsidR="00877D67" w:rsidRPr="00A027C6" w:rsidRDefault="00877D67" w:rsidP="00C13693">
            <w:pPr>
              <w:pStyle w:val="NormalWeb"/>
              <w:rPr>
                <w:rFonts w:ascii="Cambria" w:hAnsi="Cambria"/>
                <w:sz w:val="20"/>
                <w:szCs w:val="20"/>
              </w:rPr>
            </w:pPr>
            <w:r w:rsidRPr="00A027C6">
              <w:rPr>
                <w:rFonts w:ascii="Cambria" w:hAnsi="Cambria"/>
                <w:sz w:val="20"/>
                <w:szCs w:val="20"/>
              </w:rPr>
              <w:t>Precipitación</w:t>
            </w:r>
          </w:p>
        </w:tc>
        <w:tc>
          <w:tcPr>
            <w:tcW w:w="0" w:type="auto"/>
          </w:tcPr>
          <w:p w14:paraId="1084B2EA" w14:textId="1BF13FD6" w:rsidR="00877D67" w:rsidRPr="00A027C6" w:rsidRDefault="00877D67" w:rsidP="00C13693">
            <w:pPr>
              <w:pStyle w:val="NormalWeb"/>
              <w:rPr>
                <w:rFonts w:ascii="Cambria" w:hAnsi="Cambria"/>
                <w:sz w:val="20"/>
                <w:szCs w:val="20"/>
              </w:rPr>
            </w:pPr>
            <w:r>
              <w:rPr>
                <w:rFonts w:ascii="Cambria" w:hAnsi="Cambria"/>
                <w:sz w:val="20"/>
                <w:szCs w:val="20"/>
              </w:rPr>
              <w:t>S</w:t>
            </w:r>
            <w:r w:rsidRPr="00A027C6">
              <w:rPr>
                <w:rFonts w:ascii="Cambria" w:hAnsi="Cambria"/>
                <w:sz w:val="20"/>
                <w:szCs w:val="20"/>
              </w:rPr>
              <w:t>uma de precipitaciones acumuladas en mm</w:t>
            </w:r>
          </w:p>
        </w:tc>
        <w:tc>
          <w:tcPr>
            <w:tcW w:w="0" w:type="auto"/>
            <w:vMerge w:val="restart"/>
          </w:tcPr>
          <w:p w14:paraId="4F0EC985" w14:textId="4E924592" w:rsidR="00877D67" w:rsidRPr="00A027C6" w:rsidRDefault="00877D67" w:rsidP="00877D67">
            <w:pPr>
              <w:pStyle w:val="NormalWeb"/>
              <w:rPr>
                <w:rFonts w:ascii="Cambria" w:hAnsi="Cambria"/>
                <w:sz w:val="20"/>
                <w:szCs w:val="20"/>
              </w:rPr>
            </w:pPr>
            <w:r w:rsidRPr="00A027C6">
              <w:rPr>
                <w:rFonts w:ascii="Cambria" w:hAnsi="Cambria"/>
                <w:sz w:val="20"/>
                <w:szCs w:val="20"/>
              </w:rPr>
              <w:t>IDEAM</w:t>
            </w:r>
            <w:r>
              <w:rPr>
                <w:rFonts w:ascii="Cambria" w:hAnsi="Cambria"/>
                <w:sz w:val="20"/>
                <w:szCs w:val="20"/>
              </w:rPr>
              <w:t xml:space="preserve"> – En adquisición</w:t>
            </w:r>
          </w:p>
        </w:tc>
      </w:tr>
      <w:tr w:rsidR="00877D67" w:rsidRPr="00A027C6" w14:paraId="2111A231" w14:textId="77777777" w:rsidTr="005C4D8B">
        <w:tc>
          <w:tcPr>
            <w:tcW w:w="0" w:type="auto"/>
          </w:tcPr>
          <w:p w14:paraId="4B413FF3" w14:textId="77777777" w:rsidR="00877D67" w:rsidRPr="00A027C6" w:rsidRDefault="00877D67" w:rsidP="00C13693">
            <w:pPr>
              <w:pStyle w:val="NormalWeb"/>
              <w:rPr>
                <w:rFonts w:ascii="Cambria" w:hAnsi="Cambria"/>
                <w:sz w:val="20"/>
                <w:szCs w:val="20"/>
              </w:rPr>
            </w:pPr>
            <w:r>
              <w:rPr>
                <w:rFonts w:ascii="Cambria" w:hAnsi="Cambria"/>
                <w:sz w:val="20"/>
                <w:szCs w:val="20"/>
              </w:rPr>
              <w:t>Temperatura máxima</w:t>
            </w:r>
          </w:p>
        </w:tc>
        <w:tc>
          <w:tcPr>
            <w:tcW w:w="0" w:type="auto"/>
          </w:tcPr>
          <w:p w14:paraId="213F1C67" w14:textId="77777777" w:rsidR="00877D67" w:rsidRPr="00A027C6" w:rsidRDefault="00877D67" w:rsidP="00C13693">
            <w:pPr>
              <w:pStyle w:val="NormalWeb"/>
              <w:rPr>
                <w:rFonts w:ascii="Cambria" w:hAnsi="Cambria"/>
                <w:sz w:val="20"/>
                <w:szCs w:val="20"/>
              </w:rPr>
            </w:pPr>
            <w:r>
              <w:rPr>
                <w:rFonts w:ascii="Cambria" w:hAnsi="Cambria"/>
                <w:sz w:val="20"/>
                <w:szCs w:val="20"/>
              </w:rPr>
              <w:t>Valores máximos de temperatura en °C</w:t>
            </w:r>
          </w:p>
        </w:tc>
        <w:tc>
          <w:tcPr>
            <w:tcW w:w="0" w:type="auto"/>
            <w:vMerge/>
          </w:tcPr>
          <w:p w14:paraId="3C584310" w14:textId="42A897C6" w:rsidR="00877D67" w:rsidRPr="00A027C6" w:rsidRDefault="00877D67" w:rsidP="00C13693">
            <w:pPr>
              <w:pStyle w:val="NormalWeb"/>
              <w:rPr>
                <w:rFonts w:ascii="Cambria" w:hAnsi="Cambria"/>
                <w:sz w:val="20"/>
                <w:szCs w:val="20"/>
              </w:rPr>
            </w:pPr>
          </w:p>
        </w:tc>
      </w:tr>
      <w:tr w:rsidR="00877D67" w:rsidRPr="00A027C6" w14:paraId="3F4D5134" w14:textId="77777777" w:rsidTr="005C4D8B">
        <w:tc>
          <w:tcPr>
            <w:tcW w:w="0" w:type="auto"/>
          </w:tcPr>
          <w:p w14:paraId="3C88026D" w14:textId="77777777" w:rsidR="00877D67" w:rsidRPr="00A027C6" w:rsidRDefault="00877D67" w:rsidP="00C13693">
            <w:pPr>
              <w:pStyle w:val="NormalWeb"/>
              <w:rPr>
                <w:rFonts w:ascii="Cambria" w:hAnsi="Cambria"/>
                <w:sz w:val="20"/>
                <w:szCs w:val="20"/>
              </w:rPr>
            </w:pPr>
            <w:r>
              <w:rPr>
                <w:rFonts w:ascii="Cambria" w:hAnsi="Cambria"/>
                <w:sz w:val="20"/>
                <w:szCs w:val="20"/>
              </w:rPr>
              <w:t>Temperatura mínima</w:t>
            </w:r>
          </w:p>
        </w:tc>
        <w:tc>
          <w:tcPr>
            <w:tcW w:w="0" w:type="auto"/>
          </w:tcPr>
          <w:p w14:paraId="48D1D428" w14:textId="77777777" w:rsidR="00877D67" w:rsidRPr="00A027C6" w:rsidRDefault="00877D67" w:rsidP="00C13693">
            <w:pPr>
              <w:pStyle w:val="NormalWeb"/>
              <w:rPr>
                <w:rFonts w:ascii="Cambria" w:hAnsi="Cambria"/>
                <w:sz w:val="20"/>
                <w:szCs w:val="20"/>
              </w:rPr>
            </w:pPr>
            <w:r>
              <w:rPr>
                <w:rFonts w:ascii="Cambria" w:hAnsi="Cambria"/>
                <w:sz w:val="20"/>
                <w:szCs w:val="20"/>
              </w:rPr>
              <w:t>Valores mínimos de temperatura en °C</w:t>
            </w:r>
          </w:p>
        </w:tc>
        <w:tc>
          <w:tcPr>
            <w:tcW w:w="0" w:type="auto"/>
            <w:vMerge/>
          </w:tcPr>
          <w:p w14:paraId="006F0CDE" w14:textId="2F18F6C4" w:rsidR="00877D67" w:rsidRPr="00A027C6" w:rsidRDefault="00877D67" w:rsidP="00C13693">
            <w:pPr>
              <w:pStyle w:val="NormalWeb"/>
              <w:rPr>
                <w:rFonts w:ascii="Cambria" w:hAnsi="Cambria"/>
                <w:sz w:val="20"/>
                <w:szCs w:val="20"/>
              </w:rPr>
            </w:pPr>
          </w:p>
        </w:tc>
      </w:tr>
      <w:tr w:rsidR="00877D67" w:rsidRPr="00A027C6" w14:paraId="0082144E" w14:textId="77777777" w:rsidTr="005C4D8B">
        <w:tc>
          <w:tcPr>
            <w:tcW w:w="0" w:type="auto"/>
          </w:tcPr>
          <w:p w14:paraId="14310658" w14:textId="77777777" w:rsidR="00877D67" w:rsidRDefault="00877D67" w:rsidP="00C13693">
            <w:pPr>
              <w:pStyle w:val="NormalWeb"/>
              <w:rPr>
                <w:rFonts w:ascii="Cambria" w:hAnsi="Cambria"/>
                <w:sz w:val="20"/>
                <w:szCs w:val="20"/>
              </w:rPr>
            </w:pPr>
            <w:r>
              <w:rPr>
                <w:rFonts w:ascii="Cambria" w:hAnsi="Cambria"/>
                <w:sz w:val="20"/>
                <w:szCs w:val="20"/>
              </w:rPr>
              <w:t>Humedad relativa</w:t>
            </w:r>
          </w:p>
        </w:tc>
        <w:tc>
          <w:tcPr>
            <w:tcW w:w="0" w:type="auto"/>
          </w:tcPr>
          <w:p w14:paraId="37CD23BA" w14:textId="77777777" w:rsidR="00877D67" w:rsidRDefault="00877D67" w:rsidP="00C13693">
            <w:pPr>
              <w:pStyle w:val="NormalWeb"/>
              <w:rPr>
                <w:rFonts w:ascii="Cambria" w:hAnsi="Cambria"/>
                <w:sz w:val="20"/>
                <w:szCs w:val="20"/>
              </w:rPr>
            </w:pPr>
            <w:r>
              <w:rPr>
                <w:rFonts w:ascii="Cambria" w:hAnsi="Cambria"/>
                <w:sz w:val="20"/>
                <w:szCs w:val="20"/>
              </w:rPr>
              <w:t>Promedio de humedad en %</w:t>
            </w:r>
          </w:p>
        </w:tc>
        <w:tc>
          <w:tcPr>
            <w:tcW w:w="0" w:type="auto"/>
            <w:vMerge/>
          </w:tcPr>
          <w:p w14:paraId="64E356B4" w14:textId="15689783" w:rsidR="00877D67" w:rsidRDefault="00877D67" w:rsidP="00C13693">
            <w:pPr>
              <w:pStyle w:val="NormalWeb"/>
              <w:rPr>
                <w:rFonts w:ascii="Cambria" w:hAnsi="Cambria"/>
                <w:sz w:val="20"/>
                <w:szCs w:val="20"/>
              </w:rPr>
            </w:pPr>
          </w:p>
        </w:tc>
      </w:tr>
      <w:tr w:rsidR="00877D67" w:rsidRPr="00890929" w14:paraId="4324C1E3" w14:textId="77777777" w:rsidTr="005C4D8B">
        <w:tc>
          <w:tcPr>
            <w:tcW w:w="0" w:type="auto"/>
          </w:tcPr>
          <w:p w14:paraId="1951B0CE" w14:textId="77777777" w:rsidR="005C4D8B" w:rsidRPr="00890929" w:rsidRDefault="005C4D8B" w:rsidP="00C13693">
            <w:pPr>
              <w:pStyle w:val="NormalWeb"/>
              <w:rPr>
                <w:rFonts w:ascii="Cambria" w:hAnsi="Cambria"/>
                <w:sz w:val="20"/>
                <w:szCs w:val="20"/>
                <w:lang w:val="en-US"/>
              </w:rPr>
            </w:pPr>
            <w:r w:rsidRPr="00890929">
              <w:rPr>
                <w:rFonts w:ascii="Cambria" w:hAnsi="Cambria"/>
                <w:sz w:val="20"/>
                <w:szCs w:val="20"/>
                <w:lang w:val="en-US"/>
              </w:rPr>
              <w:t>NDVI (Normalized Difference Vegetation I</w:t>
            </w:r>
            <w:r>
              <w:rPr>
                <w:rFonts w:ascii="Cambria" w:hAnsi="Cambria"/>
                <w:sz w:val="20"/>
                <w:szCs w:val="20"/>
                <w:lang w:val="en-US"/>
              </w:rPr>
              <w:t>ndex)</w:t>
            </w:r>
          </w:p>
        </w:tc>
        <w:tc>
          <w:tcPr>
            <w:tcW w:w="0" w:type="auto"/>
          </w:tcPr>
          <w:p w14:paraId="6DF898B7" w14:textId="77777777" w:rsidR="005C4D8B" w:rsidRPr="00890929" w:rsidRDefault="005C4D8B" w:rsidP="00C13693">
            <w:pPr>
              <w:pStyle w:val="NormalWeb"/>
              <w:rPr>
                <w:rFonts w:ascii="Cambria" w:hAnsi="Cambria"/>
                <w:sz w:val="20"/>
                <w:szCs w:val="20"/>
              </w:rPr>
            </w:pPr>
            <w:r w:rsidRPr="00890929">
              <w:rPr>
                <w:rFonts w:ascii="Cambria" w:hAnsi="Cambria"/>
                <w:sz w:val="20"/>
                <w:szCs w:val="20"/>
              </w:rPr>
              <w:t>Estimación de la biomasa y</w:t>
            </w:r>
            <w:r>
              <w:rPr>
                <w:rFonts w:ascii="Cambria" w:hAnsi="Cambria"/>
                <w:sz w:val="20"/>
                <w:szCs w:val="20"/>
              </w:rPr>
              <w:t xml:space="preserve"> vigor de la vegetación. </w:t>
            </w:r>
            <w:r>
              <w:rPr>
                <w:rFonts w:ascii="Cambria" w:hAnsi="Cambria"/>
                <w:sz w:val="20"/>
                <w:szCs w:val="20"/>
                <w:lang w:val="en-US"/>
              </w:rPr>
              <w:t>[-1,1]</w:t>
            </w:r>
          </w:p>
        </w:tc>
        <w:tc>
          <w:tcPr>
            <w:tcW w:w="0" w:type="auto"/>
          </w:tcPr>
          <w:p w14:paraId="3DCED742" w14:textId="77777777" w:rsidR="005C4D8B" w:rsidRPr="00890929" w:rsidRDefault="005C4D8B" w:rsidP="00C13693">
            <w:pPr>
              <w:pStyle w:val="NormalWeb"/>
              <w:rPr>
                <w:rFonts w:ascii="Cambria" w:hAnsi="Cambria"/>
                <w:sz w:val="20"/>
                <w:szCs w:val="20"/>
              </w:rPr>
            </w:pPr>
            <w:r>
              <w:rPr>
                <w:rFonts w:ascii="Cambria" w:hAnsi="Cambria"/>
                <w:sz w:val="20"/>
                <w:szCs w:val="20"/>
              </w:rPr>
              <w:t>NASA</w:t>
            </w:r>
          </w:p>
        </w:tc>
      </w:tr>
      <w:tr w:rsidR="00877D67" w:rsidRPr="00890929" w14:paraId="0AC341CA" w14:textId="77777777" w:rsidTr="005C4D8B">
        <w:tc>
          <w:tcPr>
            <w:tcW w:w="0" w:type="auto"/>
          </w:tcPr>
          <w:p w14:paraId="3FAF6569" w14:textId="6730FB78" w:rsidR="005C4D8B" w:rsidRDefault="005C4D8B" w:rsidP="00C13693">
            <w:pPr>
              <w:pStyle w:val="NormalWeb"/>
              <w:rPr>
                <w:rFonts w:ascii="Cambria" w:hAnsi="Cambria"/>
                <w:sz w:val="20"/>
                <w:szCs w:val="20"/>
                <w:lang w:val="en-US"/>
              </w:rPr>
            </w:pPr>
            <w:proofErr w:type="spellStart"/>
            <w:r>
              <w:rPr>
                <w:rFonts w:ascii="Cambria" w:hAnsi="Cambria"/>
                <w:sz w:val="20"/>
                <w:szCs w:val="20"/>
                <w:lang w:val="en-US"/>
              </w:rPr>
              <w:t>Rendimiento</w:t>
            </w:r>
            <w:proofErr w:type="spellEnd"/>
            <w:r w:rsidR="00877D67">
              <w:rPr>
                <w:rFonts w:ascii="Cambria" w:hAnsi="Cambria"/>
                <w:sz w:val="20"/>
                <w:szCs w:val="20"/>
                <w:lang w:val="en-US"/>
              </w:rPr>
              <w:t xml:space="preserve"> </w:t>
            </w:r>
            <w:proofErr w:type="spellStart"/>
            <w:r w:rsidR="00877D67">
              <w:rPr>
                <w:rFonts w:ascii="Cambria" w:hAnsi="Cambria"/>
                <w:sz w:val="20"/>
                <w:szCs w:val="20"/>
                <w:lang w:val="en-US"/>
              </w:rPr>
              <w:t>productivo</w:t>
            </w:r>
            <w:proofErr w:type="spellEnd"/>
          </w:p>
        </w:tc>
        <w:tc>
          <w:tcPr>
            <w:tcW w:w="0" w:type="auto"/>
          </w:tcPr>
          <w:p w14:paraId="46D24E1A" w14:textId="77777777" w:rsidR="005C4D8B" w:rsidRDefault="005C4D8B" w:rsidP="00C13693">
            <w:pPr>
              <w:pStyle w:val="NormalWeb"/>
              <w:rPr>
                <w:rFonts w:ascii="Cambria" w:hAnsi="Cambria"/>
                <w:sz w:val="20"/>
                <w:szCs w:val="20"/>
              </w:rPr>
            </w:pPr>
            <w:r>
              <w:rPr>
                <w:rFonts w:ascii="Cambria" w:hAnsi="Cambria"/>
                <w:sz w:val="20"/>
                <w:szCs w:val="20"/>
              </w:rPr>
              <w:t>Valor promedio de producción por área cultivada en t/ha</w:t>
            </w:r>
          </w:p>
        </w:tc>
        <w:tc>
          <w:tcPr>
            <w:tcW w:w="0" w:type="auto"/>
          </w:tcPr>
          <w:p w14:paraId="7D7BA058" w14:textId="77777777" w:rsidR="005C4D8B" w:rsidRDefault="005C4D8B" w:rsidP="00C13693">
            <w:pPr>
              <w:pStyle w:val="NormalWeb"/>
              <w:rPr>
                <w:rFonts w:ascii="Cambria" w:hAnsi="Cambria"/>
                <w:sz w:val="20"/>
                <w:szCs w:val="20"/>
              </w:rPr>
            </w:pPr>
            <w:r>
              <w:rPr>
                <w:rFonts w:ascii="Cambria" w:hAnsi="Cambria"/>
                <w:sz w:val="20"/>
                <w:szCs w:val="20"/>
              </w:rPr>
              <w:t>FNC</w:t>
            </w:r>
          </w:p>
        </w:tc>
      </w:tr>
    </w:tbl>
    <w:p w14:paraId="2D0240E8" w14:textId="77777777" w:rsidR="005C4D8B" w:rsidRPr="00374598" w:rsidRDefault="005C4D8B" w:rsidP="005C4D8B">
      <w:pPr>
        <w:pStyle w:val="NormalWeb"/>
        <w:spacing w:before="0" w:beforeAutospacing="0" w:after="0" w:afterAutospacing="0"/>
        <w:rPr>
          <w:sz w:val="20"/>
          <w:szCs w:val="20"/>
        </w:rPr>
      </w:pPr>
      <w:r>
        <w:rPr>
          <w:sz w:val="20"/>
          <w:szCs w:val="20"/>
        </w:rPr>
        <w:lastRenderedPageBreak/>
        <w:t xml:space="preserve">* </w:t>
      </w:r>
      <w:r w:rsidRPr="00374598">
        <w:rPr>
          <w:sz w:val="20"/>
          <w:szCs w:val="20"/>
        </w:rPr>
        <w:t>IDEAM. Instituto de hidrología, meteorología y estudios ambientales</w:t>
      </w:r>
    </w:p>
    <w:p w14:paraId="4A80DDAC" w14:textId="77777777" w:rsidR="005C4D8B" w:rsidRPr="00374598" w:rsidRDefault="005C4D8B" w:rsidP="005C4D8B">
      <w:pPr>
        <w:pStyle w:val="NormalWeb"/>
        <w:spacing w:before="0" w:beforeAutospacing="0" w:after="0" w:afterAutospacing="0"/>
        <w:rPr>
          <w:sz w:val="20"/>
          <w:szCs w:val="20"/>
          <w:lang w:val="en-US"/>
        </w:rPr>
      </w:pPr>
      <w:r>
        <w:rPr>
          <w:sz w:val="20"/>
          <w:szCs w:val="20"/>
          <w:lang w:val="en-US"/>
        </w:rPr>
        <w:t xml:space="preserve">* </w:t>
      </w:r>
      <w:r w:rsidRPr="00374598">
        <w:rPr>
          <w:sz w:val="20"/>
          <w:szCs w:val="20"/>
          <w:lang w:val="en-US"/>
        </w:rPr>
        <w:t>NASA. National Aeronautics and Space Administration</w:t>
      </w:r>
    </w:p>
    <w:p w14:paraId="4CC4DDB6" w14:textId="77777777" w:rsidR="005C4D8B" w:rsidRPr="00374598" w:rsidRDefault="005C4D8B" w:rsidP="005C4D8B">
      <w:pPr>
        <w:pStyle w:val="NormalWeb"/>
        <w:spacing w:before="0" w:beforeAutospacing="0" w:after="0" w:afterAutospacing="0"/>
        <w:rPr>
          <w:sz w:val="20"/>
          <w:szCs w:val="20"/>
        </w:rPr>
      </w:pPr>
      <w:r>
        <w:rPr>
          <w:sz w:val="20"/>
          <w:szCs w:val="20"/>
        </w:rPr>
        <w:t xml:space="preserve">* </w:t>
      </w:r>
      <w:r w:rsidRPr="00374598">
        <w:rPr>
          <w:sz w:val="20"/>
          <w:szCs w:val="20"/>
        </w:rPr>
        <w:t>FNC. Fondo Nacional de Cafeteros</w:t>
      </w:r>
    </w:p>
    <w:p w14:paraId="377A5ADF" w14:textId="77777777" w:rsidR="005C4D8B" w:rsidRPr="00374598" w:rsidRDefault="005C4D8B" w:rsidP="005C4D8B">
      <w:pPr>
        <w:pStyle w:val="NormalWeb"/>
        <w:spacing w:before="0" w:beforeAutospacing="0" w:after="0" w:afterAutospacing="0"/>
        <w:rPr>
          <w:sz w:val="20"/>
          <w:szCs w:val="20"/>
        </w:rPr>
      </w:pPr>
      <w:r>
        <w:rPr>
          <w:sz w:val="20"/>
          <w:szCs w:val="20"/>
        </w:rPr>
        <w:t xml:space="preserve">* </w:t>
      </w:r>
      <w:r w:rsidRPr="00374598">
        <w:rPr>
          <w:sz w:val="20"/>
          <w:szCs w:val="20"/>
        </w:rPr>
        <w:t>EVA. Evaluación Agropecuaria Municipal</w:t>
      </w:r>
    </w:p>
    <w:p w14:paraId="16AAA99F" w14:textId="7437DB43" w:rsidR="005C4D8B" w:rsidRDefault="00877D67" w:rsidP="00877D67">
      <w:pPr>
        <w:pStyle w:val="Heading2"/>
        <w:rPr>
          <w:lang w:val="es-CO"/>
        </w:rPr>
      </w:pPr>
      <w:r>
        <w:rPr>
          <w:lang w:val="es-CO"/>
        </w:rPr>
        <w:t>Cambios</w:t>
      </w:r>
    </w:p>
    <w:p w14:paraId="3ED8D886" w14:textId="29BB00EB" w:rsidR="00877D67" w:rsidRPr="00877D67" w:rsidRDefault="00877D67" w:rsidP="00877D67">
      <w:pPr>
        <w:pStyle w:val="Heading3"/>
      </w:pPr>
      <w:r w:rsidRPr="00877D67">
        <w:t>Limitación de marco temporal de información a 2012–2019.</w:t>
      </w:r>
    </w:p>
    <w:p w14:paraId="686EBB94" w14:textId="51127441" w:rsidR="00877D67" w:rsidRPr="00877D67" w:rsidRDefault="00877D67" w:rsidP="00877D67">
      <w:pPr>
        <w:rPr>
          <w:lang w:val="es-CO"/>
        </w:rPr>
      </w:pPr>
      <w:r w:rsidRPr="00877D67">
        <w:rPr>
          <w:lang w:val="es-CO"/>
        </w:rPr>
        <w:t xml:space="preserve">Para que todas las variables “hablen del mismo periodo”, llevamos NDVI/EVI y el resto de </w:t>
      </w:r>
      <w:r w:rsidRPr="00877D67">
        <w:rPr>
          <w:lang w:val="es-CO"/>
        </w:rPr>
        <w:t>las series</w:t>
      </w:r>
      <w:r w:rsidRPr="00877D67">
        <w:rPr>
          <w:lang w:val="es-CO"/>
        </w:rPr>
        <w:t xml:space="preserve"> al rango de años donde sí teníamos rendimiento. Esto evita comparar meses donde faltan datos.</w:t>
      </w:r>
    </w:p>
    <w:p w14:paraId="1FF7726F" w14:textId="351B7E4B" w:rsidR="00877D67" w:rsidRDefault="00877D67" w:rsidP="00877D67">
      <w:pPr>
        <w:pStyle w:val="Heading3"/>
      </w:pPr>
      <w:r w:rsidRPr="00877D67">
        <w:t>Simulación de variables climáticas</w:t>
      </w:r>
      <w:r>
        <w:t>.</w:t>
      </w:r>
    </w:p>
    <w:p w14:paraId="3A141857" w14:textId="1DDB81D9" w:rsidR="00877D67" w:rsidRDefault="00877D67" w:rsidP="00877D67">
      <w:pPr>
        <w:rPr>
          <w:lang w:val="es-CO"/>
        </w:rPr>
      </w:pPr>
      <w:r>
        <w:rPr>
          <w:lang w:val="es-CO"/>
        </w:rPr>
        <w:t xml:space="preserve">Dado que la adquisición, limpieza y validación de calidad de los datos de variables climatológicas se encuentra en proceso, se procedió con registros coherentes a la región de Boyacá bajo los siguientes parámetros: </w:t>
      </w:r>
    </w:p>
    <w:p w14:paraId="1982BE1A" w14:textId="2CE248B9" w:rsidR="00877D67" w:rsidRPr="00877D67" w:rsidRDefault="00877D67" w:rsidP="00877D67">
      <w:pPr>
        <w:pStyle w:val="ListParagraph"/>
        <w:numPr>
          <w:ilvl w:val="0"/>
          <w:numId w:val="6"/>
        </w:numPr>
        <w:rPr>
          <w:lang w:val="es-CO"/>
        </w:rPr>
      </w:pPr>
      <w:r w:rsidRPr="00877D67">
        <w:rPr>
          <w:lang w:val="es-CO"/>
        </w:rPr>
        <w:t xml:space="preserve">Precipitación: valores mensuales alrededor de 160 mm, permitiendo meses </w:t>
      </w:r>
      <w:r w:rsidRPr="00877D67">
        <w:rPr>
          <w:lang w:val="es-CO"/>
        </w:rPr>
        <w:t>más secos y lluviosos</w:t>
      </w:r>
      <w:r w:rsidRPr="00877D67">
        <w:rPr>
          <w:lang w:val="es-CO"/>
        </w:rPr>
        <w:t>.</w:t>
      </w:r>
    </w:p>
    <w:p w14:paraId="47C3A810" w14:textId="2687DF92" w:rsidR="00877D67" w:rsidRPr="00877D67" w:rsidRDefault="00877D67" w:rsidP="00877D67">
      <w:pPr>
        <w:pStyle w:val="ListParagraph"/>
        <w:numPr>
          <w:ilvl w:val="0"/>
          <w:numId w:val="6"/>
        </w:numPr>
        <w:rPr>
          <w:lang w:val="es-CO"/>
        </w:rPr>
      </w:pPr>
      <w:r w:rsidRPr="00877D67">
        <w:rPr>
          <w:lang w:val="es-CO"/>
        </w:rPr>
        <w:t>Temperaturas: máximas entre 20 y 30 °C, mínimas entre 10 y 20 °C.</w:t>
      </w:r>
    </w:p>
    <w:p w14:paraId="381345A1" w14:textId="0E746107" w:rsidR="00877D67" w:rsidRPr="00877D67" w:rsidRDefault="00877D67" w:rsidP="00877D67">
      <w:pPr>
        <w:pStyle w:val="ListParagraph"/>
        <w:numPr>
          <w:ilvl w:val="0"/>
          <w:numId w:val="6"/>
        </w:numPr>
        <w:rPr>
          <w:lang w:val="es-CO"/>
        </w:rPr>
      </w:pPr>
      <w:r w:rsidRPr="00877D67">
        <w:rPr>
          <w:lang w:val="es-CO"/>
        </w:rPr>
        <w:t>Humedad relativa: usualmente entre 60 % y 90 %.</w:t>
      </w:r>
    </w:p>
    <w:p w14:paraId="70907C2D" w14:textId="3D318608" w:rsidR="00877D67" w:rsidRPr="00877D67" w:rsidRDefault="00877D67" w:rsidP="00877D67">
      <w:pPr>
        <w:rPr>
          <w:lang w:val="es-CO"/>
        </w:rPr>
      </w:pPr>
      <w:r w:rsidRPr="00877D67">
        <w:rPr>
          <w:lang w:val="es-CO"/>
        </w:rPr>
        <w:t xml:space="preserve">Esta simulación nos permite probar el modelo y el tablero. Más adelante, cuando carguemos los datos reales del IDEAM con esas mismas columnas, solo </w:t>
      </w:r>
      <w:r>
        <w:rPr>
          <w:lang w:val="es-CO"/>
        </w:rPr>
        <w:t>r</w:t>
      </w:r>
      <w:r w:rsidRPr="00877D67">
        <w:rPr>
          <w:lang w:val="es-CO"/>
        </w:rPr>
        <w:t>e ejecutamos</w:t>
      </w:r>
      <w:r w:rsidRPr="00877D67">
        <w:rPr>
          <w:lang w:val="es-CO"/>
        </w:rPr>
        <w:t xml:space="preserve"> el notebook y todo se actualiza.</w:t>
      </w:r>
    </w:p>
    <w:p w14:paraId="7F4473DD" w14:textId="46A626BB" w:rsidR="00877D67" w:rsidRPr="00877D67" w:rsidRDefault="00877D67" w:rsidP="00877D67">
      <w:pPr>
        <w:pStyle w:val="Heading3"/>
      </w:pPr>
      <w:r w:rsidRPr="00877D67">
        <w:t>Limitación de variables de uso</w:t>
      </w:r>
    </w:p>
    <w:p w14:paraId="2CE6402C" w14:textId="2A196896" w:rsidR="00877D67" w:rsidRDefault="00877D67" w:rsidP="00877D67">
      <w:pPr>
        <w:rPr>
          <w:lang w:val="es-CO"/>
        </w:rPr>
      </w:pPr>
      <w:r>
        <w:rPr>
          <w:lang w:val="es-CO"/>
        </w:rPr>
        <w:t>A la fecha no se dispone de algunos de los datos contemplados</w:t>
      </w:r>
      <w:r w:rsidR="00847023">
        <w:rPr>
          <w:lang w:val="es-CO"/>
        </w:rPr>
        <w:t xml:space="preserve"> o se encuentran en proceso de estandarización, para su uso dentro</w:t>
      </w:r>
      <w:r>
        <w:rPr>
          <w:lang w:val="es-CO"/>
        </w:rPr>
        <w:t xml:space="preserve"> del modelo</w:t>
      </w:r>
      <w:r w:rsidR="00847023">
        <w:rPr>
          <w:lang w:val="es-CO"/>
        </w:rPr>
        <w:t xml:space="preserve"> planteado</w:t>
      </w:r>
      <w:r>
        <w:rPr>
          <w:lang w:val="es-CO"/>
        </w:rPr>
        <w:t xml:space="preserve">, por consiguiente, se han descartado </w:t>
      </w:r>
      <w:r w:rsidR="00847023">
        <w:rPr>
          <w:lang w:val="es-CO"/>
        </w:rPr>
        <w:t>de la ejecución actual</w:t>
      </w:r>
      <w:r>
        <w:rPr>
          <w:lang w:val="es-CO"/>
        </w:rPr>
        <w:t xml:space="preserve">. </w:t>
      </w:r>
    </w:p>
    <w:p w14:paraId="6BD41C60" w14:textId="07FB36C6" w:rsidR="00847023" w:rsidRDefault="00847023" w:rsidP="00877D67">
      <w:pPr>
        <w:pStyle w:val="ListParagraph"/>
        <w:numPr>
          <w:ilvl w:val="0"/>
          <w:numId w:val="7"/>
        </w:numPr>
        <w:rPr>
          <w:lang w:val="es-CO"/>
        </w:rPr>
      </w:pPr>
      <w:r>
        <w:rPr>
          <w:lang w:val="es-CO"/>
        </w:rPr>
        <w:t>EVI</w:t>
      </w:r>
    </w:p>
    <w:p w14:paraId="31DC21F2" w14:textId="588B1C93" w:rsidR="00877D67" w:rsidRDefault="00847023" w:rsidP="00877D67">
      <w:pPr>
        <w:pStyle w:val="ListParagraph"/>
        <w:numPr>
          <w:ilvl w:val="0"/>
          <w:numId w:val="7"/>
        </w:numPr>
        <w:rPr>
          <w:lang w:val="es-CO"/>
        </w:rPr>
      </w:pPr>
      <w:r>
        <w:rPr>
          <w:lang w:val="es-CO"/>
        </w:rPr>
        <w:t>Producción</w:t>
      </w:r>
    </w:p>
    <w:p w14:paraId="55A52F2B" w14:textId="7F39BB3B" w:rsidR="00847023" w:rsidRDefault="00847023" w:rsidP="00877D67">
      <w:pPr>
        <w:pStyle w:val="ListParagraph"/>
        <w:numPr>
          <w:ilvl w:val="0"/>
          <w:numId w:val="7"/>
        </w:numPr>
        <w:rPr>
          <w:lang w:val="es-CO"/>
        </w:rPr>
      </w:pPr>
      <w:r>
        <w:rPr>
          <w:lang w:val="es-CO"/>
        </w:rPr>
        <w:t>Área cultivada</w:t>
      </w:r>
    </w:p>
    <w:p w14:paraId="37391A35" w14:textId="45130ED8" w:rsidR="00847023" w:rsidRDefault="00847023" w:rsidP="00877D67">
      <w:pPr>
        <w:pStyle w:val="ListParagraph"/>
        <w:numPr>
          <w:ilvl w:val="0"/>
          <w:numId w:val="7"/>
        </w:numPr>
        <w:rPr>
          <w:lang w:val="es-CO"/>
        </w:rPr>
      </w:pPr>
      <w:r>
        <w:rPr>
          <w:lang w:val="es-CO"/>
        </w:rPr>
        <w:t>PIB agropecuario</w:t>
      </w:r>
    </w:p>
    <w:p w14:paraId="396AE44D" w14:textId="561E0818" w:rsidR="00847023" w:rsidRPr="00847023" w:rsidRDefault="00847023" w:rsidP="00847023">
      <w:pPr>
        <w:pStyle w:val="ListParagraph"/>
        <w:numPr>
          <w:ilvl w:val="0"/>
          <w:numId w:val="7"/>
        </w:numPr>
        <w:rPr>
          <w:lang w:val="es-CO"/>
        </w:rPr>
      </w:pPr>
      <w:r>
        <w:rPr>
          <w:lang w:val="es-CO"/>
        </w:rPr>
        <w:t>Costo fijo de cultivo</w:t>
      </w:r>
    </w:p>
    <w:p w14:paraId="2E4B355F" w14:textId="1AE3A686" w:rsidR="00877D67" w:rsidRPr="00877D67" w:rsidRDefault="00847023" w:rsidP="00877D67">
      <w:pPr>
        <w:pStyle w:val="Heading3"/>
      </w:pPr>
      <w:r>
        <w:t>Limpieza y estandarización</w:t>
      </w:r>
    </w:p>
    <w:p w14:paraId="3FBA3E4D" w14:textId="77777777" w:rsidR="00847023" w:rsidRPr="00847023" w:rsidRDefault="00847023" w:rsidP="00847023">
      <w:pPr>
        <w:rPr>
          <w:lang w:val="es-CO"/>
        </w:rPr>
      </w:pPr>
      <w:r w:rsidRPr="00847023">
        <w:rPr>
          <w:lang w:val="es-CO"/>
        </w:rPr>
        <w:t>El rendimiento venía por año y nuestro análisis es mensual. En lugar de dividir “a secas” entre 12, repartimos el rendimiento de cada año siguiendo la forma del NDVI de ese mismo año. ¿Por qué? Porque el NDVI refleja la “salud” y la actividad del cultivo a lo largo del año.</w:t>
      </w:r>
    </w:p>
    <w:p w14:paraId="7E2B770D" w14:textId="66F4D91A" w:rsidR="00877D67" w:rsidRDefault="00847023" w:rsidP="00847023">
      <w:pPr>
        <w:rPr>
          <w:lang w:val="es-CO"/>
        </w:rPr>
      </w:pPr>
      <w:r w:rsidRPr="00847023">
        <w:rPr>
          <w:lang w:val="es-CO"/>
        </w:rPr>
        <w:t>Así, los meses con NDVI más alto reciben una parte mayor del rendimiento anual y los meses más bajos reciben menos. Con esto, la estacionalidad de la serie mensual queda más realista. Si más adelante conseguimos rendimiento mensual oficial, lo usamos y apagamos este paso.</w:t>
      </w:r>
    </w:p>
    <w:p w14:paraId="61FB74AF" w14:textId="286F3EA6" w:rsidR="00847023" w:rsidRDefault="00847023" w:rsidP="00847023">
      <w:pPr>
        <w:pStyle w:val="Heading3"/>
      </w:pPr>
      <w:proofErr w:type="spellStart"/>
      <w:r>
        <w:t>Prepración</w:t>
      </w:r>
      <w:proofErr w:type="spellEnd"/>
      <w:r>
        <w:t xml:space="preserve"> final</w:t>
      </w:r>
    </w:p>
    <w:p w14:paraId="0F8F9F13" w14:textId="6BFAF3FC" w:rsidR="00847023" w:rsidRDefault="00847023" w:rsidP="00847023">
      <w:pPr>
        <w:rPr>
          <w:lang w:val="es-CO"/>
        </w:rPr>
      </w:pPr>
      <w:r w:rsidRPr="00847023">
        <w:rPr>
          <w:lang w:val="es-CO"/>
        </w:rPr>
        <w:t>Unimos todas las variables en una sola tabla mensual (2012–2019). Rellenamos valores faltantes con la media, normalizamos para que las escalas sean comparables y dejamos un tramo final para evaluar el modelo como “datos nuevos”.</w:t>
      </w:r>
    </w:p>
    <w:p w14:paraId="604CB5E0" w14:textId="77777777" w:rsidR="00847023" w:rsidRDefault="00847023" w:rsidP="00847023">
      <w:pPr>
        <w:rPr>
          <w:lang w:val="es-CO"/>
        </w:rPr>
      </w:pPr>
    </w:p>
    <w:p w14:paraId="289DA0EC" w14:textId="77777777" w:rsidR="00847023" w:rsidRDefault="00847023" w:rsidP="00847023">
      <w:pPr>
        <w:rPr>
          <w:lang w:val="es-CO"/>
        </w:rPr>
      </w:pPr>
    </w:p>
    <w:p w14:paraId="4160F160" w14:textId="2EBF0E27" w:rsidR="00847023" w:rsidRDefault="00847023" w:rsidP="00847023">
      <w:pPr>
        <w:pStyle w:val="Heading2"/>
        <w:rPr>
          <w:lang w:val="es-CO"/>
        </w:rPr>
      </w:pPr>
      <w:r>
        <w:rPr>
          <w:lang w:val="es-CO"/>
        </w:rPr>
        <w:lastRenderedPageBreak/>
        <w:t>Desarrollo del modelo</w:t>
      </w:r>
    </w:p>
    <w:p w14:paraId="67BC8C09" w14:textId="53BCBD43" w:rsidR="00847023" w:rsidRDefault="00847023" w:rsidP="00847023">
      <w:pPr>
        <w:pStyle w:val="Heading3"/>
      </w:pPr>
      <w:r>
        <w:t>Entrenamiento y métricas</w:t>
      </w:r>
    </w:p>
    <w:p w14:paraId="677EFF0A" w14:textId="77777777" w:rsidR="00847023" w:rsidRDefault="00847023" w:rsidP="00847023">
      <w:pPr>
        <w:rPr>
          <w:lang w:val="es-CO"/>
        </w:rPr>
      </w:pPr>
      <w:r>
        <w:rPr>
          <w:lang w:val="es-CO"/>
        </w:rPr>
        <w:t xml:space="preserve">Por medio de pruebas de selección de modelos de regresión, se estima el valor de rendimiento de los cultivos. Se testearon los siguientes modelos: </w:t>
      </w:r>
    </w:p>
    <w:p w14:paraId="73B09B77" w14:textId="2C43E7FA" w:rsidR="00847023" w:rsidRPr="00847023" w:rsidRDefault="00847023" w:rsidP="00847023">
      <w:pPr>
        <w:pStyle w:val="ListParagraph"/>
        <w:numPr>
          <w:ilvl w:val="0"/>
          <w:numId w:val="8"/>
        </w:numPr>
        <w:rPr>
          <w:lang w:val="es-CO"/>
        </w:rPr>
      </w:pPr>
      <w:r w:rsidRPr="00847023">
        <w:rPr>
          <w:b/>
          <w:bCs/>
          <w:lang w:val="es-CO"/>
        </w:rPr>
        <w:t xml:space="preserve">Regresión lineal: </w:t>
      </w:r>
      <w:r w:rsidRPr="00847023">
        <w:rPr>
          <w:lang w:val="es-CO"/>
        </w:rPr>
        <w:t>simple y fácil de interpretar.</w:t>
      </w:r>
    </w:p>
    <w:p w14:paraId="49DE260D" w14:textId="2751EBD2" w:rsidR="00847023" w:rsidRPr="00847023" w:rsidRDefault="00847023" w:rsidP="00847023">
      <w:pPr>
        <w:pStyle w:val="ListParagraph"/>
        <w:numPr>
          <w:ilvl w:val="0"/>
          <w:numId w:val="8"/>
        </w:numPr>
        <w:rPr>
          <w:lang w:val="es-CO"/>
        </w:rPr>
      </w:pPr>
      <w:proofErr w:type="spellStart"/>
      <w:r w:rsidRPr="00847023">
        <w:rPr>
          <w:b/>
          <w:bCs/>
          <w:lang w:val="es-CO"/>
        </w:rPr>
        <w:t>Random</w:t>
      </w:r>
      <w:proofErr w:type="spellEnd"/>
      <w:r w:rsidRPr="00847023">
        <w:rPr>
          <w:b/>
          <w:bCs/>
          <w:lang w:val="es-CO"/>
        </w:rPr>
        <w:t xml:space="preserve"> Forest:</w:t>
      </w:r>
      <w:r>
        <w:rPr>
          <w:b/>
          <w:bCs/>
          <w:lang w:val="es-CO"/>
        </w:rPr>
        <w:t xml:space="preserve"> </w:t>
      </w:r>
      <w:r w:rsidRPr="00847023">
        <w:rPr>
          <w:lang w:val="es-CO"/>
        </w:rPr>
        <w:t>capaz de capturar relaciones no lineales.</w:t>
      </w:r>
    </w:p>
    <w:p w14:paraId="78EE8E57" w14:textId="14F0F2D7" w:rsidR="00847023" w:rsidRPr="00847023" w:rsidRDefault="00847023" w:rsidP="00847023">
      <w:pPr>
        <w:pStyle w:val="ListParagraph"/>
        <w:numPr>
          <w:ilvl w:val="0"/>
          <w:numId w:val="8"/>
        </w:numPr>
        <w:rPr>
          <w:b/>
          <w:bCs/>
          <w:lang w:val="es-CO"/>
        </w:rPr>
      </w:pPr>
      <w:proofErr w:type="spellStart"/>
      <w:r w:rsidRPr="00847023">
        <w:rPr>
          <w:b/>
          <w:bCs/>
          <w:lang w:val="es-CO"/>
        </w:rPr>
        <w:t>Gradient</w:t>
      </w:r>
      <w:proofErr w:type="spellEnd"/>
      <w:r w:rsidRPr="00847023">
        <w:rPr>
          <w:b/>
          <w:bCs/>
          <w:lang w:val="es-CO"/>
        </w:rPr>
        <w:t xml:space="preserve"> Forest: </w:t>
      </w:r>
      <w:r>
        <w:rPr>
          <w:lang w:val="es-CO"/>
        </w:rPr>
        <w:t>modelo que suma “pequeños árboles” para mejorar paso.</w:t>
      </w:r>
    </w:p>
    <w:p w14:paraId="2D2ED657" w14:textId="00947FA1" w:rsidR="00847023" w:rsidRDefault="00847023" w:rsidP="00847023">
      <w:pPr>
        <w:rPr>
          <w:lang w:val="es-CO"/>
        </w:rPr>
      </w:pPr>
      <w:r>
        <w:rPr>
          <w:lang w:val="es-CO"/>
        </w:rPr>
        <w:t xml:space="preserve">Dado que se contempla un modelo de regresión, se consideraron las siguientes métricas de evaluación del modelo. </w:t>
      </w:r>
    </w:p>
    <w:p w14:paraId="367012D9" w14:textId="77777777" w:rsidR="00755DA4" w:rsidRDefault="00755DA4" w:rsidP="00755DA4">
      <w:pPr>
        <w:rPr>
          <w:b/>
          <w:bCs/>
          <w:lang w:val="es-CO"/>
        </w:rPr>
      </w:pPr>
    </w:p>
    <w:p w14:paraId="43FA8D87" w14:textId="7D36B2A3" w:rsidR="00847023" w:rsidRPr="00755DA4" w:rsidRDefault="00847023" w:rsidP="00755DA4">
      <w:pPr>
        <w:pStyle w:val="ListParagraph"/>
        <w:numPr>
          <w:ilvl w:val="0"/>
          <w:numId w:val="10"/>
        </w:numPr>
        <w:rPr>
          <w:b/>
          <w:bCs/>
          <w:vertAlign w:val="superscript"/>
          <w:lang w:val="es-CO"/>
        </w:rPr>
      </w:pPr>
      <w:r w:rsidRPr="00755DA4">
        <w:rPr>
          <w:b/>
          <w:bCs/>
          <w:lang w:val="es-CO"/>
        </w:rPr>
        <w:t>R</w:t>
      </w:r>
      <w:r w:rsidRPr="00755DA4">
        <w:rPr>
          <w:b/>
          <w:bCs/>
          <w:vertAlign w:val="superscript"/>
          <w:lang w:val="es-CO"/>
        </w:rPr>
        <w:t>2</w:t>
      </w:r>
      <w:r w:rsidRPr="00755DA4">
        <w:rPr>
          <w:b/>
          <w:bCs/>
          <w:lang w:val="es-CO"/>
        </w:rPr>
        <w:t xml:space="preserve">: </w:t>
      </w:r>
      <w:r w:rsidRPr="00755DA4">
        <w:rPr>
          <w:lang w:val="es-CO"/>
        </w:rPr>
        <w:t>Porcentaje de variación explicada</w:t>
      </w:r>
    </w:p>
    <w:p w14:paraId="5B9DFF8A" w14:textId="3997F4D5" w:rsidR="00847023" w:rsidRPr="00847023" w:rsidRDefault="00847023" w:rsidP="00847023">
      <w:pPr>
        <w:pStyle w:val="ListParagraph"/>
        <w:numPr>
          <w:ilvl w:val="0"/>
          <w:numId w:val="9"/>
        </w:numPr>
        <w:rPr>
          <w:b/>
          <w:bCs/>
          <w:lang w:val="es-CO"/>
        </w:rPr>
      </w:pPr>
      <w:r w:rsidRPr="00847023">
        <w:rPr>
          <w:b/>
          <w:bCs/>
          <w:lang w:val="es-CO"/>
        </w:rPr>
        <w:t>RMSE</w:t>
      </w:r>
      <w:r>
        <w:rPr>
          <w:b/>
          <w:bCs/>
          <w:lang w:val="es-CO"/>
        </w:rPr>
        <w:t xml:space="preserve">: </w:t>
      </w:r>
      <w:r>
        <w:rPr>
          <w:lang w:val="es-CO"/>
        </w:rPr>
        <w:t>error cuadrático medio</w:t>
      </w:r>
    </w:p>
    <w:p w14:paraId="2B9E61C7" w14:textId="468BCE23" w:rsidR="00847023" w:rsidRDefault="00847023" w:rsidP="00847023">
      <w:pPr>
        <w:pStyle w:val="ListParagraph"/>
        <w:numPr>
          <w:ilvl w:val="0"/>
          <w:numId w:val="9"/>
        </w:numPr>
        <w:rPr>
          <w:lang w:val="es-CO"/>
        </w:rPr>
      </w:pPr>
      <w:r w:rsidRPr="00847023">
        <w:rPr>
          <w:b/>
          <w:bCs/>
          <w:lang w:val="es-CO"/>
        </w:rPr>
        <w:t>MAE</w:t>
      </w:r>
      <w:r>
        <w:rPr>
          <w:b/>
          <w:bCs/>
          <w:lang w:val="es-CO"/>
        </w:rPr>
        <w:t xml:space="preserve">: </w:t>
      </w:r>
      <w:r w:rsidRPr="00847023">
        <w:rPr>
          <w:lang w:val="es-CO"/>
        </w:rPr>
        <w:t>error promedio.</w:t>
      </w:r>
    </w:p>
    <w:p w14:paraId="479A604E" w14:textId="713BD585" w:rsidR="00755DA4" w:rsidRDefault="00755DA4" w:rsidP="00755DA4">
      <w:pPr>
        <w:pStyle w:val="Heading2"/>
      </w:pPr>
      <w:proofErr w:type="spellStart"/>
      <w:r>
        <w:t>Resultados</w:t>
      </w:r>
      <w:proofErr w:type="spellEnd"/>
      <w:r>
        <w:t xml:space="preserve"> de </w:t>
      </w:r>
      <w:proofErr w:type="spellStart"/>
      <w:r>
        <w:t>los</w:t>
      </w:r>
      <w:proofErr w:type="spellEnd"/>
      <w:r>
        <w:t xml:space="preserve"> </w:t>
      </w:r>
      <w:proofErr w:type="spellStart"/>
      <w:r>
        <w:t>modelos</w:t>
      </w:r>
      <w:proofErr w:type="spellEnd"/>
    </w:p>
    <w:p w14:paraId="05DF77F0" w14:textId="77777777" w:rsidR="00755DA4" w:rsidRPr="00755DA4" w:rsidRDefault="00755DA4" w:rsidP="00755DA4">
      <w:pPr>
        <w:rPr>
          <w:lang w:val="es-CO"/>
        </w:rPr>
      </w:pPr>
      <w:r w:rsidRPr="00755DA4">
        <w:rPr>
          <w:lang w:val="es-CO"/>
        </w:rPr>
        <w:t xml:space="preserve">El mejor desempeño lo logró </w:t>
      </w:r>
      <w:proofErr w:type="spellStart"/>
      <w:r w:rsidRPr="00755DA4">
        <w:rPr>
          <w:b/>
          <w:bCs/>
          <w:lang w:val="es-CO"/>
        </w:rPr>
        <w:t>Random</w:t>
      </w:r>
      <w:proofErr w:type="spellEnd"/>
      <w:r w:rsidRPr="00755DA4">
        <w:rPr>
          <w:b/>
          <w:bCs/>
          <w:lang w:val="es-CO"/>
        </w:rPr>
        <w:t xml:space="preserve"> Forest</w:t>
      </w:r>
      <w:r w:rsidRPr="00755DA4">
        <w:rPr>
          <w:lang w:val="es-CO"/>
        </w:rPr>
        <w:t xml:space="preserve"> con un </w:t>
      </w:r>
      <w:r w:rsidRPr="00755DA4">
        <w:rPr>
          <w:b/>
          <w:bCs/>
          <w:lang w:val="es-CO"/>
        </w:rPr>
        <w:t>R²</w:t>
      </w:r>
      <w:r w:rsidRPr="00755DA4">
        <w:rPr>
          <w:lang w:val="es-CO"/>
        </w:rPr>
        <w:t xml:space="preserve"> cercano a </w:t>
      </w:r>
      <w:r w:rsidRPr="00755DA4">
        <w:rPr>
          <w:b/>
          <w:bCs/>
          <w:lang w:val="es-CO"/>
        </w:rPr>
        <w:t>0.52</w:t>
      </w:r>
      <w:r w:rsidRPr="00755DA4">
        <w:rPr>
          <w:lang w:val="es-CO"/>
        </w:rPr>
        <w:t xml:space="preserve">, y errores (RMSE y MAE) acordes con la escala del rendimiento mensual. La regresión lineal y el </w:t>
      </w:r>
      <w:proofErr w:type="spellStart"/>
      <w:r w:rsidRPr="00755DA4">
        <w:rPr>
          <w:lang w:val="es-CO"/>
        </w:rPr>
        <w:t>gradient</w:t>
      </w:r>
      <w:proofErr w:type="spellEnd"/>
      <w:r w:rsidRPr="00755DA4">
        <w:rPr>
          <w:lang w:val="es-CO"/>
        </w:rPr>
        <w:t xml:space="preserve"> </w:t>
      </w:r>
      <w:proofErr w:type="spellStart"/>
      <w:r w:rsidRPr="00755DA4">
        <w:rPr>
          <w:lang w:val="es-CO"/>
        </w:rPr>
        <w:t>boosting</w:t>
      </w:r>
      <w:proofErr w:type="spellEnd"/>
      <w:r w:rsidRPr="00755DA4">
        <w:rPr>
          <w:lang w:val="es-CO"/>
        </w:rPr>
        <w:t xml:space="preserve"> quedaron un poco por debajo en R². Esto sugiere que la relación entre clima, vegetación y rendimiento no es lineal, y que un modelo de árboles se adapta mejor.</w:t>
      </w:r>
    </w:p>
    <w:p w14:paraId="55539958" w14:textId="6908E80F" w:rsidR="00755DA4" w:rsidRDefault="00755DA4" w:rsidP="00755DA4">
      <w:pPr>
        <w:rPr>
          <w:lang w:val="es-CO"/>
        </w:rPr>
      </w:pPr>
      <w:r w:rsidRPr="00755DA4">
        <w:rPr>
          <w:lang w:val="es-CO"/>
        </w:rPr>
        <w:t xml:space="preserve">En el </w:t>
      </w:r>
      <w:proofErr w:type="spellStart"/>
      <w:r w:rsidRPr="00755DA4">
        <w:rPr>
          <w:lang w:val="es-CO"/>
        </w:rPr>
        <w:t>dashboard</w:t>
      </w:r>
      <w:proofErr w:type="spellEnd"/>
      <w:r w:rsidRPr="00755DA4">
        <w:rPr>
          <w:lang w:val="es-CO"/>
        </w:rPr>
        <w:t xml:space="preserve"> se incluye una tabla que muestra estos resultados para justificar la selección del modelo </w:t>
      </w:r>
      <w:proofErr w:type="spellStart"/>
      <w:r w:rsidRPr="00755DA4">
        <w:rPr>
          <w:lang w:val="es-CO"/>
        </w:rPr>
        <w:t>Random</w:t>
      </w:r>
      <w:proofErr w:type="spellEnd"/>
      <w:r w:rsidRPr="00755DA4">
        <w:rPr>
          <w:lang w:val="es-CO"/>
        </w:rPr>
        <w:t xml:space="preserve"> Forest como principal y final.</w:t>
      </w:r>
    </w:p>
    <w:p w14:paraId="435A204B" w14:textId="685F8BCE" w:rsidR="00755DA4" w:rsidRDefault="00755DA4" w:rsidP="00755DA4">
      <w:pPr>
        <w:pStyle w:val="Heading3"/>
      </w:pPr>
      <w:r>
        <w:t>Tablero de control</w:t>
      </w:r>
    </w:p>
    <w:p w14:paraId="015696C1" w14:textId="4F600B80" w:rsidR="00755DA4" w:rsidRDefault="00755DA4" w:rsidP="00755DA4">
      <w:pPr>
        <w:rPr>
          <w:lang w:val="es-CO"/>
        </w:rPr>
      </w:pPr>
      <w:r>
        <w:rPr>
          <w:lang w:val="es-CO"/>
        </w:rPr>
        <w:t xml:space="preserve">Una vez seleccionado el modelo predictor, se procedió con la ejecución y despliegue de este bajo los pasos de preprocesamiento (imputación y normalización) y la lista exacta de salidas que se espera mostrar. Estos archivos son almacenados dentro del directorio …/artefactos en archivos </w:t>
      </w:r>
      <w:proofErr w:type="gramStart"/>
      <w:r>
        <w:rPr>
          <w:lang w:val="es-CO"/>
        </w:rPr>
        <w:t>(.</w:t>
      </w:r>
      <w:proofErr w:type="spellStart"/>
      <w:r>
        <w:rPr>
          <w:lang w:val="es-CO"/>
        </w:rPr>
        <w:t>pkl</w:t>
      </w:r>
      <w:proofErr w:type="spellEnd"/>
      <w:proofErr w:type="gramEnd"/>
      <w:r>
        <w:rPr>
          <w:lang w:val="es-CO"/>
        </w:rPr>
        <w:t xml:space="preserve"> y .</w:t>
      </w:r>
      <w:proofErr w:type="spellStart"/>
      <w:r>
        <w:rPr>
          <w:lang w:val="es-CO"/>
        </w:rPr>
        <w:t>csv</w:t>
      </w:r>
      <w:proofErr w:type="spellEnd"/>
      <w:r>
        <w:rPr>
          <w:lang w:val="es-CO"/>
        </w:rPr>
        <w:t>).</w:t>
      </w:r>
    </w:p>
    <w:p w14:paraId="531D8021" w14:textId="77777777" w:rsidR="00755DA4" w:rsidRDefault="00755DA4" w:rsidP="00755DA4">
      <w:pPr>
        <w:rPr>
          <w:lang w:val="es-CO"/>
        </w:rPr>
      </w:pPr>
    </w:p>
    <w:p w14:paraId="7EAEF6FD" w14:textId="6A3A36ED" w:rsidR="00755DA4" w:rsidRDefault="00755DA4" w:rsidP="00755DA4">
      <w:pPr>
        <w:rPr>
          <w:lang w:val="es-CO"/>
        </w:rPr>
      </w:pPr>
      <w:r>
        <w:rPr>
          <w:lang w:val="es-CO"/>
        </w:rPr>
        <w:t>El tablero de control accede al pipeline y permite predecir sin volver a entrenar.</w:t>
      </w:r>
    </w:p>
    <w:p w14:paraId="57A11B26" w14:textId="43FB3595" w:rsidR="00755DA4" w:rsidRDefault="00755DA4" w:rsidP="00755DA4">
      <w:pPr>
        <w:rPr>
          <w:lang w:val="es-CO"/>
        </w:rPr>
      </w:pPr>
      <w:r>
        <w:rPr>
          <w:lang w:val="es-CO"/>
        </w:rPr>
        <w:t xml:space="preserve">Nota. En los próximos pasos se harán modificaciones en los datos base de predicción, haciendo el cambio por los datos correspondientes (suministrados por el IDEAM). </w:t>
      </w:r>
    </w:p>
    <w:p w14:paraId="0E479153" w14:textId="77777777" w:rsidR="00755DA4" w:rsidRDefault="00755DA4" w:rsidP="00755DA4">
      <w:pPr>
        <w:rPr>
          <w:lang w:val="es-CO"/>
        </w:rPr>
      </w:pPr>
    </w:p>
    <w:p w14:paraId="6ADBB4F7" w14:textId="27CB03F5" w:rsidR="00755DA4" w:rsidRDefault="00755DA4" w:rsidP="00755DA4">
      <w:pPr>
        <w:rPr>
          <w:lang w:val="es-CO"/>
        </w:rPr>
      </w:pPr>
      <w:r>
        <w:rPr>
          <w:lang w:val="es-CO"/>
        </w:rPr>
        <w:t xml:space="preserve">En la parte superior del tablero se aprecian las métricas de desempeño del modelo </w:t>
      </w:r>
      <w:proofErr w:type="spellStart"/>
      <w:r>
        <w:rPr>
          <w:lang w:val="es-CO"/>
        </w:rPr>
        <w:t>Random</w:t>
      </w:r>
      <w:proofErr w:type="spellEnd"/>
      <w:r>
        <w:rPr>
          <w:lang w:val="es-CO"/>
        </w:rPr>
        <w:t xml:space="preserve"> Forest utilizado, con base en los parámetros </w:t>
      </w:r>
      <w:r w:rsidR="003F4F7D">
        <w:rPr>
          <w:lang w:val="es-CO"/>
        </w:rPr>
        <w:t xml:space="preserve">establecidos. </w:t>
      </w:r>
    </w:p>
    <w:p w14:paraId="2EC71938" w14:textId="063B1B0C" w:rsidR="003F4F7D" w:rsidRDefault="003F4F7D" w:rsidP="00755DA4">
      <w:pPr>
        <w:rPr>
          <w:lang w:val="es-CO"/>
        </w:rPr>
      </w:pPr>
      <w:r>
        <w:rPr>
          <w:lang w:val="es-CO"/>
        </w:rPr>
        <w:t xml:space="preserve">En panel derecho, se puede seleccionar por medio de controles deslizantes las variables de predicción del modelo. </w:t>
      </w:r>
    </w:p>
    <w:p w14:paraId="40CACEA0" w14:textId="613A486B" w:rsidR="003F4F7D" w:rsidRDefault="003F4F7D" w:rsidP="00755DA4">
      <w:pPr>
        <w:rPr>
          <w:lang w:val="es-CO"/>
        </w:rPr>
      </w:pPr>
      <w:r>
        <w:rPr>
          <w:lang w:val="es-CO"/>
        </w:rPr>
        <w:t xml:space="preserve">En el sector central se aprecia la gráfica de rendimientos esperados a lo largo del tiempo, con base en el modelo generado. </w:t>
      </w:r>
    </w:p>
    <w:p w14:paraId="54F17038" w14:textId="6944F822" w:rsidR="003F4F7D" w:rsidRDefault="003F4F7D" w:rsidP="00755DA4">
      <w:pPr>
        <w:rPr>
          <w:lang w:val="es-CO"/>
        </w:rPr>
      </w:pPr>
      <w:r>
        <w:rPr>
          <w:lang w:val="es-CO"/>
        </w:rPr>
        <w:t>En el sector inferior derecho se aprecia la comparativa de los resultados de los diferentes modelos corridos, en resumen, de sus métricas.</w:t>
      </w:r>
    </w:p>
    <w:p w14:paraId="36CEF3F0" w14:textId="26839933" w:rsidR="003F4F7D" w:rsidRDefault="003F4F7D" w:rsidP="00755DA4">
      <w:pPr>
        <w:rPr>
          <w:lang w:val="es-CO"/>
        </w:rPr>
      </w:pPr>
    </w:p>
    <w:p w14:paraId="064708D2" w14:textId="25611D62" w:rsidR="003F4F7D" w:rsidRDefault="003F4F7D" w:rsidP="00755DA4">
      <w:pPr>
        <w:rPr>
          <w:lang w:val="es-CO"/>
        </w:rPr>
      </w:pPr>
      <w:r>
        <w:rPr>
          <w:lang w:val="es-CO"/>
        </w:rPr>
        <w:t xml:space="preserve">Este tablero permite de manera muy sencilla e intuitiva el determinar el valor de rendimiento esperado de un cultivo de café en Boyacá a partir de las variables climatológicas y de vegetación identificadas en su región. </w:t>
      </w:r>
    </w:p>
    <w:p w14:paraId="209AC2A0" w14:textId="77777777" w:rsidR="003F4F7D" w:rsidRDefault="003F4F7D" w:rsidP="00755DA4">
      <w:pPr>
        <w:rPr>
          <w:lang w:val="es-CO"/>
        </w:rPr>
      </w:pPr>
    </w:p>
    <w:p w14:paraId="0492F195" w14:textId="74D122DB" w:rsidR="003F4F7D" w:rsidRDefault="003F4F7D" w:rsidP="003F4F7D">
      <w:pPr>
        <w:pStyle w:val="Figura"/>
      </w:pPr>
      <w:r>
        <w:lastRenderedPageBreak/>
        <w:t xml:space="preserve">Visualización de tablero de control. </w:t>
      </w:r>
    </w:p>
    <w:p w14:paraId="5677BB76" w14:textId="4A5F74DC" w:rsidR="003F4F7D" w:rsidRDefault="003F4F7D" w:rsidP="003F4F7D">
      <w:pPr>
        <w:jc w:val="center"/>
        <w:rPr>
          <w:lang w:val="es-CO"/>
        </w:rPr>
      </w:pPr>
      <w:r w:rsidRPr="00D57659">
        <w:rPr>
          <w:rFonts w:ascii="Times New Roman" w:eastAsia="Times New Roman" w:hAnsi="Times New Roman" w:cs="Times New Roman"/>
          <w:sz w:val="24"/>
          <w:lang w:eastAsia="es-CO"/>
        </w:rPr>
        <w:drawing>
          <wp:inline distT="0" distB="0" distL="0" distR="0" wp14:anchorId="4B12F157" wp14:editId="7413771D">
            <wp:extent cx="3113189" cy="3390762"/>
            <wp:effectExtent l="0" t="0" r="0" b="635"/>
            <wp:docPr id="935256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25658" name="Picture 1" descr="A screenshot of a computer&#10;&#10;AI-generated content may be incorrect."/>
                    <pic:cNvPicPr/>
                  </pic:nvPicPr>
                  <pic:blipFill>
                    <a:blip r:embed="rId7"/>
                    <a:stretch>
                      <a:fillRect/>
                    </a:stretch>
                  </pic:blipFill>
                  <pic:spPr>
                    <a:xfrm>
                      <a:off x="0" y="0"/>
                      <a:ext cx="3155575" cy="3436927"/>
                    </a:xfrm>
                    <a:prstGeom prst="rect">
                      <a:avLst/>
                    </a:prstGeom>
                  </pic:spPr>
                </pic:pic>
              </a:graphicData>
            </a:graphic>
          </wp:inline>
        </w:drawing>
      </w:r>
    </w:p>
    <w:p w14:paraId="41A42B5E" w14:textId="77777777" w:rsidR="003F4F7D" w:rsidRDefault="003F4F7D" w:rsidP="003F4F7D">
      <w:pPr>
        <w:jc w:val="center"/>
        <w:rPr>
          <w:lang w:val="es-CO"/>
        </w:rPr>
      </w:pPr>
    </w:p>
    <w:p w14:paraId="45820AB5" w14:textId="77777777" w:rsidR="003F4F7D" w:rsidRDefault="003F4F7D" w:rsidP="003F4F7D">
      <w:pPr>
        <w:rPr>
          <w:lang w:val="es-CO"/>
        </w:rPr>
      </w:pPr>
      <w:r>
        <w:rPr>
          <w:lang w:val="es-CO"/>
        </w:rPr>
        <w:t xml:space="preserve">Nota. </w:t>
      </w:r>
      <w:r>
        <w:rPr>
          <w:lang w:val="es-CO"/>
        </w:rPr>
        <w:t xml:space="preserve">En esta versión, el tablero de control sostiene un enfoque en la ejecución, validación y comparación de modelos predictivos. </w:t>
      </w:r>
    </w:p>
    <w:p w14:paraId="7B140021" w14:textId="213CC0B7" w:rsidR="003F4F7D" w:rsidRDefault="003F4F7D" w:rsidP="003F4F7D">
      <w:pPr>
        <w:rPr>
          <w:lang w:val="es-CO"/>
        </w:rPr>
      </w:pPr>
      <w:r>
        <w:rPr>
          <w:lang w:val="es-CO"/>
        </w:rPr>
        <w:t>Se espera que el tablero permita hacer una traducción de negocio que permita, visualizaciones interactivas, geolocalización, datos estadísticos de las variables utilizadas y en síntesis que sea mucho más amigable con un agente de negocio que desee acceder a la herramienta.</w:t>
      </w:r>
    </w:p>
    <w:p w14:paraId="1AF92C81" w14:textId="6CE6559B" w:rsidR="003F4F7D" w:rsidRDefault="003F4F7D" w:rsidP="003F4F7D">
      <w:pPr>
        <w:pStyle w:val="Heading2"/>
        <w:rPr>
          <w:lang w:val="es-CO"/>
        </w:rPr>
      </w:pPr>
      <w:r>
        <w:rPr>
          <w:lang w:val="es-CO"/>
        </w:rPr>
        <w:t>Repositorios en uso</w:t>
      </w:r>
    </w:p>
    <w:p w14:paraId="4EA4F7C0" w14:textId="4400D286" w:rsidR="003F4F7D" w:rsidRDefault="003F4F7D" w:rsidP="003F4F7D">
      <w:pPr>
        <w:pStyle w:val="Heading3"/>
      </w:pPr>
      <w:r>
        <w:t xml:space="preserve">GitHub </w:t>
      </w:r>
    </w:p>
    <w:p w14:paraId="043A391A" w14:textId="4A595871" w:rsidR="003F4F7D" w:rsidRDefault="003F4F7D" w:rsidP="003F4F7D">
      <w:pPr>
        <w:rPr>
          <w:lang w:val="es-CO"/>
        </w:rPr>
      </w:pPr>
      <w:hyperlink r:id="rId8" w:history="1">
        <w:r w:rsidRPr="001B044C">
          <w:rPr>
            <w:rStyle w:val="Hyperlink"/>
            <w:lang w:val="es-CO"/>
          </w:rPr>
          <w:t>https://github.com/MateoSandoval-Py-SQL/MIAD---PROYECTO---DESPLIEGUE-DE-SOLUCIONES</w:t>
        </w:r>
      </w:hyperlink>
    </w:p>
    <w:p w14:paraId="0585A668" w14:textId="60A2BDBE" w:rsidR="009609B9" w:rsidRDefault="003F4F7D" w:rsidP="009609B9">
      <w:pPr>
        <w:pStyle w:val="Heading3"/>
      </w:pPr>
      <w:r>
        <w:t>Tablero desplegado</w:t>
      </w:r>
    </w:p>
    <w:p w14:paraId="2494F47C" w14:textId="5976726E" w:rsidR="009609B9" w:rsidRDefault="009609B9" w:rsidP="003F4F7D">
      <w:pPr>
        <w:rPr>
          <w:lang w:val="es-CO"/>
        </w:rPr>
      </w:pPr>
      <w:hyperlink r:id="rId9" w:history="1">
        <w:r w:rsidRPr="001B044C">
          <w:rPr>
            <w:rStyle w:val="Hyperlink"/>
            <w:lang w:val="es-CO"/>
          </w:rPr>
          <w:t>http://52.55.154.153:8080/</w:t>
        </w:r>
      </w:hyperlink>
    </w:p>
    <w:p w14:paraId="4CED5D6C" w14:textId="673874E5" w:rsidR="009609B9" w:rsidRDefault="009609B9" w:rsidP="009609B9">
      <w:pPr>
        <w:pStyle w:val="Heading2"/>
        <w:rPr>
          <w:lang w:val="es-CO"/>
        </w:rPr>
      </w:pPr>
      <w:r>
        <w:rPr>
          <w:lang w:val="es-CO"/>
        </w:rPr>
        <w:t>Desarrollo y herramientas utilizadas</w:t>
      </w:r>
    </w:p>
    <w:p w14:paraId="4ADDD079" w14:textId="2579647D" w:rsidR="009609B9" w:rsidRDefault="009609B9" w:rsidP="009609B9">
      <w:pPr>
        <w:pStyle w:val="Heading3"/>
      </w:pPr>
      <w:r>
        <w:t>Despliegue de máquina EC2 de AWS</w:t>
      </w:r>
    </w:p>
    <w:p w14:paraId="481CA41C" w14:textId="7535D153" w:rsidR="009609B9" w:rsidRDefault="009609B9" w:rsidP="009609B9">
      <w:pPr>
        <w:rPr>
          <w:lang w:val="es-CO"/>
        </w:rPr>
      </w:pPr>
      <w:r>
        <w:rPr>
          <w:noProof/>
        </w:rPr>
        <w:drawing>
          <wp:inline distT="0" distB="0" distL="0" distR="0" wp14:anchorId="1B6F6375" wp14:editId="139E72B4">
            <wp:extent cx="5943600" cy="965835"/>
            <wp:effectExtent l="0" t="0" r="0" b="5715"/>
            <wp:docPr id="803578535"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578535" name="Picture 2" descr="A screenshot of a computer&#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965835"/>
                    </a:xfrm>
                    <a:prstGeom prst="rect">
                      <a:avLst/>
                    </a:prstGeom>
                    <a:noFill/>
                    <a:ln>
                      <a:noFill/>
                    </a:ln>
                  </pic:spPr>
                </pic:pic>
              </a:graphicData>
            </a:graphic>
          </wp:inline>
        </w:drawing>
      </w:r>
    </w:p>
    <w:p w14:paraId="4E78ADAE" w14:textId="03B9DAEA" w:rsidR="009609B9" w:rsidRDefault="009609B9" w:rsidP="009609B9">
      <w:pPr>
        <w:rPr>
          <w:lang w:val="es-CO"/>
        </w:rPr>
      </w:pPr>
      <w:r>
        <w:rPr>
          <w:noProof/>
        </w:rPr>
        <w:lastRenderedPageBreak/>
        <w:drawing>
          <wp:inline distT="0" distB="0" distL="0" distR="0" wp14:anchorId="2F19C44F" wp14:editId="07192168">
            <wp:extent cx="5943600" cy="1885950"/>
            <wp:effectExtent l="0" t="0" r="0" b="0"/>
            <wp:docPr id="1912141919"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141919" name="Picture 3" descr="A screenshot of a computer&#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885950"/>
                    </a:xfrm>
                    <a:prstGeom prst="rect">
                      <a:avLst/>
                    </a:prstGeom>
                    <a:noFill/>
                    <a:ln>
                      <a:noFill/>
                    </a:ln>
                  </pic:spPr>
                </pic:pic>
              </a:graphicData>
            </a:graphic>
          </wp:inline>
        </w:drawing>
      </w:r>
    </w:p>
    <w:p w14:paraId="082FBCAA" w14:textId="77777777" w:rsidR="009609B9" w:rsidRDefault="009609B9" w:rsidP="009609B9">
      <w:pPr>
        <w:rPr>
          <w:lang w:val="es-CO"/>
        </w:rPr>
      </w:pPr>
    </w:p>
    <w:p w14:paraId="0F64E171" w14:textId="000E2031" w:rsidR="009609B9" w:rsidRDefault="009609B9" w:rsidP="009609B9">
      <w:pPr>
        <w:pStyle w:val="Heading3"/>
      </w:pPr>
      <w:r>
        <w:t>Conexión y utilización de máquina virtual en EC2</w:t>
      </w:r>
    </w:p>
    <w:p w14:paraId="4930453D" w14:textId="070DE689" w:rsidR="009609B9" w:rsidRDefault="009609B9" w:rsidP="009609B9">
      <w:pPr>
        <w:jc w:val="center"/>
        <w:rPr>
          <w:lang w:val="es-CO"/>
        </w:rPr>
      </w:pPr>
      <w:r>
        <w:rPr>
          <w:noProof/>
        </w:rPr>
        <w:drawing>
          <wp:inline distT="0" distB="0" distL="0" distR="0" wp14:anchorId="1A87A216" wp14:editId="1FD0237D">
            <wp:extent cx="5861103" cy="3932449"/>
            <wp:effectExtent l="0" t="0" r="6350" b="0"/>
            <wp:docPr id="1126926100" name="Picture 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926100" name="Picture 4" descr="A screenshot of a computer program&#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032" cy="3987418"/>
                    </a:xfrm>
                    <a:prstGeom prst="rect">
                      <a:avLst/>
                    </a:prstGeom>
                    <a:noFill/>
                    <a:ln>
                      <a:noFill/>
                    </a:ln>
                  </pic:spPr>
                </pic:pic>
              </a:graphicData>
            </a:graphic>
          </wp:inline>
        </w:drawing>
      </w:r>
    </w:p>
    <w:p w14:paraId="73E67D13" w14:textId="6DA4B54F" w:rsidR="009609B9" w:rsidRDefault="009609B9" w:rsidP="009609B9">
      <w:pPr>
        <w:pStyle w:val="Heading3"/>
      </w:pPr>
      <w:r>
        <w:lastRenderedPageBreak/>
        <w:t>Despliegue de tablero de control virtualizado</w:t>
      </w:r>
    </w:p>
    <w:p w14:paraId="5D3A12AE" w14:textId="5180302E" w:rsidR="009609B9" w:rsidRDefault="009609B9" w:rsidP="009609B9">
      <w:pPr>
        <w:rPr>
          <w:lang w:val="es-CO"/>
        </w:rPr>
      </w:pPr>
      <w:r>
        <w:rPr>
          <w:noProof/>
        </w:rPr>
        <w:drawing>
          <wp:inline distT="0" distB="0" distL="0" distR="0" wp14:anchorId="7830DD07" wp14:editId="35C94366">
            <wp:extent cx="5943600" cy="3449320"/>
            <wp:effectExtent l="0" t="0" r="0" b="0"/>
            <wp:docPr id="1942320531"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320531" name="Picture 5" descr="A screenshot of a computer program&#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449320"/>
                    </a:xfrm>
                    <a:prstGeom prst="rect">
                      <a:avLst/>
                    </a:prstGeom>
                    <a:noFill/>
                    <a:ln>
                      <a:noFill/>
                    </a:ln>
                  </pic:spPr>
                </pic:pic>
              </a:graphicData>
            </a:graphic>
          </wp:inline>
        </w:drawing>
      </w:r>
    </w:p>
    <w:p w14:paraId="63EAC7B5" w14:textId="77777777" w:rsidR="009609B9" w:rsidRDefault="009609B9" w:rsidP="009609B9">
      <w:pPr>
        <w:rPr>
          <w:lang w:val="es-CO"/>
        </w:rPr>
      </w:pPr>
    </w:p>
    <w:p w14:paraId="2DF6724F" w14:textId="1705ECF5" w:rsidR="009609B9" w:rsidRDefault="009609B9" w:rsidP="009609B9">
      <w:pPr>
        <w:pStyle w:val="Heading3"/>
      </w:pPr>
      <w:r>
        <w:t>Despliegue de ML-Flow</w:t>
      </w:r>
    </w:p>
    <w:p w14:paraId="4939050F" w14:textId="0B08D301" w:rsidR="009609B9" w:rsidRPr="009609B9" w:rsidRDefault="009609B9" w:rsidP="009609B9">
      <w:pPr>
        <w:rPr>
          <w:lang w:val="es-CO"/>
        </w:rPr>
      </w:pPr>
      <w:r>
        <w:rPr>
          <w:noProof/>
        </w:rPr>
        <w:drawing>
          <wp:inline distT="0" distB="0" distL="0" distR="0" wp14:anchorId="69F4079E" wp14:editId="7E64CC4A">
            <wp:extent cx="5943600" cy="3830955"/>
            <wp:effectExtent l="0" t="0" r="0" b="0"/>
            <wp:docPr id="661895421"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95421" name="Picture 6" descr="A screenshot of a computer program&#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830955"/>
                    </a:xfrm>
                    <a:prstGeom prst="rect">
                      <a:avLst/>
                    </a:prstGeom>
                    <a:noFill/>
                    <a:ln>
                      <a:noFill/>
                    </a:ln>
                  </pic:spPr>
                </pic:pic>
              </a:graphicData>
            </a:graphic>
          </wp:inline>
        </w:drawing>
      </w:r>
    </w:p>
    <w:p w14:paraId="41307014" w14:textId="3C4310C0" w:rsidR="009609B9" w:rsidRDefault="009609B9" w:rsidP="009609B9">
      <w:pPr>
        <w:pStyle w:val="Heading3"/>
      </w:pPr>
      <w:r>
        <w:lastRenderedPageBreak/>
        <w:t>Run de experimentos en ML-Flow</w:t>
      </w:r>
    </w:p>
    <w:p w14:paraId="2BF2150D" w14:textId="4A8731E5" w:rsidR="009609B9" w:rsidRDefault="009609B9" w:rsidP="009609B9">
      <w:pPr>
        <w:rPr>
          <w:lang w:val="es-CO"/>
        </w:rPr>
      </w:pPr>
      <w:r>
        <w:rPr>
          <w:noProof/>
        </w:rPr>
        <w:drawing>
          <wp:inline distT="0" distB="0" distL="0" distR="0" wp14:anchorId="2167AADB" wp14:editId="1D1F2622">
            <wp:extent cx="5943600" cy="2126615"/>
            <wp:effectExtent l="0" t="0" r="0" b="6985"/>
            <wp:docPr id="16253254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325447" name="Picture 1" descr="A screenshot of a computer&#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126615"/>
                    </a:xfrm>
                    <a:prstGeom prst="rect">
                      <a:avLst/>
                    </a:prstGeom>
                    <a:noFill/>
                    <a:ln>
                      <a:noFill/>
                    </a:ln>
                  </pic:spPr>
                </pic:pic>
              </a:graphicData>
            </a:graphic>
          </wp:inline>
        </w:drawing>
      </w:r>
    </w:p>
    <w:p w14:paraId="47C6A62D" w14:textId="38645D58" w:rsidR="00CA0642" w:rsidRDefault="00CA0642" w:rsidP="00CA0642">
      <w:pPr>
        <w:pStyle w:val="Heading3"/>
      </w:pPr>
      <w:r>
        <w:t>Reporte de trabajo en equipo</w:t>
      </w:r>
    </w:p>
    <w:p w14:paraId="6A344D7F" w14:textId="77777777" w:rsidR="00CA0642" w:rsidRDefault="00CA0642" w:rsidP="00CA0642">
      <w:pPr>
        <w:rPr>
          <w:lang w:val="es-CO"/>
        </w:rPr>
        <w:sectPr w:rsidR="00CA0642">
          <w:pgSz w:w="12240" w:h="15840"/>
          <w:pgMar w:top="1440" w:right="1440" w:bottom="1440" w:left="1440" w:header="720" w:footer="720" w:gutter="0"/>
          <w:cols w:space="720"/>
          <w:docGrid w:linePitch="360"/>
        </w:sectPr>
      </w:pPr>
    </w:p>
    <w:p w14:paraId="31E651C6" w14:textId="77777777" w:rsidR="00CA0642" w:rsidRDefault="00CA0642" w:rsidP="00CA0642">
      <w:pPr>
        <w:rPr>
          <w:lang w:val="es-CO"/>
        </w:rPr>
      </w:pPr>
      <w:r w:rsidRPr="00CA0642">
        <w:rPr>
          <w:lang w:val="es-CO"/>
        </w:rPr>
        <w:drawing>
          <wp:inline distT="0" distB="0" distL="0" distR="0" wp14:anchorId="334C5739" wp14:editId="13C88CD6">
            <wp:extent cx="2389068" cy="5223946"/>
            <wp:effectExtent l="0" t="0" r="0" b="0"/>
            <wp:docPr id="6269309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930969" name="Picture 1" descr="A screenshot of a computer program&#10;&#10;AI-generated content may be incorrect."/>
                    <pic:cNvPicPr/>
                  </pic:nvPicPr>
                  <pic:blipFill>
                    <a:blip r:embed="rId16"/>
                    <a:stretch>
                      <a:fillRect/>
                    </a:stretch>
                  </pic:blipFill>
                  <pic:spPr>
                    <a:xfrm>
                      <a:off x="0" y="0"/>
                      <a:ext cx="2414221" cy="5278947"/>
                    </a:xfrm>
                    <a:prstGeom prst="rect">
                      <a:avLst/>
                    </a:prstGeom>
                  </pic:spPr>
                </pic:pic>
              </a:graphicData>
            </a:graphic>
          </wp:inline>
        </w:drawing>
      </w:r>
    </w:p>
    <w:p w14:paraId="6E007820" w14:textId="77777777" w:rsidR="00CA0642" w:rsidRDefault="00CA0642" w:rsidP="00CA0642">
      <w:pPr>
        <w:rPr>
          <w:lang w:val="es-CO"/>
        </w:rPr>
      </w:pPr>
    </w:p>
    <w:p w14:paraId="72DEF9BC" w14:textId="6923AC0C" w:rsidR="00CA0642" w:rsidRDefault="00CA0642" w:rsidP="00CA0642">
      <w:pPr>
        <w:rPr>
          <w:lang w:val="es-CO"/>
        </w:rPr>
      </w:pPr>
      <w:r>
        <w:rPr>
          <w:lang w:val="es-CO"/>
        </w:rPr>
        <w:t>Camilo Flórez (kman121).</w:t>
      </w:r>
    </w:p>
    <w:p w14:paraId="2910D971" w14:textId="1DBC5669" w:rsidR="00CA0642" w:rsidRDefault="00CA0642" w:rsidP="00CA0642">
      <w:pPr>
        <w:pStyle w:val="ListParagraph"/>
        <w:numPr>
          <w:ilvl w:val="0"/>
          <w:numId w:val="12"/>
        </w:numPr>
        <w:rPr>
          <w:lang w:val="es-CO"/>
        </w:rPr>
      </w:pPr>
      <w:r>
        <w:rPr>
          <w:lang w:val="es-CO"/>
        </w:rPr>
        <w:t>Estandarización de información</w:t>
      </w:r>
    </w:p>
    <w:p w14:paraId="3B84479C" w14:textId="357D31F5" w:rsidR="00CA0642" w:rsidRDefault="00CA0642" w:rsidP="00CA0642">
      <w:pPr>
        <w:pStyle w:val="ListParagraph"/>
        <w:numPr>
          <w:ilvl w:val="0"/>
          <w:numId w:val="12"/>
        </w:numPr>
        <w:rPr>
          <w:lang w:val="es-CO"/>
        </w:rPr>
      </w:pPr>
      <w:r>
        <w:rPr>
          <w:lang w:val="es-CO"/>
        </w:rPr>
        <w:t>Generación de variable simuladas</w:t>
      </w:r>
    </w:p>
    <w:p w14:paraId="4F720265" w14:textId="47AD3B75" w:rsidR="00CA0642" w:rsidRDefault="00CA0642" w:rsidP="00CA0642">
      <w:pPr>
        <w:pStyle w:val="ListParagraph"/>
        <w:numPr>
          <w:ilvl w:val="0"/>
          <w:numId w:val="12"/>
        </w:numPr>
        <w:rPr>
          <w:lang w:val="es-CO"/>
        </w:rPr>
      </w:pPr>
      <w:r>
        <w:rPr>
          <w:lang w:val="es-CO"/>
        </w:rPr>
        <w:t xml:space="preserve">Elaboración de </w:t>
      </w:r>
      <w:proofErr w:type="spellStart"/>
      <w:r>
        <w:rPr>
          <w:lang w:val="es-CO"/>
        </w:rPr>
        <w:t>Dashboard</w:t>
      </w:r>
      <w:proofErr w:type="spellEnd"/>
    </w:p>
    <w:p w14:paraId="225AF229" w14:textId="6FA19DCB" w:rsidR="00CA0642" w:rsidRPr="00CA0642" w:rsidRDefault="00CA0642" w:rsidP="00CA0642">
      <w:pPr>
        <w:pStyle w:val="ListParagraph"/>
        <w:numPr>
          <w:ilvl w:val="0"/>
          <w:numId w:val="12"/>
        </w:numPr>
        <w:rPr>
          <w:lang w:val="es-CO"/>
        </w:rPr>
      </w:pPr>
      <w:r>
        <w:rPr>
          <w:lang w:val="es-CO"/>
        </w:rPr>
        <w:t>Modelamiento</w:t>
      </w:r>
    </w:p>
    <w:p w14:paraId="40C7189F" w14:textId="77777777" w:rsidR="00CA0642" w:rsidRDefault="00CA0642" w:rsidP="00CA0642">
      <w:pPr>
        <w:rPr>
          <w:lang w:val="es-CO"/>
        </w:rPr>
      </w:pPr>
    </w:p>
    <w:p w14:paraId="792836FF" w14:textId="77777777" w:rsidR="00CA0642" w:rsidRDefault="00CA0642" w:rsidP="00CA0642">
      <w:pPr>
        <w:rPr>
          <w:lang w:val="es-CO"/>
        </w:rPr>
      </w:pPr>
      <w:r>
        <w:rPr>
          <w:lang w:val="es-CO"/>
        </w:rPr>
        <w:t>Diego Niño (Dayan324)</w:t>
      </w:r>
    </w:p>
    <w:p w14:paraId="70355211" w14:textId="4F8AD36B" w:rsidR="00CA0642" w:rsidRDefault="00CA0642" w:rsidP="00CA0642">
      <w:pPr>
        <w:pStyle w:val="ListParagraph"/>
        <w:numPr>
          <w:ilvl w:val="0"/>
          <w:numId w:val="12"/>
        </w:numPr>
        <w:rPr>
          <w:lang w:val="es-CO"/>
        </w:rPr>
      </w:pPr>
      <w:r>
        <w:rPr>
          <w:lang w:val="es-CO"/>
        </w:rPr>
        <w:t>Recolección de información</w:t>
      </w:r>
    </w:p>
    <w:p w14:paraId="1BC26AC2" w14:textId="473F4D56" w:rsidR="00CA0642" w:rsidRDefault="00CA0642" w:rsidP="00CA0642">
      <w:pPr>
        <w:pStyle w:val="ListParagraph"/>
        <w:numPr>
          <w:ilvl w:val="0"/>
          <w:numId w:val="12"/>
        </w:numPr>
        <w:rPr>
          <w:lang w:val="es-CO"/>
        </w:rPr>
      </w:pPr>
      <w:r>
        <w:rPr>
          <w:lang w:val="es-CO"/>
        </w:rPr>
        <w:t>ETL</w:t>
      </w:r>
    </w:p>
    <w:p w14:paraId="66B341E6" w14:textId="7C8252D1" w:rsidR="00CA0642" w:rsidRDefault="00CA0642" w:rsidP="00CA0642">
      <w:pPr>
        <w:pStyle w:val="ListParagraph"/>
        <w:numPr>
          <w:ilvl w:val="0"/>
          <w:numId w:val="12"/>
        </w:numPr>
        <w:rPr>
          <w:lang w:val="es-CO"/>
        </w:rPr>
      </w:pPr>
      <w:r>
        <w:rPr>
          <w:lang w:val="es-CO"/>
        </w:rPr>
        <w:t>Informe final</w:t>
      </w:r>
    </w:p>
    <w:p w14:paraId="6891B945" w14:textId="2184D8F9" w:rsidR="00CA0642" w:rsidRDefault="00CA0642" w:rsidP="00CA0642">
      <w:pPr>
        <w:pStyle w:val="ListParagraph"/>
        <w:numPr>
          <w:ilvl w:val="0"/>
          <w:numId w:val="12"/>
        </w:numPr>
        <w:rPr>
          <w:lang w:val="es-CO"/>
        </w:rPr>
      </w:pPr>
      <w:r>
        <w:rPr>
          <w:lang w:val="es-CO"/>
        </w:rPr>
        <w:t>Modelamiento</w:t>
      </w:r>
    </w:p>
    <w:p w14:paraId="2F5F655D" w14:textId="77777777" w:rsidR="00CA0642" w:rsidRPr="00CA0642" w:rsidRDefault="00CA0642" w:rsidP="00CA0642">
      <w:pPr>
        <w:pStyle w:val="ListParagraph"/>
        <w:rPr>
          <w:lang w:val="es-CO"/>
        </w:rPr>
      </w:pPr>
    </w:p>
    <w:p w14:paraId="64F5A736" w14:textId="17803050" w:rsidR="00CA0642" w:rsidRDefault="00CA0642" w:rsidP="00CA0642">
      <w:pPr>
        <w:rPr>
          <w:rStyle w:val="Strong"/>
          <w:b w:val="0"/>
          <w:bCs w:val="0"/>
        </w:rPr>
      </w:pPr>
      <w:r>
        <w:rPr>
          <w:lang w:val="es-CO"/>
        </w:rPr>
        <w:t xml:space="preserve">Mateo Sandoval </w:t>
      </w:r>
      <w:r w:rsidRPr="00CA0642">
        <w:rPr>
          <w:rStyle w:val="Strong"/>
          <w:b w:val="0"/>
          <w:bCs w:val="0"/>
        </w:rPr>
        <w:t>(</w:t>
      </w:r>
      <w:proofErr w:type="spellStart"/>
      <w:r w:rsidRPr="00CA0642">
        <w:rPr>
          <w:rStyle w:val="Strong"/>
          <w:b w:val="0"/>
          <w:bCs w:val="0"/>
        </w:rPr>
        <w:t>MateoSandoval</w:t>
      </w:r>
      <w:proofErr w:type="spellEnd"/>
      <w:r w:rsidRPr="00CA0642">
        <w:rPr>
          <w:rStyle w:val="Strong"/>
          <w:b w:val="0"/>
          <w:bCs w:val="0"/>
        </w:rPr>
        <w:t>-Py-SQL).</w:t>
      </w:r>
    </w:p>
    <w:p w14:paraId="2BC04C90" w14:textId="58C4DB87" w:rsidR="00CA0642" w:rsidRDefault="00CA0642" w:rsidP="00CA0642">
      <w:pPr>
        <w:pStyle w:val="ListParagraph"/>
        <w:numPr>
          <w:ilvl w:val="0"/>
          <w:numId w:val="12"/>
        </w:numPr>
      </w:pPr>
      <w:proofErr w:type="spellStart"/>
      <w:r>
        <w:t>Despliegue</w:t>
      </w:r>
      <w:proofErr w:type="spellEnd"/>
      <w:r>
        <w:t xml:space="preserve"> AWS</w:t>
      </w:r>
    </w:p>
    <w:p w14:paraId="6CCFA05C" w14:textId="5E3B8092" w:rsidR="00CA0642" w:rsidRDefault="00CA0642" w:rsidP="00CA0642">
      <w:pPr>
        <w:pStyle w:val="ListParagraph"/>
        <w:numPr>
          <w:ilvl w:val="0"/>
          <w:numId w:val="12"/>
        </w:numPr>
      </w:pPr>
      <w:r>
        <w:t>ML-Flow</w:t>
      </w:r>
    </w:p>
    <w:p w14:paraId="726FA0A2" w14:textId="77777777" w:rsidR="00CA0642" w:rsidRDefault="00CA0642" w:rsidP="00CA0642">
      <w:pPr>
        <w:ind w:left="360"/>
      </w:pPr>
    </w:p>
    <w:p w14:paraId="2075B207" w14:textId="77777777" w:rsidR="00CA0642" w:rsidRDefault="00CA0642" w:rsidP="00CA0642">
      <w:pPr>
        <w:ind w:left="360"/>
      </w:pPr>
    </w:p>
    <w:p w14:paraId="738DFF9D" w14:textId="739D4B4C" w:rsidR="00CA0642" w:rsidRPr="00CA0642" w:rsidRDefault="00CA0642" w:rsidP="00CA0642">
      <w:pPr>
        <w:ind w:left="360"/>
        <w:sectPr w:rsidR="00CA0642" w:rsidRPr="00CA0642" w:rsidSect="00CA0642">
          <w:type w:val="continuous"/>
          <w:pgSz w:w="12240" w:h="15840"/>
          <w:pgMar w:top="1440" w:right="1440" w:bottom="1440" w:left="1440" w:header="720" w:footer="720" w:gutter="0"/>
          <w:cols w:num="2" w:space="720"/>
          <w:docGrid w:linePitch="360"/>
        </w:sectPr>
      </w:pPr>
    </w:p>
    <w:p w14:paraId="5454D7DE" w14:textId="438DD5B5" w:rsidR="00CA0642" w:rsidRPr="00CA0642" w:rsidRDefault="00CA0642" w:rsidP="00CA0642">
      <w:pPr>
        <w:rPr>
          <w:lang w:val="es-CO"/>
        </w:rPr>
      </w:pPr>
    </w:p>
    <w:sectPr w:rsidR="00CA0642" w:rsidRPr="00CA0642" w:rsidSect="00CA0642">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EB4E2" w14:textId="77777777" w:rsidR="001D0500" w:rsidRDefault="001D0500" w:rsidP="00755DA4">
      <w:r>
        <w:separator/>
      </w:r>
    </w:p>
  </w:endnote>
  <w:endnote w:type="continuationSeparator" w:id="0">
    <w:p w14:paraId="45D41E8E" w14:textId="77777777" w:rsidR="001D0500" w:rsidRDefault="001D0500" w:rsidP="00755D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FA1EA9" w14:textId="77777777" w:rsidR="001D0500" w:rsidRDefault="001D0500" w:rsidP="00755DA4">
      <w:r>
        <w:separator/>
      </w:r>
    </w:p>
  </w:footnote>
  <w:footnote w:type="continuationSeparator" w:id="0">
    <w:p w14:paraId="511DB49B" w14:textId="77777777" w:rsidR="001D0500" w:rsidRDefault="001D0500" w:rsidP="00755D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C6E95"/>
    <w:multiLevelType w:val="hybridMultilevel"/>
    <w:tmpl w:val="1F14A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467A26"/>
    <w:multiLevelType w:val="hybridMultilevel"/>
    <w:tmpl w:val="CF8A9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4F314F"/>
    <w:multiLevelType w:val="multilevel"/>
    <w:tmpl w:val="CC2A06F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pStyle w:val="Fuente"/>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029F47D3"/>
    <w:multiLevelType w:val="hybridMultilevel"/>
    <w:tmpl w:val="81F2B74C"/>
    <w:lvl w:ilvl="0" w:tplc="8E164572">
      <w:start w:val="1"/>
      <w:numFmt w:val="bullet"/>
      <w:lvlText w:val=""/>
      <w:lvlJc w:val="left"/>
      <w:pPr>
        <w:ind w:left="720" w:hanging="360"/>
      </w:pPr>
      <w:rPr>
        <w:rFonts w:ascii="Symbol" w:hAnsi="Symbol" w:hint="default"/>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EF3384"/>
    <w:multiLevelType w:val="hybridMultilevel"/>
    <w:tmpl w:val="092EA2A0"/>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5" w15:restartNumberingAfterBreak="0">
    <w:nsid w:val="16C9568B"/>
    <w:multiLevelType w:val="multilevel"/>
    <w:tmpl w:val="D7A6BD90"/>
    <w:lvl w:ilvl="0">
      <w:start w:val="1"/>
      <w:numFmt w:val="decimal"/>
      <w:pStyle w:val="Figura"/>
      <w:lvlText w:val="Figura %1."/>
      <w:lvlJc w:val="left"/>
      <w:pPr>
        <w:ind w:left="1440" w:hanging="1440"/>
      </w:pPr>
      <w:rPr>
        <w:rFonts w:ascii="Times New Roman" w:hAnsi="Times New Roman" w:hint="default"/>
        <w:b/>
        <w:i w:val="0"/>
        <w:color w:val="7030A0"/>
        <w:sz w:val="20"/>
      </w:rPr>
    </w:lvl>
    <w:lvl w:ilvl="1">
      <w:start w:val="1"/>
      <w:numFmt w:val="decimal"/>
      <w:pStyle w:val="Grfica"/>
      <w:lvlText w:val="Gráfica %2."/>
      <w:lvlJc w:val="left"/>
      <w:pPr>
        <w:ind w:left="1440" w:hanging="1440"/>
      </w:pPr>
      <w:rPr>
        <w:rFonts w:ascii="Times New Roman" w:hAnsi="Times New Roman" w:hint="default"/>
        <w:b/>
        <w:i w:val="0"/>
        <w:color w:val="7030A0"/>
        <w:sz w:val="20"/>
      </w:rPr>
    </w:lvl>
    <w:lvl w:ilvl="2">
      <w:start w:val="1"/>
      <w:numFmt w:val="decimal"/>
      <w:pStyle w:val="Tabla"/>
      <w:lvlText w:val="Tabla %3."/>
      <w:lvlJc w:val="left"/>
      <w:pPr>
        <w:ind w:left="1440" w:hanging="1440"/>
      </w:pPr>
      <w:rPr>
        <w:rFonts w:ascii="Times New Roman" w:hAnsi="Times New Roman" w:hint="default"/>
        <w:b/>
        <w:i w:val="0"/>
        <w:color w:val="7030A0"/>
        <w:sz w:val="20"/>
      </w:rPr>
    </w:lvl>
    <w:lvl w:ilvl="3">
      <w:start w:val="1"/>
      <w:numFmt w:val="none"/>
      <w:lvlRestart w:val="0"/>
      <w:lvlText w:val="Fuente. "/>
      <w:lvlJc w:val="left"/>
      <w:pPr>
        <w:ind w:left="1440" w:hanging="1440"/>
      </w:pPr>
      <w:rPr>
        <w:rFonts w:ascii="Times New Roman" w:hAnsi="Times New Roman" w:hint="default"/>
        <w:color w:val="auto"/>
        <w:sz w:val="20"/>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43611CE0"/>
    <w:multiLevelType w:val="hybridMultilevel"/>
    <w:tmpl w:val="F806B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AF91491"/>
    <w:multiLevelType w:val="hybridMultilevel"/>
    <w:tmpl w:val="FEEA2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B1F43A6"/>
    <w:multiLevelType w:val="hybridMultilevel"/>
    <w:tmpl w:val="E93EA15E"/>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5A50EA4"/>
    <w:multiLevelType w:val="hybridMultilevel"/>
    <w:tmpl w:val="A252B3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B7A4441"/>
    <w:multiLevelType w:val="multilevel"/>
    <w:tmpl w:val="2604BD9C"/>
    <w:styleLink w:val="Simulacin"/>
    <w:lvl w:ilvl="0">
      <w:start w:val="1"/>
      <w:numFmt w:val="none"/>
      <w:lvlText w:val="%1"/>
      <w:lvlJc w:val="left"/>
      <w:pPr>
        <w:ind w:left="360" w:hanging="360"/>
      </w:pPr>
      <w:rPr>
        <w:rFonts w:ascii="Times New Roman" w:hAnsi="Times New Roman" w:hint="default"/>
        <w:b/>
        <w:color w:val="7030A0"/>
        <w:sz w:val="20"/>
      </w:rPr>
    </w:lvl>
    <w:lvl w:ilvl="1">
      <w:start w:val="1"/>
      <w:numFmt w:val="none"/>
      <w:lvlText w:val="%2"/>
      <w:lvlJc w:val="left"/>
      <w:pPr>
        <w:ind w:left="360" w:hanging="360"/>
      </w:pPr>
      <w:rPr>
        <w:rFonts w:ascii="Times New Roman" w:hAnsi="Times New Roman" w:hint="default"/>
        <w:b/>
        <w:i w:val="0"/>
        <w:color w:val="7030A0"/>
        <w:sz w:val="20"/>
      </w:rPr>
    </w:lvl>
    <w:lvl w:ilvl="2">
      <w:start w:val="1"/>
      <w:numFmt w:val="none"/>
      <w:lvlText w:val="%3"/>
      <w:lvlJc w:val="left"/>
      <w:pPr>
        <w:ind w:left="360" w:hanging="360"/>
      </w:pPr>
      <w:rPr>
        <w:rFonts w:ascii="Times New Roman" w:hAnsi="Times New Roman" w:hint="default"/>
        <w:b/>
        <w:color w:val="7030A0"/>
        <w:sz w:val="22"/>
      </w:rPr>
    </w:lvl>
    <w:lvl w:ilvl="3">
      <w:start w:val="1"/>
      <w:numFmt w:val="none"/>
      <w:lvlText w:val="%4"/>
      <w:lvlJc w:val="left"/>
      <w:pPr>
        <w:ind w:left="360" w:hanging="360"/>
      </w:pPr>
      <w:rPr>
        <w:rFonts w:ascii="Times New Roman" w:hAnsi="Times New Roman" w:hint="default"/>
        <w:b/>
        <w:color w:val="7030A0"/>
        <w:sz w:val="22"/>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443380676">
    <w:abstractNumId w:val="10"/>
  </w:num>
  <w:num w:numId="2" w16cid:durableId="996151920">
    <w:abstractNumId w:val="5"/>
  </w:num>
  <w:num w:numId="3" w16cid:durableId="1496842793">
    <w:abstractNumId w:val="5"/>
  </w:num>
  <w:num w:numId="4" w16cid:durableId="995231934">
    <w:abstractNumId w:val="2"/>
  </w:num>
  <w:num w:numId="5" w16cid:durableId="1988389881">
    <w:abstractNumId w:val="8"/>
  </w:num>
  <w:num w:numId="6" w16cid:durableId="1921060916">
    <w:abstractNumId w:val="6"/>
  </w:num>
  <w:num w:numId="7" w16cid:durableId="1400178534">
    <w:abstractNumId w:val="0"/>
  </w:num>
  <w:num w:numId="8" w16cid:durableId="1290012395">
    <w:abstractNumId w:val="4"/>
  </w:num>
  <w:num w:numId="9" w16cid:durableId="1772234493">
    <w:abstractNumId w:val="9"/>
  </w:num>
  <w:num w:numId="10" w16cid:durableId="63794523">
    <w:abstractNumId w:val="3"/>
  </w:num>
  <w:num w:numId="11" w16cid:durableId="982273235">
    <w:abstractNumId w:val="1"/>
  </w:num>
  <w:num w:numId="12" w16cid:durableId="8946625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4D8B"/>
    <w:rsid w:val="001D0500"/>
    <w:rsid w:val="003F4F7D"/>
    <w:rsid w:val="005B6810"/>
    <w:rsid w:val="005C4D8B"/>
    <w:rsid w:val="00755DA4"/>
    <w:rsid w:val="00847023"/>
    <w:rsid w:val="00877D67"/>
    <w:rsid w:val="008A1BBC"/>
    <w:rsid w:val="009609B9"/>
    <w:rsid w:val="00CA0642"/>
    <w:rsid w:val="00DE72F7"/>
    <w:rsid w:val="00E77705"/>
    <w:rsid w:val="00F82560"/>
    <w:rsid w:val="00F908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BB2C7"/>
  <w15:chartTrackingRefBased/>
  <w15:docId w15:val="{22DCB8A0-AC82-451D-8A5B-2CC261B17D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2F7"/>
    <w:pPr>
      <w:spacing w:after="0" w:line="240" w:lineRule="auto"/>
      <w:jc w:val="both"/>
    </w:pPr>
    <w:rPr>
      <w:rFonts w:ascii="Calibri" w:hAnsi="Calibri"/>
      <w:sz w:val="22"/>
    </w:rPr>
  </w:style>
  <w:style w:type="paragraph" w:styleId="Heading1">
    <w:name w:val="heading 1"/>
    <w:basedOn w:val="Normal"/>
    <w:next w:val="Normal"/>
    <w:link w:val="Heading1Char"/>
    <w:autoRedefine/>
    <w:uiPriority w:val="9"/>
    <w:qFormat/>
    <w:rsid w:val="00DE72F7"/>
    <w:pPr>
      <w:keepNext/>
      <w:keepLines/>
      <w:spacing w:before="360" w:after="240"/>
      <w:jc w:val="center"/>
      <w:outlineLvl w:val="0"/>
    </w:pPr>
    <w:rPr>
      <w:rFonts w:asciiTheme="majorHAnsi" w:eastAsiaTheme="majorEastAsia" w:hAnsiTheme="majorHAnsi" w:cstheme="majorBidi"/>
      <w:b/>
      <w:color w:val="7030A0"/>
      <w:sz w:val="24"/>
      <w:szCs w:val="40"/>
    </w:rPr>
  </w:style>
  <w:style w:type="paragraph" w:styleId="Heading2">
    <w:name w:val="heading 2"/>
    <w:basedOn w:val="Normal"/>
    <w:next w:val="Normal"/>
    <w:link w:val="Heading2Char"/>
    <w:autoRedefine/>
    <w:uiPriority w:val="9"/>
    <w:unhideWhenUsed/>
    <w:qFormat/>
    <w:rsid w:val="005B6810"/>
    <w:pPr>
      <w:keepNext/>
      <w:keepLines/>
      <w:spacing w:before="240" w:after="240"/>
      <w:jc w:val="left"/>
      <w:outlineLvl w:val="1"/>
    </w:pPr>
    <w:rPr>
      <w:rFonts w:ascii="Times New Roman" w:eastAsiaTheme="majorEastAsia" w:hAnsi="Times New Roman" w:cstheme="majorBidi"/>
      <w:b/>
      <w:color w:val="0D0D0D" w:themeColor="text1" w:themeTint="F2"/>
      <w:sz w:val="24"/>
      <w:szCs w:val="32"/>
    </w:rPr>
  </w:style>
  <w:style w:type="paragraph" w:styleId="Heading3">
    <w:name w:val="heading 3"/>
    <w:basedOn w:val="Normal"/>
    <w:next w:val="Normal"/>
    <w:link w:val="Heading3Char"/>
    <w:autoRedefine/>
    <w:uiPriority w:val="9"/>
    <w:unhideWhenUsed/>
    <w:qFormat/>
    <w:rsid w:val="00755DA4"/>
    <w:pPr>
      <w:keepNext/>
      <w:keepLines/>
      <w:spacing w:before="240" w:after="240"/>
      <w:jc w:val="left"/>
      <w:outlineLvl w:val="2"/>
    </w:pPr>
    <w:rPr>
      <w:rFonts w:eastAsiaTheme="majorEastAsia" w:cstheme="majorBidi"/>
      <w:b/>
      <w:i/>
      <w:sz w:val="20"/>
      <w:szCs w:val="28"/>
      <w:lang w:val="es-CO"/>
    </w:rPr>
  </w:style>
  <w:style w:type="paragraph" w:styleId="Heading4">
    <w:name w:val="heading 4"/>
    <w:basedOn w:val="Normal"/>
    <w:next w:val="Normal"/>
    <w:link w:val="Heading4Char"/>
    <w:autoRedefine/>
    <w:uiPriority w:val="9"/>
    <w:unhideWhenUsed/>
    <w:qFormat/>
    <w:rsid w:val="00DE72F7"/>
    <w:pPr>
      <w:keepNext/>
      <w:keepLines/>
      <w:spacing w:before="240" w:after="240"/>
      <w:jc w:val="left"/>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5C4D8B"/>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C4D8B"/>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C4D8B"/>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C4D8B"/>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C4D8B"/>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72F7"/>
    <w:rPr>
      <w:rFonts w:asciiTheme="majorHAnsi" w:eastAsiaTheme="majorEastAsia" w:hAnsiTheme="majorHAnsi" w:cstheme="majorBidi"/>
      <w:b/>
      <w:color w:val="7030A0"/>
      <w:szCs w:val="40"/>
    </w:rPr>
  </w:style>
  <w:style w:type="character" w:customStyle="1" w:styleId="Heading2Char">
    <w:name w:val="Heading 2 Char"/>
    <w:basedOn w:val="DefaultParagraphFont"/>
    <w:link w:val="Heading2"/>
    <w:uiPriority w:val="9"/>
    <w:rsid w:val="005B6810"/>
    <w:rPr>
      <w:rFonts w:ascii="Times New Roman" w:eastAsiaTheme="majorEastAsia" w:hAnsi="Times New Roman" w:cstheme="majorBidi"/>
      <w:b/>
      <w:color w:val="0D0D0D" w:themeColor="text1" w:themeTint="F2"/>
      <w:szCs w:val="32"/>
    </w:rPr>
  </w:style>
  <w:style w:type="paragraph" w:styleId="Title">
    <w:name w:val="Title"/>
    <w:basedOn w:val="Normal"/>
    <w:next w:val="Normal"/>
    <w:link w:val="TitleChar"/>
    <w:autoRedefine/>
    <w:uiPriority w:val="10"/>
    <w:qFormat/>
    <w:rsid w:val="00DE72F7"/>
    <w:pPr>
      <w:spacing w:before="360" w:after="240"/>
      <w:contextualSpacing/>
      <w:jc w:val="center"/>
    </w:pPr>
    <w:rPr>
      <w:rFonts w:ascii="Arial" w:eastAsiaTheme="majorEastAsia" w:hAnsi="Arial" w:cstheme="majorBidi"/>
      <w:spacing w:val="-10"/>
      <w:kern w:val="28"/>
      <w:sz w:val="24"/>
      <w:szCs w:val="56"/>
    </w:rPr>
  </w:style>
  <w:style w:type="character" w:customStyle="1" w:styleId="TitleChar">
    <w:name w:val="Title Char"/>
    <w:basedOn w:val="DefaultParagraphFont"/>
    <w:link w:val="Title"/>
    <w:uiPriority w:val="10"/>
    <w:rsid w:val="00DE72F7"/>
    <w:rPr>
      <w:rFonts w:ascii="Arial" w:eastAsiaTheme="majorEastAsia" w:hAnsi="Arial" w:cstheme="majorBidi"/>
      <w:spacing w:val="-10"/>
      <w:kern w:val="28"/>
      <w:szCs w:val="56"/>
    </w:rPr>
  </w:style>
  <w:style w:type="paragraph" w:customStyle="1" w:styleId="Encabezado">
    <w:name w:val="Encabezado"/>
    <w:autoRedefine/>
    <w:qFormat/>
    <w:rsid w:val="00DE72F7"/>
    <w:pPr>
      <w:spacing w:after="0" w:line="240" w:lineRule="auto"/>
      <w:jc w:val="center"/>
    </w:pPr>
    <w:rPr>
      <w:rFonts w:ascii="Arial" w:eastAsiaTheme="majorEastAsia" w:hAnsi="Arial" w:cstheme="majorBidi"/>
      <w:b/>
      <w:iCs/>
      <w:color w:val="7030A0"/>
      <w:sz w:val="22"/>
      <w:lang w:val="es-CO"/>
    </w:rPr>
  </w:style>
  <w:style w:type="character" w:customStyle="1" w:styleId="Heading3Char">
    <w:name w:val="Heading 3 Char"/>
    <w:basedOn w:val="DefaultParagraphFont"/>
    <w:link w:val="Heading3"/>
    <w:uiPriority w:val="9"/>
    <w:rsid w:val="00755DA4"/>
    <w:rPr>
      <w:rFonts w:ascii="Calibri" w:eastAsiaTheme="majorEastAsia" w:hAnsi="Calibri" w:cstheme="majorBidi"/>
      <w:b/>
      <w:i/>
      <w:sz w:val="20"/>
      <w:szCs w:val="28"/>
      <w:lang w:val="es-CO"/>
    </w:rPr>
  </w:style>
  <w:style w:type="character" w:customStyle="1" w:styleId="Heading4Char">
    <w:name w:val="Heading 4 Char"/>
    <w:basedOn w:val="DefaultParagraphFont"/>
    <w:link w:val="Heading4"/>
    <w:uiPriority w:val="9"/>
    <w:rsid w:val="00DE72F7"/>
    <w:rPr>
      <w:rFonts w:ascii="Calibri" w:eastAsiaTheme="majorEastAsia" w:hAnsi="Calibri" w:cstheme="majorBidi"/>
      <w:i/>
      <w:iCs/>
      <w:sz w:val="22"/>
    </w:rPr>
  </w:style>
  <w:style w:type="paragraph" w:customStyle="1" w:styleId="Figura">
    <w:name w:val="Figura"/>
    <w:link w:val="FiguraChar"/>
    <w:autoRedefine/>
    <w:qFormat/>
    <w:rsid w:val="008A1BBC"/>
    <w:pPr>
      <w:numPr>
        <w:numId w:val="3"/>
      </w:numPr>
      <w:spacing w:before="240" w:after="120"/>
    </w:pPr>
    <w:rPr>
      <w:rFonts w:ascii="Times New Roman" w:eastAsiaTheme="majorEastAsia" w:hAnsi="Times New Roman" w:cstheme="majorBidi"/>
      <w:b/>
      <w:iCs/>
      <w:color w:val="7030A0"/>
      <w:sz w:val="20"/>
      <w:lang w:val="es-CO"/>
    </w:rPr>
  </w:style>
  <w:style w:type="character" w:customStyle="1" w:styleId="FiguraChar">
    <w:name w:val="Figura Char"/>
    <w:basedOn w:val="DefaultParagraphFont"/>
    <w:link w:val="Figura"/>
    <w:rsid w:val="00DE72F7"/>
    <w:rPr>
      <w:rFonts w:ascii="Times New Roman" w:eastAsiaTheme="majorEastAsia" w:hAnsi="Times New Roman" w:cstheme="majorBidi"/>
      <w:b/>
      <w:iCs/>
      <w:color w:val="7030A0"/>
      <w:sz w:val="20"/>
      <w:lang w:val="es-CO"/>
    </w:rPr>
  </w:style>
  <w:style w:type="paragraph" w:customStyle="1" w:styleId="Grfica">
    <w:name w:val="Gráfica"/>
    <w:link w:val="GrficaChar"/>
    <w:autoRedefine/>
    <w:qFormat/>
    <w:rsid w:val="008A1BBC"/>
    <w:pPr>
      <w:numPr>
        <w:ilvl w:val="1"/>
        <w:numId w:val="3"/>
      </w:numPr>
    </w:pPr>
    <w:rPr>
      <w:rFonts w:ascii="Times New Roman" w:eastAsiaTheme="majorEastAsia" w:hAnsi="Times New Roman" w:cstheme="majorBidi"/>
      <w:b/>
      <w:iCs/>
      <w:color w:val="7030A0"/>
      <w:sz w:val="20"/>
      <w:lang w:val="es-CO"/>
    </w:rPr>
  </w:style>
  <w:style w:type="character" w:customStyle="1" w:styleId="GrficaChar">
    <w:name w:val="Gráfica Char"/>
    <w:basedOn w:val="DefaultParagraphFont"/>
    <w:link w:val="Grfica"/>
    <w:rsid w:val="00DE72F7"/>
    <w:rPr>
      <w:rFonts w:ascii="Times New Roman" w:eastAsiaTheme="majorEastAsia" w:hAnsi="Times New Roman" w:cstheme="majorBidi"/>
      <w:b/>
      <w:iCs/>
      <w:color w:val="7030A0"/>
      <w:sz w:val="20"/>
      <w:lang w:val="es-CO"/>
    </w:rPr>
  </w:style>
  <w:style w:type="paragraph" w:customStyle="1" w:styleId="Tabla">
    <w:name w:val="Tabla"/>
    <w:link w:val="TablaChar"/>
    <w:autoRedefine/>
    <w:qFormat/>
    <w:rsid w:val="008A1BBC"/>
    <w:pPr>
      <w:numPr>
        <w:ilvl w:val="2"/>
        <w:numId w:val="3"/>
      </w:numPr>
    </w:pPr>
    <w:rPr>
      <w:rFonts w:ascii="Times New Roman" w:eastAsiaTheme="majorEastAsia" w:hAnsi="Times New Roman" w:cstheme="majorBidi"/>
      <w:b/>
      <w:iCs/>
      <w:color w:val="7030A0"/>
      <w:sz w:val="20"/>
      <w:lang w:val="es-CO"/>
    </w:rPr>
  </w:style>
  <w:style w:type="character" w:customStyle="1" w:styleId="TablaChar">
    <w:name w:val="Tabla Char"/>
    <w:basedOn w:val="DefaultParagraphFont"/>
    <w:link w:val="Tabla"/>
    <w:rsid w:val="00DE72F7"/>
    <w:rPr>
      <w:rFonts w:ascii="Times New Roman" w:eastAsiaTheme="majorEastAsia" w:hAnsi="Times New Roman" w:cstheme="majorBidi"/>
      <w:b/>
      <w:iCs/>
      <w:color w:val="7030A0"/>
      <w:sz w:val="20"/>
      <w:lang w:val="es-CO"/>
    </w:rPr>
  </w:style>
  <w:style w:type="numbering" w:customStyle="1" w:styleId="Simulacin">
    <w:name w:val="Simulación"/>
    <w:uiPriority w:val="99"/>
    <w:rsid w:val="00DE72F7"/>
    <w:pPr>
      <w:numPr>
        <w:numId w:val="1"/>
      </w:numPr>
    </w:pPr>
  </w:style>
  <w:style w:type="table" w:styleId="GridTable1Light-Accent5">
    <w:name w:val="Grid Table 1 Light Accent 5"/>
    <w:basedOn w:val="TableNormal"/>
    <w:uiPriority w:val="46"/>
    <w:rsid w:val="00DE72F7"/>
    <w:pPr>
      <w:spacing w:after="0" w:line="240" w:lineRule="auto"/>
    </w:pPr>
    <w:tblPr>
      <w:tblStyleRowBandSize w:val="1"/>
      <w:tblStyleColBandSize w:val="1"/>
      <w:tblBorders>
        <w:insideH w:val="single" w:sz="4" w:space="0" w:color="auto"/>
        <w:insideV w:val="single" w:sz="4" w:space="0" w:color="auto"/>
      </w:tblBorders>
    </w:tblPr>
    <w:tcPr>
      <w:shd w:val="clear" w:color="auto" w:fill="auto"/>
    </w:tcPr>
    <w:tblStylePr w:type="firstRow">
      <w:pPr>
        <w:jc w:val="center"/>
      </w:pPr>
      <w:rPr>
        <w:rFonts w:ascii="Arial" w:hAnsi="Arial"/>
        <w:b/>
        <w:bCs/>
        <w:color w:val="7030A0"/>
        <w:sz w:val="24"/>
      </w:rPr>
      <w:tblPr/>
      <w:tcPr>
        <w:tcBorders>
          <w:bottom w:val="nil"/>
        </w:tcBorders>
        <w:shd w:val="clear" w:color="auto" w:fill="auto"/>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customStyle="1" w:styleId="MIAD">
    <w:name w:val="MIAD"/>
    <w:basedOn w:val="TableNormal"/>
    <w:uiPriority w:val="99"/>
    <w:rsid w:val="00DE72F7"/>
    <w:pPr>
      <w:spacing w:after="0" w:line="240" w:lineRule="auto"/>
      <w:jc w:val="center"/>
    </w:pPr>
    <w:rPr>
      <w:rFonts w:ascii="Times New Roman" w:hAnsi="Times New Roman"/>
    </w:rPr>
    <w:tblPr>
      <w:tblStyleColBandSize w:val="1"/>
      <w:tblBorders>
        <w:top w:val="single" w:sz="4" w:space="0" w:color="7030A0"/>
        <w:left w:val="single" w:sz="4" w:space="0" w:color="7030A0"/>
        <w:bottom w:val="single" w:sz="4" w:space="0" w:color="7030A0"/>
        <w:right w:val="single" w:sz="4" w:space="0" w:color="7030A0"/>
        <w:insideH w:val="single" w:sz="4" w:space="0" w:color="7030A0"/>
        <w:insideV w:val="single" w:sz="4" w:space="0" w:color="7030A0"/>
      </w:tblBorders>
    </w:tblPr>
    <w:tcPr>
      <w:shd w:val="clear" w:color="auto" w:fill="auto"/>
      <w:vAlign w:val="center"/>
    </w:tcPr>
    <w:tblStylePr w:type="firstRow">
      <w:pPr>
        <w:wordWrap/>
        <w:jc w:val="center"/>
      </w:pPr>
      <w:rPr>
        <w:rFonts w:ascii="Times New Roman" w:hAnsi="Times New Roman"/>
        <w:b/>
        <w:i w:val="0"/>
        <w:color w:val="7030A0"/>
        <w:sz w:val="22"/>
        <w:u w:val="none"/>
      </w:rPr>
      <w:tblPr/>
      <w:tcPr>
        <w:tcBorders>
          <w:top w:val="single" w:sz="4" w:space="0" w:color="7030A0"/>
          <w:left w:val="single" w:sz="4" w:space="0" w:color="7030A0"/>
          <w:bottom w:val="single" w:sz="4" w:space="0" w:color="7030A0"/>
          <w:right w:val="single" w:sz="4" w:space="0" w:color="7030A0"/>
          <w:insideH w:val="single" w:sz="4" w:space="0" w:color="7030A0"/>
          <w:insideV w:val="single" w:sz="4" w:space="0" w:color="7030A0"/>
          <w:tl2br w:val="nil"/>
          <w:tr2bl w:val="nil"/>
        </w:tcBorders>
        <w:shd w:val="clear" w:color="auto" w:fill="auto"/>
      </w:tcPr>
    </w:tblStylePr>
    <w:tblStylePr w:type="lastRow">
      <w:rPr>
        <w:rFonts w:ascii="Arial" w:hAnsi="Arial"/>
        <w:b/>
        <w:color w:val="7030A0"/>
        <w:sz w:val="24"/>
        <w:u w:val="single"/>
      </w:rPr>
      <w:tblPr/>
      <w:tcPr>
        <w:tcBorders>
          <w:top w:val="double" w:sz="4" w:space="0" w:color="7030A0"/>
          <w:left w:val="nil"/>
          <w:bottom w:val="nil"/>
          <w:right w:val="nil"/>
          <w:insideH w:val="nil"/>
          <w:insideV w:val="nil"/>
        </w:tcBorders>
      </w:tcPr>
    </w:tblStylePr>
    <w:tblStylePr w:type="firstCol">
      <w:pPr>
        <w:jc w:val="left"/>
      </w:pPr>
      <w:rPr>
        <w:rFonts w:ascii="Times New Roman" w:hAnsi="Times New Roman"/>
        <w:b/>
        <w:color w:val="002060"/>
        <w:sz w:val="24"/>
      </w:rPr>
      <w:tblPr/>
      <w:tcPr>
        <w:tcBorders>
          <w:right w:val="nil"/>
        </w:tcBorders>
      </w:tcPr>
    </w:tblStylePr>
  </w:style>
  <w:style w:type="paragraph" w:customStyle="1" w:styleId="Fuente">
    <w:name w:val="Fuente"/>
    <w:link w:val="FuenteChar"/>
    <w:autoRedefine/>
    <w:qFormat/>
    <w:rsid w:val="008A1BBC"/>
    <w:pPr>
      <w:numPr>
        <w:ilvl w:val="3"/>
        <w:numId w:val="4"/>
      </w:numPr>
      <w:spacing w:before="160" w:after="240" w:line="240" w:lineRule="auto"/>
    </w:pPr>
    <w:rPr>
      <w:rFonts w:ascii="Times New Roman" w:eastAsiaTheme="majorEastAsia" w:hAnsi="Times New Roman" w:cstheme="majorBidi"/>
      <w:iCs/>
      <w:sz w:val="20"/>
      <w:lang w:val="es-CO"/>
    </w:rPr>
  </w:style>
  <w:style w:type="character" w:customStyle="1" w:styleId="FuenteChar">
    <w:name w:val="Fuente Char"/>
    <w:basedOn w:val="DefaultParagraphFont"/>
    <w:link w:val="Fuente"/>
    <w:rsid w:val="008A1BBC"/>
    <w:rPr>
      <w:rFonts w:ascii="Times New Roman" w:eastAsiaTheme="majorEastAsia" w:hAnsi="Times New Roman" w:cstheme="majorBidi"/>
      <w:iCs/>
      <w:sz w:val="20"/>
      <w:lang w:val="es-CO"/>
    </w:rPr>
  </w:style>
  <w:style w:type="character" w:customStyle="1" w:styleId="Heading5Char">
    <w:name w:val="Heading 5 Char"/>
    <w:basedOn w:val="DefaultParagraphFont"/>
    <w:link w:val="Heading5"/>
    <w:uiPriority w:val="9"/>
    <w:semiHidden/>
    <w:rsid w:val="005C4D8B"/>
    <w:rPr>
      <w:rFonts w:eastAsiaTheme="majorEastAsia" w:cstheme="majorBidi"/>
      <w:color w:val="0F4761" w:themeColor="accent1" w:themeShade="BF"/>
      <w:sz w:val="22"/>
    </w:rPr>
  </w:style>
  <w:style w:type="character" w:customStyle="1" w:styleId="Heading6Char">
    <w:name w:val="Heading 6 Char"/>
    <w:basedOn w:val="DefaultParagraphFont"/>
    <w:link w:val="Heading6"/>
    <w:uiPriority w:val="9"/>
    <w:semiHidden/>
    <w:rsid w:val="005C4D8B"/>
    <w:rPr>
      <w:rFonts w:eastAsiaTheme="majorEastAsia" w:cstheme="majorBidi"/>
      <w:i/>
      <w:iCs/>
      <w:color w:val="595959" w:themeColor="text1" w:themeTint="A6"/>
      <w:sz w:val="22"/>
    </w:rPr>
  </w:style>
  <w:style w:type="character" w:customStyle="1" w:styleId="Heading7Char">
    <w:name w:val="Heading 7 Char"/>
    <w:basedOn w:val="DefaultParagraphFont"/>
    <w:link w:val="Heading7"/>
    <w:uiPriority w:val="9"/>
    <w:semiHidden/>
    <w:rsid w:val="005C4D8B"/>
    <w:rPr>
      <w:rFonts w:eastAsiaTheme="majorEastAsia" w:cstheme="majorBidi"/>
      <w:color w:val="595959" w:themeColor="text1" w:themeTint="A6"/>
      <w:sz w:val="22"/>
    </w:rPr>
  </w:style>
  <w:style w:type="character" w:customStyle="1" w:styleId="Heading8Char">
    <w:name w:val="Heading 8 Char"/>
    <w:basedOn w:val="DefaultParagraphFont"/>
    <w:link w:val="Heading8"/>
    <w:uiPriority w:val="9"/>
    <w:semiHidden/>
    <w:rsid w:val="005C4D8B"/>
    <w:rPr>
      <w:rFonts w:eastAsiaTheme="majorEastAsia" w:cstheme="majorBidi"/>
      <w:i/>
      <w:iCs/>
      <w:color w:val="272727" w:themeColor="text1" w:themeTint="D8"/>
      <w:sz w:val="22"/>
    </w:rPr>
  </w:style>
  <w:style w:type="character" w:customStyle="1" w:styleId="Heading9Char">
    <w:name w:val="Heading 9 Char"/>
    <w:basedOn w:val="DefaultParagraphFont"/>
    <w:link w:val="Heading9"/>
    <w:uiPriority w:val="9"/>
    <w:semiHidden/>
    <w:rsid w:val="005C4D8B"/>
    <w:rPr>
      <w:rFonts w:eastAsiaTheme="majorEastAsia" w:cstheme="majorBidi"/>
      <w:color w:val="272727" w:themeColor="text1" w:themeTint="D8"/>
      <w:sz w:val="22"/>
    </w:rPr>
  </w:style>
  <w:style w:type="paragraph" w:styleId="Subtitle">
    <w:name w:val="Subtitle"/>
    <w:basedOn w:val="Normal"/>
    <w:next w:val="Normal"/>
    <w:link w:val="SubtitleChar"/>
    <w:uiPriority w:val="11"/>
    <w:qFormat/>
    <w:rsid w:val="005C4D8B"/>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4D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4D8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C4D8B"/>
    <w:rPr>
      <w:rFonts w:ascii="Calibri" w:hAnsi="Calibri"/>
      <w:i/>
      <w:iCs/>
      <w:color w:val="404040" w:themeColor="text1" w:themeTint="BF"/>
      <w:sz w:val="22"/>
    </w:rPr>
  </w:style>
  <w:style w:type="paragraph" w:styleId="ListParagraph">
    <w:name w:val="List Paragraph"/>
    <w:basedOn w:val="Normal"/>
    <w:uiPriority w:val="34"/>
    <w:qFormat/>
    <w:rsid w:val="005C4D8B"/>
    <w:pPr>
      <w:ind w:left="720"/>
      <w:contextualSpacing/>
    </w:pPr>
  </w:style>
  <w:style w:type="character" w:styleId="IntenseEmphasis">
    <w:name w:val="Intense Emphasis"/>
    <w:basedOn w:val="DefaultParagraphFont"/>
    <w:uiPriority w:val="21"/>
    <w:qFormat/>
    <w:rsid w:val="005C4D8B"/>
    <w:rPr>
      <w:i/>
      <w:iCs/>
      <w:color w:val="0F4761" w:themeColor="accent1" w:themeShade="BF"/>
    </w:rPr>
  </w:style>
  <w:style w:type="paragraph" w:styleId="IntenseQuote">
    <w:name w:val="Intense Quote"/>
    <w:basedOn w:val="Normal"/>
    <w:next w:val="Normal"/>
    <w:link w:val="IntenseQuoteChar"/>
    <w:uiPriority w:val="30"/>
    <w:qFormat/>
    <w:rsid w:val="005C4D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4D8B"/>
    <w:rPr>
      <w:rFonts w:ascii="Calibri" w:hAnsi="Calibri"/>
      <w:i/>
      <w:iCs/>
      <w:color w:val="0F4761" w:themeColor="accent1" w:themeShade="BF"/>
      <w:sz w:val="22"/>
    </w:rPr>
  </w:style>
  <w:style w:type="character" w:styleId="IntenseReference">
    <w:name w:val="Intense Reference"/>
    <w:basedOn w:val="DefaultParagraphFont"/>
    <w:uiPriority w:val="32"/>
    <w:qFormat/>
    <w:rsid w:val="005C4D8B"/>
    <w:rPr>
      <w:b/>
      <w:bCs/>
      <w:smallCaps/>
      <w:color w:val="0F4761" w:themeColor="accent1" w:themeShade="BF"/>
      <w:spacing w:val="5"/>
    </w:rPr>
  </w:style>
  <w:style w:type="character" w:styleId="Strong">
    <w:name w:val="Strong"/>
    <w:basedOn w:val="DefaultParagraphFont"/>
    <w:uiPriority w:val="22"/>
    <w:qFormat/>
    <w:rsid w:val="005C4D8B"/>
    <w:rPr>
      <w:b/>
      <w:bCs/>
    </w:rPr>
  </w:style>
  <w:style w:type="paragraph" w:styleId="NormalWeb">
    <w:name w:val="Normal (Web)"/>
    <w:basedOn w:val="Normal"/>
    <w:uiPriority w:val="99"/>
    <w:unhideWhenUsed/>
    <w:rsid w:val="005C4D8B"/>
    <w:pPr>
      <w:spacing w:before="100" w:beforeAutospacing="1" w:after="100" w:afterAutospacing="1"/>
      <w:jc w:val="left"/>
    </w:pPr>
    <w:rPr>
      <w:rFonts w:ascii="Times New Roman" w:eastAsia="Times New Roman" w:hAnsi="Times New Roman" w:cs="Times New Roman"/>
      <w:kern w:val="0"/>
      <w:sz w:val="24"/>
      <w:lang w:val="es-CO" w:eastAsia="es-CO"/>
      <w14:ligatures w14:val="none"/>
    </w:rPr>
  </w:style>
  <w:style w:type="table" w:styleId="GridTable1Light">
    <w:name w:val="Grid Table 1 Light"/>
    <w:basedOn w:val="TableNormal"/>
    <w:uiPriority w:val="46"/>
    <w:rsid w:val="005C4D8B"/>
    <w:pPr>
      <w:spacing w:after="0" w:line="240" w:lineRule="auto"/>
    </w:pPr>
    <w:rPr>
      <w:kern w:val="0"/>
      <w:sz w:val="22"/>
      <w:szCs w:val="22"/>
      <w:lang w:val="es-CO"/>
      <w14:ligatures w14:val="non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755DA4"/>
    <w:pPr>
      <w:tabs>
        <w:tab w:val="center" w:pos="4680"/>
        <w:tab w:val="right" w:pos="9360"/>
      </w:tabs>
    </w:pPr>
  </w:style>
  <w:style w:type="character" w:customStyle="1" w:styleId="HeaderChar">
    <w:name w:val="Header Char"/>
    <w:basedOn w:val="DefaultParagraphFont"/>
    <w:link w:val="Header"/>
    <w:uiPriority w:val="99"/>
    <w:rsid w:val="00755DA4"/>
    <w:rPr>
      <w:rFonts w:ascii="Calibri" w:hAnsi="Calibri"/>
      <w:sz w:val="22"/>
    </w:rPr>
  </w:style>
  <w:style w:type="paragraph" w:styleId="Footer">
    <w:name w:val="footer"/>
    <w:basedOn w:val="Normal"/>
    <w:link w:val="FooterChar"/>
    <w:uiPriority w:val="99"/>
    <w:unhideWhenUsed/>
    <w:rsid w:val="00755DA4"/>
    <w:pPr>
      <w:tabs>
        <w:tab w:val="center" w:pos="4680"/>
        <w:tab w:val="right" w:pos="9360"/>
      </w:tabs>
    </w:pPr>
  </w:style>
  <w:style w:type="character" w:customStyle="1" w:styleId="FooterChar">
    <w:name w:val="Footer Char"/>
    <w:basedOn w:val="DefaultParagraphFont"/>
    <w:link w:val="Footer"/>
    <w:uiPriority w:val="99"/>
    <w:rsid w:val="00755DA4"/>
    <w:rPr>
      <w:rFonts w:ascii="Calibri" w:hAnsi="Calibri"/>
      <w:sz w:val="22"/>
    </w:rPr>
  </w:style>
  <w:style w:type="character" w:styleId="Hyperlink">
    <w:name w:val="Hyperlink"/>
    <w:basedOn w:val="DefaultParagraphFont"/>
    <w:uiPriority w:val="99"/>
    <w:unhideWhenUsed/>
    <w:rsid w:val="003F4F7D"/>
    <w:rPr>
      <w:color w:val="467886" w:themeColor="hyperlink"/>
      <w:u w:val="single"/>
    </w:rPr>
  </w:style>
  <w:style w:type="character" w:styleId="UnresolvedMention">
    <w:name w:val="Unresolved Mention"/>
    <w:basedOn w:val="DefaultParagraphFont"/>
    <w:uiPriority w:val="99"/>
    <w:semiHidden/>
    <w:unhideWhenUsed/>
    <w:rsid w:val="003F4F7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ateoSandoval-Py-SQL/MIAD---PROYECTO---DESPLIEGUE-DE-SOLUCIONES" TargetMode="External"/><Relationship Id="rId13" Type="http://schemas.openxmlformats.org/officeDocument/2006/relationships/image" Target="media/image5.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jpe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image" Target="media/image7.jpeg"/><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hyperlink" Target="http://52.55.154.153:8080/" TargetMode="External"/><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71</TotalTime>
  <Pages>8</Pages>
  <Words>1187</Words>
  <Characters>7078</Characters>
  <Application>Microsoft Office Word</Application>
  <DocSecurity>0</DocSecurity>
  <Lines>208</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Dayan Niño Perez</dc:creator>
  <cp:keywords/>
  <dc:description/>
  <cp:lastModifiedBy>Diego Dayan Niño Perez</cp:lastModifiedBy>
  <cp:revision>1</cp:revision>
  <dcterms:created xsi:type="dcterms:W3CDTF">2025-11-11T03:27:00Z</dcterms:created>
  <dcterms:modified xsi:type="dcterms:W3CDTF">2025-11-11T04:41:00Z</dcterms:modified>
</cp:coreProperties>
</file>