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02EE62FA" w:rsidR="006B3F1F" w:rsidRPr="00FB1CBF" w:rsidRDefault="00FB1CBF" w:rsidP="00A631A3">
      <w:pPr>
        <w:pStyle w:val="Title"/>
        <w:spacing w:before="0" w:beforeAutospacing="0" w:after="180"/>
        <w:rPr>
          <w:szCs w:val="36"/>
        </w:rPr>
      </w:pPr>
      <w:r w:rsidRPr="00FB1CBF">
        <w:rPr>
          <w:bCs/>
          <w:szCs w:val="36"/>
        </w:rPr>
        <w:t>Comparing Text and Visual Annotation Survey Tools for Feedback Collection</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38043A10" w14:textId="2CC4EB62" w:rsidR="007031CC" w:rsidRPr="00D62A4A" w:rsidRDefault="007031CC" w:rsidP="005A2C27">
            <w:pPr>
              <w:pStyle w:val="AuthorName"/>
            </w:pPr>
            <w:r>
              <w:t>1st Author Name</w:t>
            </w:r>
          </w:p>
          <w:p w14:paraId="15344A76" w14:textId="77777777" w:rsidR="007031CC" w:rsidRPr="00D62A4A" w:rsidRDefault="007031CC" w:rsidP="005A2C27">
            <w:pPr>
              <w:pStyle w:val="AuthorAffiliation"/>
            </w:pPr>
            <w:r w:rsidRPr="00D62A4A">
              <w:t>Affiliation</w:t>
            </w:r>
          </w:p>
          <w:p w14:paraId="121951C2" w14:textId="77777777" w:rsidR="007031CC" w:rsidRPr="00D62A4A" w:rsidRDefault="005D4A32" w:rsidP="005A2C27">
            <w:pPr>
              <w:pStyle w:val="AuthorAffiliation"/>
            </w:pPr>
            <w:r>
              <w:t>City</w:t>
            </w:r>
            <w:r w:rsidR="0010082E">
              <w:t>, Country</w:t>
            </w:r>
          </w:p>
          <w:p w14:paraId="70623E7D"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04043866" w14:textId="77777777" w:rsidR="007031CC" w:rsidRPr="00D62A4A" w:rsidRDefault="007031CC" w:rsidP="005A2C27">
            <w:pPr>
              <w:pStyle w:val="AuthorName"/>
            </w:pPr>
            <w:r>
              <w:t>2nd Author Name</w:t>
            </w:r>
            <w:r w:rsidRPr="00D62A4A">
              <w:t xml:space="preserve"> </w:t>
            </w:r>
          </w:p>
          <w:p w14:paraId="30F4659E" w14:textId="77777777" w:rsidR="007031CC" w:rsidRPr="00D62A4A" w:rsidRDefault="007031CC" w:rsidP="005A2C27">
            <w:pPr>
              <w:pStyle w:val="AuthorAffiliation"/>
            </w:pPr>
            <w:r w:rsidRPr="00D62A4A">
              <w:t>Affiliation</w:t>
            </w:r>
          </w:p>
          <w:p w14:paraId="2AEB1998" w14:textId="77777777" w:rsidR="007031CC" w:rsidRPr="00D62A4A" w:rsidRDefault="005D4A32" w:rsidP="005A2C27">
            <w:pPr>
              <w:pStyle w:val="AuthorAffiliation"/>
            </w:pPr>
            <w:r>
              <w:t>City, Country</w:t>
            </w:r>
          </w:p>
          <w:p w14:paraId="1841A2BB" w14:textId="77777777" w:rsidR="007031CC" w:rsidRPr="00D62A4A" w:rsidRDefault="00F100EF" w:rsidP="005A2C27">
            <w:pPr>
              <w:pStyle w:val="AuthorAffiliation"/>
            </w:pPr>
            <w:r>
              <w:t>e-mail address</w:t>
            </w:r>
          </w:p>
        </w:tc>
        <w:tc>
          <w:tcPr>
            <w:tcW w:w="5148" w:type="dxa"/>
            <w:tcBorders>
              <w:top w:val="nil"/>
              <w:left w:val="nil"/>
              <w:bottom w:val="nil"/>
              <w:right w:val="nil"/>
            </w:tcBorders>
          </w:tcPr>
          <w:p w14:paraId="290C907D" w14:textId="77777777" w:rsidR="007031CC" w:rsidRPr="00D62A4A" w:rsidRDefault="002022E4" w:rsidP="005A2C27">
            <w:pPr>
              <w:pStyle w:val="AuthorName"/>
            </w:pPr>
            <w:r>
              <w:t>3rd</w:t>
            </w:r>
            <w:r w:rsidR="007031CC">
              <w:t xml:space="preserve"> Author Name</w:t>
            </w:r>
            <w:r w:rsidR="007031CC" w:rsidRPr="00D62A4A">
              <w:t xml:space="preserve"> </w:t>
            </w:r>
          </w:p>
          <w:p w14:paraId="620FD9DC" w14:textId="77777777" w:rsidR="007031CC" w:rsidRPr="00D62A4A" w:rsidRDefault="007031CC" w:rsidP="005A2C27">
            <w:pPr>
              <w:pStyle w:val="AuthorAffiliation"/>
            </w:pPr>
            <w:r w:rsidRPr="00D62A4A">
              <w:t>Affiliation</w:t>
            </w:r>
          </w:p>
          <w:p w14:paraId="1525AD95" w14:textId="77777777" w:rsidR="007031CC" w:rsidRPr="00D62A4A" w:rsidRDefault="005D4A32" w:rsidP="005A2C27">
            <w:pPr>
              <w:pStyle w:val="AuthorAffiliation"/>
            </w:pPr>
            <w:r>
              <w:t>City, Country</w:t>
            </w:r>
          </w:p>
          <w:p w14:paraId="6180ECBE" w14:textId="77777777" w:rsidR="007031CC" w:rsidRPr="00F100EF" w:rsidRDefault="00F100EF" w:rsidP="005A2C27">
            <w:pPr>
              <w:pStyle w:val="AuthorAffiliation"/>
            </w:pPr>
            <w:r>
              <w:t>e-mail address</w:t>
            </w: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102DF2C7" w14:textId="48C12588"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A24266" w:rsidRPr="00D3324C" w:rsidRDefault="00A24266"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0,0l0,21600,21600,21600,21600,0xe">
                <v:stroke joinstyle="miter"/>
                <v:path gradientshapeok="t" o:connecttype="rect"/>
              </v:shapetype>
              <v:shape id="Text Box 2" o:spid="_x0000_s1026" type="#_x0000_t202" style="position:absolute;left:0;text-align:left;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" o:allowoverlap="f" stroked="f">
                <v:textbox inset="0,,0">
                  <w:txbxContent>
                    <w:p w14:paraId="102DF2C7" w14:textId="48C12588"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A24266" w:rsidRDefault="00A24266"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A24266" w:rsidRDefault="00A24266"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A24266" w:rsidRPr="00D3324C" w:rsidRDefault="00A24266"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1BB3CF17" w14:textId="684E90AC" w:rsidR="006B3F1F" w:rsidRDefault="00964432">
      <w:r>
        <w:t>Use of c</w:t>
      </w:r>
      <w:r w:rsidR="003D02CD">
        <w:t>rowd feedback s</w:t>
      </w:r>
      <w:r w:rsidR="00772944">
        <w:t>ystems</w:t>
      </w:r>
      <w:r w:rsidR="003D02CD">
        <w:t xml:space="preserve"> ha</w:t>
      </w:r>
      <w:r>
        <w:t>s</w:t>
      </w:r>
      <w:r w:rsidR="003D02CD">
        <w:t xml:space="preserve"> been shown to lead to improved visual designs. But there is little research on the relationship between </w:t>
      </w:r>
      <w:r w:rsidR="00B94BB6">
        <w:t>characteristics of the</w:t>
      </w:r>
      <w:r w:rsidR="003D02CD">
        <w:t xml:space="preserve"> feedback collection interface and nature of the feedback collected.  </w:t>
      </w:r>
      <w:r w:rsidR="004D6D91">
        <w:t>…</w:t>
      </w:r>
      <w:r w:rsidR="00D25735">
        <w:t xml:space="preserve"> </w:t>
      </w:r>
      <w:r w:rsidR="00B94BB6">
        <w:t>results …</w:t>
      </w:r>
    </w:p>
    <w:p w14:paraId="5C1C542F" w14:textId="77777777" w:rsidR="006B3F1F" w:rsidRDefault="006B3F1F">
      <w:pPr>
        <w:pStyle w:val="Heading2"/>
      </w:pPr>
      <w:r>
        <w:t>Author Keywords</w:t>
      </w:r>
    </w:p>
    <w:p w14:paraId="45D67D12" w14:textId="1117450D" w:rsidR="006B3F1F" w:rsidRDefault="00FB1CBF" w:rsidP="00D3324C">
      <w:r>
        <w:t>Crowdsourcing; design; feedback; creativity.</w:t>
      </w:r>
    </w:p>
    <w:p w14:paraId="36F51FF6" w14:textId="77777777" w:rsidR="00D3324C" w:rsidRDefault="00D3324C" w:rsidP="00D3324C">
      <w:pPr>
        <w:pStyle w:val="Heading2"/>
        <w:spacing w:before="0"/>
        <w:jc w:val="left"/>
      </w:pPr>
      <w:r>
        <w:t>ACM Classification Keywords</w:t>
      </w:r>
    </w:p>
    <w:p w14:paraId="1D625EB8" w14:textId="707BF6E6" w:rsidR="006B3F1F" w:rsidRDefault="00D3324C" w:rsidP="00D3324C">
      <w:r>
        <w:t>H.5.</w:t>
      </w:r>
      <w:r w:rsidR="00FB1CBF">
        <w:t>3 [Information Interface and Presentation]: Group and Organization Interfaces – Collaborative computing.</w:t>
      </w:r>
    </w:p>
    <w:p w14:paraId="61D869FF" w14:textId="77777777" w:rsidR="00A6678D" w:rsidRPr="000F4B8F" w:rsidRDefault="00A6678D" w:rsidP="00A6678D">
      <w:pPr>
        <w:pStyle w:val="Heading1"/>
        <w:rPr>
          <w:rStyle w:val="Hyperlink"/>
        </w:rPr>
      </w:pPr>
      <w:r>
        <w:t>INTRODUCTION</w:t>
      </w:r>
    </w:p>
    <w:p w14:paraId="4C5845DC" w14:textId="2C143E5F" w:rsidR="008C739F" w:rsidRDefault="00B254BC">
      <w:r>
        <w:t xml:space="preserve">Collecting and addressing feedback </w:t>
      </w:r>
      <w:r w:rsidR="002F3599">
        <w:t>are vital steps</w:t>
      </w:r>
      <w:r>
        <w:t xml:space="preserve"> in the iterative design process. </w:t>
      </w:r>
      <w:r w:rsidR="00AE2571">
        <w:t>Generated insights</w:t>
      </w:r>
      <w:r w:rsidR="00060178">
        <w:t xml:space="preserve"> help guide designers towards artifacts that better connect with the target audience</w:t>
      </w:r>
      <w:r w:rsidR="008C739F">
        <w:t xml:space="preserve"> [3]</w:t>
      </w:r>
      <w:r w:rsidR="00060178">
        <w:t>.</w:t>
      </w:r>
      <w:r w:rsidR="00AB122A">
        <w:t xml:space="preserve"> </w:t>
      </w:r>
      <w:r w:rsidR="008C739F">
        <w:t xml:space="preserve">Crowd feedback services offer several advantages </w:t>
      </w:r>
      <w:r w:rsidR="00063FC0">
        <w:t>over</w:t>
      </w:r>
      <w:r w:rsidR="008C739F">
        <w:t xml:space="preserve"> </w:t>
      </w:r>
      <w:r w:rsidR="00EE35E3">
        <w:t xml:space="preserve">alternatives, and </w:t>
      </w:r>
      <w:r w:rsidR="0091496A">
        <w:t>are attractive because of their scalability, availability, and affordability</w:t>
      </w:r>
      <w:r w:rsidR="00EE35E3">
        <w:t xml:space="preserve"> [1, 2, 4]. </w:t>
      </w:r>
      <w:r w:rsidR="0091496A">
        <w:t xml:space="preserve"> </w:t>
      </w:r>
      <w:r w:rsidR="00181791">
        <w:t>However, o</w:t>
      </w:r>
      <w:r w:rsidR="00EA4F60">
        <w:t xml:space="preserve">ne challenge </w:t>
      </w:r>
      <w:r w:rsidR="002334AE">
        <w:t xml:space="preserve">these services encounter </w:t>
      </w:r>
      <w:r w:rsidR="00EA4F60">
        <w:t xml:space="preserve">is that crowd workers </w:t>
      </w:r>
      <w:r w:rsidR="002334AE">
        <w:t xml:space="preserve">rarely possess skills in specialized domains such as design </w:t>
      </w:r>
      <w:r w:rsidR="00EA4F60">
        <w:t>[5].</w:t>
      </w:r>
    </w:p>
    <w:p w14:paraId="1E77E7FE" w14:textId="7863C7EB" w:rsidR="00445B42" w:rsidRDefault="00CE1E31">
      <w:r>
        <w:t xml:space="preserve">To combat this, scaffolding </w:t>
      </w:r>
      <w:r w:rsidR="00913583">
        <w:t>is often</w:t>
      </w:r>
      <w:r>
        <w:t xml:space="preserve"> employed to provide support to learners as they attempt a novel task. </w:t>
      </w:r>
      <w:r w:rsidR="00000E15">
        <w:t>One scaffolding strategy that helps learners express themselves is the use of different media and modes of expression in the interface</w:t>
      </w:r>
      <w:r w:rsidR="00C95549">
        <w:t xml:space="preserve"> [6]</w:t>
      </w:r>
      <w:r w:rsidR="00000E15">
        <w:t xml:space="preserve">. </w:t>
      </w:r>
      <w:r w:rsidR="00725A0F">
        <w:t>A number of crowd feedback systems have implemented this strategy</w:t>
      </w:r>
      <w:r w:rsidR="00AB3009">
        <w:t xml:space="preserve"> resulting in</w:t>
      </w:r>
      <w:r w:rsidR="00725A0F">
        <w:t xml:space="preserve"> enhance</w:t>
      </w:r>
      <w:r w:rsidR="00AB3009">
        <w:t>d</w:t>
      </w:r>
      <w:r w:rsidR="00725A0F">
        <w:t xml:space="preserve"> quality of collected feedback</w:t>
      </w:r>
      <w:r w:rsidR="00575AE9">
        <w:t xml:space="preserve"> [</w:t>
      </w:r>
      <w:r w:rsidR="00A3289C">
        <w:t xml:space="preserve">4, </w:t>
      </w:r>
      <w:r w:rsidR="00575AE9">
        <w:t>7, 8]</w:t>
      </w:r>
      <w:r w:rsidR="00725A0F">
        <w:t xml:space="preserve">. </w:t>
      </w:r>
      <w:r w:rsidR="004D0A87">
        <w:t>This feedback has been shown to lead to improved designs [1].</w:t>
      </w:r>
    </w:p>
    <w:p w14:paraId="790BAEF9" w14:textId="05B244C8" w:rsidR="00445B42" w:rsidRDefault="00961A13">
      <w:r>
        <w:t xml:space="preserve">However, </w:t>
      </w:r>
      <w:r w:rsidR="00FD4A81">
        <w:t>introducing scaffolding into a system may significantly affect people’s behavior by introducing framing effects</w:t>
      </w:r>
      <w:r w:rsidR="004820BB">
        <w:t xml:space="preserve"> [11]</w:t>
      </w:r>
      <w:r w:rsidR="00FD4A81">
        <w:t>.</w:t>
      </w:r>
      <w:r w:rsidR="004820BB">
        <w:t xml:space="preserve"> </w:t>
      </w:r>
      <w:r w:rsidR="002571DD">
        <w:t>For example, asking</w:t>
      </w:r>
      <w:r w:rsidR="00A6494B">
        <w:t xml:space="preserve"> a</w:t>
      </w:r>
      <w:r w:rsidR="002571DD">
        <w:t xml:space="preserve"> </w:t>
      </w:r>
      <w:r w:rsidR="00F57BE1">
        <w:t>feedback provider</w:t>
      </w:r>
      <w:r w:rsidR="002571DD">
        <w:t xml:space="preserve"> to annotate </w:t>
      </w:r>
      <w:r w:rsidR="00A6494B">
        <w:t>a visual design</w:t>
      </w:r>
      <w:r w:rsidR="002571DD">
        <w:t xml:space="preserve"> requires </w:t>
      </w:r>
      <w:r w:rsidR="00A6494B">
        <w:t>them</w:t>
      </w:r>
      <w:r w:rsidR="002571DD">
        <w:t xml:space="preserve"> to visually search the design and focus their attention on </w:t>
      </w:r>
      <w:r w:rsidR="002571DD">
        <w:lastRenderedPageBreak/>
        <w:t>specific details</w:t>
      </w:r>
      <w:r w:rsidR="00755DFD">
        <w:t xml:space="preserve"> [9, 10]</w:t>
      </w:r>
      <w:r w:rsidR="002571DD">
        <w:t>.</w:t>
      </w:r>
      <w:r w:rsidR="00F2564D">
        <w:t xml:space="preserve"> </w:t>
      </w:r>
      <w:r w:rsidR="00863AEA">
        <w:t xml:space="preserve">Revealing previous feedback to a </w:t>
      </w:r>
      <w:r w:rsidR="00317C4A">
        <w:t>feedback provider,</w:t>
      </w:r>
      <w:r w:rsidR="00863AEA">
        <w:t xml:space="preserve"> while encouraging novel ideas, may also encourage conformity</w:t>
      </w:r>
      <w:r w:rsidR="00C71558">
        <w:t xml:space="preserve"> [13, 14].</w:t>
      </w:r>
      <w:r w:rsidR="00B94BB6">
        <w:t xml:space="preserve"> It is therefore important for researchers to understand the relationship between characteristics of the feedback collection interface and the resulting feedback to develop effective scaffolding</w:t>
      </w:r>
      <w:r w:rsidR="00A3510D">
        <w:t xml:space="preserve"> in crowd feedback systems</w:t>
      </w:r>
      <w:r w:rsidR="00B94BB6">
        <w:t>.</w:t>
      </w:r>
    </w:p>
    <w:p w14:paraId="2B758FC9" w14:textId="15FF5983" w:rsidR="002C1B8B" w:rsidRDefault="001E3596">
      <w:r>
        <w:t>In this paper, we present four interfaces for soliciting design feedback and study character</w:t>
      </w:r>
      <w:r w:rsidR="000100BD">
        <w:t>istics of the collected feedback in each condition. In our experiment we manipulate</w:t>
      </w:r>
      <w:r>
        <w:t xml:space="preserve"> </w:t>
      </w:r>
      <w:r w:rsidR="000100BD">
        <w:t xml:space="preserve">input type and presence of history to create our interfaces. </w:t>
      </w:r>
      <w:r w:rsidR="002C1B8B">
        <w:t>Modality conditions reflect real-world feedback collection interfaces such as Reddit and Red Pen [15, 16, 17]. Meanwhile, the history condition represents another design decision that must be made during the creation of a feedback collection interface that could have important implications on the resulting feedback [12].</w:t>
      </w:r>
    </w:p>
    <w:p w14:paraId="7E1C5806" w14:textId="5819E304" w:rsidR="001E3596" w:rsidRDefault="0091300F">
      <w:r>
        <w:t xml:space="preserve">We then recruit human participants to provide feedback on visual designs using one of the interfaces. </w:t>
      </w:r>
      <w:r w:rsidR="000100BD">
        <w:t>We investigate how choosing a text or annotation feedback input and hiding or revealing history impact</w:t>
      </w:r>
      <w:r w:rsidR="00D80D64">
        <w:t>s</w:t>
      </w:r>
      <w:r w:rsidR="000100BD">
        <w:t xml:space="preserve"> feedback content including number of discrete elements of design referenced and degree of conceptuality.</w:t>
      </w:r>
      <w:r w:rsidR="00A801BE">
        <w:t xml:space="preserve"> </w:t>
      </w:r>
      <w:r w:rsidR="0071251B">
        <w:t>These relationships</w:t>
      </w:r>
      <w:r w:rsidR="00E11C80">
        <w:t xml:space="preserve"> are explored across a variety of visual designs (poster, static website, and web interface).</w:t>
      </w:r>
    </w:p>
    <w:p w14:paraId="687747E4" w14:textId="77777777" w:rsidR="000B0F90" w:rsidRDefault="000B0F90">
      <w:pPr>
        <w:pStyle w:val="Heading1"/>
      </w:pPr>
      <w:r>
        <w:t>Related work</w:t>
      </w:r>
    </w:p>
    <w:p w14:paraId="7B0EDEC4" w14:textId="55124E27" w:rsidR="000B0F90" w:rsidRDefault="000B0F90" w:rsidP="000B0F90">
      <w:pPr>
        <w:pStyle w:val="Heading2"/>
      </w:pPr>
      <w:r>
        <w:t>Crowd Feedback Systems</w:t>
      </w:r>
    </w:p>
    <w:p w14:paraId="57742DEA" w14:textId="1CB0111D" w:rsidR="000B0F90" w:rsidRDefault="000B0F90" w:rsidP="000B0F90">
      <w:pPr>
        <w:pStyle w:val="Heading2"/>
      </w:pPr>
      <w:r>
        <w:t>Creativity/Inspiration/Design Feedback</w:t>
      </w:r>
    </w:p>
    <w:p w14:paraId="177C7563" w14:textId="49DF7A2B" w:rsidR="000B0F90" w:rsidRDefault="00CA295B" w:rsidP="000B0F90">
      <w:pPr>
        <w:pStyle w:val="Heading2"/>
      </w:pPr>
      <w:r>
        <w:t>“</w:t>
      </w:r>
      <w:proofErr w:type="spellStart"/>
      <w:r>
        <w:t>Deixis</w:t>
      </w:r>
      <w:proofErr w:type="spellEnd"/>
      <w:r>
        <w:t>” (indication, pointing out)</w:t>
      </w:r>
    </w:p>
    <w:p w14:paraId="58DF905A" w14:textId="77777777" w:rsidR="00A123E9" w:rsidRDefault="00A123E9" w:rsidP="00A123E9"/>
    <w:p w14:paraId="13B1B4EC" w14:textId="77777777" w:rsidR="00A123E9" w:rsidRDefault="00A123E9" w:rsidP="00A123E9"/>
    <w:p w14:paraId="23768E9D" w14:textId="77777777" w:rsidR="00A123E9" w:rsidRDefault="00A123E9" w:rsidP="00A123E9"/>
    <w:p w14:paraId="1649DE73" w14:textId="77777777" w:rsidR="00A123E9" w:rsidRDefault="00A123E9" w:rsidP="00A123E9"/>
    <w:p w14:paraId="2AE7AB35" w14:textId="77777777" w:rsidR="00A123E9" w:rsidRDefault="00A123E9" w:rsidP="00A123E9"/>
    <w:p w14:paraId="149FEA65" w14:textId="77777777" w:rsidR="00A123E9" w:rsidRPr="00A123E9" w:rsidRDefault="00A123E9" w:rsidP="00A123E9"/>
    <w:p w14:paraId="19E8C81D" w14:textId="77777777" w:rsidR="00D527C6" w:rsidRPr="00D527C6" w:rsidRDefault="00D527C6" w:rsidP="00D527C6"/>
    <w:p w14:paraId="63C39D9C" w14:textId="3FDF8B27" w:rsidR="00D527C6" w:rsidRDefault="00D527C6" w:rsidP="00D527C6">
      <w:pPr>
        <w:pStyle w:val="Heading1"/>
      </w:pPr>
      <w:r>
        <w:t>Methodology</w:t>
      </w:r>
    </w:p>
    <w:p w14:paraId="5A2B6B7F" w14:textId="2B5741E8" w:rsidR="00D527C6" w:rsidRDefault="00D527C6" w:rsidP="00D527C6">
      <w:r>
        <w:t xml:space="preserve">Our study examined how </w:t>
      </w:r>
      <w:r w:rsidR="00E22AA3">
        <w:t>input modality (</w:t>
      </w:r>
      <w:r>
        <w:t>text or annotation based</w:t>
      </w:r>
      <w:r w:rsidR="00E22AA3">
        <w:t>)</w:t>
      </w:r>
      <w:r>
        <w:t xml:space="preserve"> and </w:t>
      </w:r>
      <w:r w:rsidR="00E22AA3">
        <w:t>history (presen</w:t>
      </w:r>
      <w:r w:rsidR="001E3ABB">
        <w:t>t</w:t>
      </w:r>
      <w:r w:rsidR="00E22AA3">
        <w:t xml:space="preserve"> or absen</w:t>
      </w:r>
      <w:r w:rsidR="001E3ABB">
        <w:t>t</w:t>
      </w:r>
      <w:r w:rsidR="00E22AA3">
        <w:t>) affect</w:t>
      </w:r>
      <w:r>
        <w:t xml:space="preserve"> feedback cont</w:t>
      </w:r>
      <w:r w:rsidR="008F5C78">
        <w:t>ent. We address the</w:t>
      </w:r>
      <w:r>
        <w:t xml:space="preserve"> following research questions:</w:t>
      </w:r>
    </w:p>
    <w:p w14:paraId="300D723C" w14:textId="6026B00E" w:rsidR="002C1B8B" w:rsidRDefault="00457E30" w:rsidP="00D527C6">
      <w:pPr>
        <w:pStyle w:val="ListParagraph"/>
        <w:numPr>
          <w:ilvl w:val="0"/>
          <w:numId w:val="47"/>
        </w:numPr>
      </w:pPr>
      <w:r>
        <w:lastRenderedPageBreak/>
        <w:t>RQ1: How do modality and access to history influence the generated feedback content?</w:t>
      </w:r>
    </w:p>
    <w:p w14:paraId="65D95A55" w14:textId="218F25CB" w:rsidR="002C1B8B" w:rsidRDefault="002C1B8B" w:rsidP="00D527C6">
      <w:pPr>
        <w:pStyle w:val="ListParagraph"/>
        <w:numPr>
          <w:ilvl w:val="0"/>
          <w:numId w:val="47"/>
        </w:numPr>
      </w:pPr>
      <w:r>
        <w:t xml:space="preserve">RQ2: </w:t>
      </w:r>
      <w:r w:rsidR="00457E30">
        <w:t>How do modality and access to history influence performance metrics and provider self-assessment?</w:t>
      </w:r>
    </w:p>
    <w:p w14:paraId="0471421F" w14:textId="077579B0" w:rsidR="00457E30" w:rsidRDefault="008F5C78" w:rsidP="00D527C6">
      <w:pPr>
        <w:pStyle w:val="ListParagraph"/>
        <w:numPr>
          <w:ilvl w:val="0"/>
          <w:numId w:val="47"/>
        </w:numPr>
      </w:pPr>
      <w:r>
        <w:t xml:space="preserve">RQ3: </w:t>
      </w:r>
      <w:r w:rsidR="00457E30">
        <w:t>Does history encourage convergent or divergent feedback?</w:t>
      </w:r>
    </w:p>
    <w:p w14:paraId="63D9F6DA" w14:textId="22D1F1EF" w:rsidR="00CE5711" w:rsidRDefault="008E1B4F" w:rsidP="00CE5711">
      <w:r>
        <w:t>T</w:t>
      </w:r>
      <w:r w:rsidR="002C1B8B">
        <w:t>hese questions reflect choices that real world feedback collection system implementers must make but</w:t>
      </w:r>
      <w:r w:rsidR="00D85402">
        <w:t xml:space="preserve"> that</w:t>
      </w:r>
      <w:r w:rsidR="002C1B8B">
        <w:t xml:space="preserve"> nobody has compared. Our work will create the empirical body of knowledge about how these choices affect </w:t>
      </w:r>
      <w:r w:rsidR="008F5C78">
        <w:t>properties of the collected feedback</w:t>
      </w:r>
      <w:r w:rsidR="002C1B8B">
        <w:t>.</w:t>
      </w:r>
    </w:p>
    <w:p w14:paraId="3DC39959" w14:textId="65DCE808" w:rsidR="005778E9" w:rsidRDefault="005778E9" w:rsidP="005778E9">
      <w:pPr>
        <w:pStyle w:val="Heading2"/>
      </w:pPr>
      <w:r>
        <w:t>Experimental Design</w:t>
      </w:r>
    </w:p>
    <w:p w14:paraId="5580F38F" w14:textId="5ED41D57" w:rsidR="005778E9" w:rsidRDefault="005778E9" w:rsidP="005778E9">
      <w:r>
        <w:t>To answer these questions, we conducted a full-factorial, between-subjects experiment. The factors were Modality (Text vs. Annotation) x History (Present vs. Absent)</w:t>
      </w:r>
      <w:r w:rsidR="000E60D3">
        <w:t xml:space="preserve"> x Design (Poster vs. Static Website vs. Web Application)</w:t>
      </w:r>
      <w:r>
        <w:t>, giving a 2x2</w:t>
      </w:r>
      <w:r w:rsidR="000E60D3">
        <w:t>x3</w:t>
      </w:r>
      <w:r>
        <w:t xml:space="preserve"> design.</w:t>
      </w:r>
    </w:p>
    <w:p w14:paraId="2C94992E" w14:textId="77777777" w:rsidR="00B4252F" w:rsidRDefault="00B4252F" w:rsidP="00B4252F">
      <w:pPr>
        <w:pStyle w:val="Heading2"/>
      </w:pPr>
      <w:r>
        <w:t>Participants</w:t>
      </w:r>
    </w:p>
    <w:p w14:paraId="5D1292BF" w14:textId="5D05A776" w:rsidR="00B4252F" w:rsidRPr="004F00BB" w:rsidRDefault="000C7FB5" w:rsidP="005778E9">
      <w:pPr>
        <w:rPr>
          <w:b/>
        </w:rPr>
      </w:pPr>
      <w:r>
        <w:t>Feedback providers (N=36</w:t>
      </w:r>
      <w:r w:rsidR="00B4252F">
        <w:t xml:space="preserve">0) were recruited from Mechanical Turk. </w:t>
      </w:r>
      <w:r w:rsidR="00CF3AD0">
        <w:t>Insert demographic data here. The task was priced at $0.50 per entry to reflect Illinois minimum wage ($8.25 per hour).</w:t>
      </w:r>
    </w:p>
    <w:p w14:paraId="7D753022" w14:textId="7DDAAB44" w:rsidR="00D9407C" w:rsidRDefault="00831290" w:rsidP="00D9407C">
      <w:pPr>
        <w:pStyle w:val="Heading2"/>
      </w:pPr>
      <w:r>
        <w:t>Designs</w:t>
      </w:r>
    </w:p>
    <w:p w14:paraId="4EF94FEA" w14:textId="68DBE7A7" w:rsidR="00831290" w:rsidRDefault="00AC3233" w:rsidP="00831290">
      <w:r>
        <w:t>We chose three designs, selected to span a broad range of visual domains, to be familiar to a general audience, and to warrant design improvements.</w:t>
      </w:r>
      <w:r w:rsidR="00DB5486">
        <w:t xml:space="preserve"> The selected designs included a poster advertising a</w:t>
      </w:r>
      <w:r w:rsidR="007120FF">
        <w:t xml:space="preserve"> university</w:t>
      </w:r>
      <w:r w:rsidR="00DB5486">
        <w:t xml:space="preserve"> danc</w:t>
      </w:r>
      <w:r w:rsidR="00F677D0">
        <w:t>e</w:t>
      </w:r>
      <w:r w:rsidR="00DB5486">
        <w:t xml:space="preserve"> </w:t>
      </w:r>
      <w:r w:rsidR="006012FD">
        <w:t>event</w:t>
      </w:r>
      <w:r w:rsidR="00DB5486">
        <w:t>, the home page of a community college (</w:t>
      </w:r>
      <w:hyperlink r:id="rId8" w:history="1">
        <w:r w:rsidR="00DB5486" w:rsidRPr="00B452BE">
          <w:rPr>
            <w:rStyle w:val="Hyperlink"/>
          </w:rPr>
          <w:t>http://parkland.edu</w:t>
        </w:r>
      </w:hyperlink>
      <w:r w:rsidR="00DB5486">
        <w:t>), and a web-based payment application  (</w:t>
      </w:r>
      <w:hyperlink r:id="rId9" w:history="1">
        <w:r w:rsidR="00002BA7" w:rsidRPr="00B452BE">
          <w:rPr>
            <w:rStyle w:val="Hyperlink"/>
          </w:rPr>
          <w:t>https://venmo.com/</w:t>
        </w:r>
      </w:hyperlink>
      <w:r w:rsidR="00DB5486">
        <w:t>).</w:t>
      </w:r>
      <w:r w:rsidR="00002BA7">
        <w:t xml:space="preserve"> Explicit permission from the author of the first design was obtained and the two following designs are public domain.</w:t>
      </w:r>
    </w:p>
    <w:p w14:paraId="5A874ED1" w14:textId="77777777" w:rsidR="008B0B00" w:rsidRDefault="008B0B00" w:rsidP="008B0B00">
      <w:r>
        <w:t>While these elements of the interface are present for all conditions, the interfaces for specific conditions are modified to manipulate input modality and presence of history.</w:t>
      </w:r>
      <w:r w:rsidRPr="00381D83">
        <w:t xml:space="preserve"> </w:t>
      </w:r>
    </w:p>
    <w:p w14:paraId="7E7F7FAA" w14:textId="77777777" w:rsidR="00CA6474" w:rsidRPr="00831290" w:rsidRDefault="00CA6474" w:rsidP="00831290"/>
    <w:p w14:paraId="7947DCDD" w14:textId="77777777" w:rsidR="00381D83" w:rsidRDefault="00381D83" w:rsidP="00374A48"/>
    <w:p w14:paraId="54F0F402" w14:textId="3ACDD5F5" w:rsidR="00381D83" w:rsidRDefault="00381D83" w:rsidP="00374A48">
      <w:r w:rsidRPr="00381D83">
        <w:rPr>
          <w:noProof/>
        </w:rPr>
        <w:lastRenderedPageBreak/>
        <w:drawing>
          <wp:inline distT="0" distB="0" distL="0" distR="0" wp14:anchorId="75C1FF00" wp14:editId="2E60927F">
            <wp:extent cx="3059430" cy="2486660"/>
            <wp:effectExtent l="0" t="0" r="0" b="2540"/>
            <wp:docPr id="1" name="Picture 1" descr="Macintosh HD:Users:kmangutov:Desktop:Screen Shot 2016-04-01 at 12.5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ngutov:Desktop:Screen Shot 2016-04-01 at 12.51.3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9430" cy="2486660"/>
                    </a:xfrm>
                    <a:prstGeom prst="rect">
                      <a:avLst/>
                    </a:prstGeom>
                    <a:noFill/>
                    <a:ln>
                      <a:noFill/>
                    </a:ln>
                  </pic:spPr>
                </pic:pic>
              </a:graphicData>
            </a:graphic>
          </wp:inline>
        </w:drawing>
      </w:r>
    </w:p>
    <w:p w14:paraId="1BF32A3A" w14:textId="09681349" w:rsidR="004E308E" w:rsidRPr="00CA6474" w:rsidRDefault="00381D83" w:rsidP="004E308E">
      <w:pPr>
        <w:jc w:val="center"/>
        <w:rPr>
          <w:b/>
          <w:sz w:val="18"/>
          <w:szCs w:val="18"/>
        </w:rPr>
      </w:pPr>
      <w:r w:rsidRPr="00CA6474">
        <w:rPr>
          <w:b/>
          <w:sz w:val="18"/>
          <w:szCs w:val="18"/>
        </w:rPr>
        <w:t xml:space="preserve">Figure 1. </w:t>
      </w:r>
      <w:r w:rsidR="004E308E" w:rsidRPr="00CA6474">
        <w:rPr>
          <w:b/>
          <w:sz w:val="18"/>
          <w:szCs w:val="18"/>
        </w:rPr>
        <w:t>The interface for leaving feedback in the annotation condition. P</w:t>
      </w:r>
      <w:r w:rsidR="008612A3">
        <w:rPr>
          <w:b/>
          <w:sz w:val="18"/>
          <w:szCs w:val="18"/>
        </w:rPr>
        <w:t>roviders</w:t>
      </w:r>
      <w:r w:rsidR="004E308E" w:rsidRPr="00CA6474">
        <w:rPr>
          <w:b/>
          <w:sz w:val="18"/>
          <w:szCs w:val="18"/>
        </w:rPr>
        <w:t xml:space="preserve"> can leave comments by selecting a region on the design and entering text in a window. They could leave as many comments as they wanted and were allowed to look at the history by hovering existing markers.</w:t>
      </w:r>
    </w:p>
    <w:p w14:paraId="4DB5A1BD" w14:textId="77777777" w:rsidR="004E308E" w:rsidRPr="00381D83" w:rsidRDefault="004E308E" w:rsidP="004E308E">
      <w:pPr>
        <w:jc w:val="center"/>
        <w:rPr>
          <w:b/>
        </w:rPr>
      </w:pPr>
    </w:p>
    <w:p w14:paraId="7C51A892" w14:textId="3460B8E4" w:rsidR="00CA6474" w:rsidRDefault="00CA6474" w:rsidP="00374A48">
      <w:r>
        <w:rPr>
          <w:noProof/>
        </w:rPr>
        <w:drawing>
          <wp:inline distT="0" distB="0" distL="0" distR="0" wp14:anchorId="60FC44E4" wp14:editId="26CA27AC">
            <wp:extent cx="3059430" cy="3452495"/>
            <wp:effectExtent l="0" t="0" r="0" b="1905"/>
            <wp:docPr id="2" name="Picture 2" descr="Macintosh HD:Users:kmangutov:Desktop:Screen Shot 2016-04-01 at 12.4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ngutov:Desktop:Screen Shot 2016-04-01 at 12.49.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9430" cy="3452495"/>
                    </a:xfrm>
                    <a:prstGeom prst="rect">
                      <a:avLst/>
                    </a:prstGeom>
                    <a:noFill/>
                    <a:ln>
                      <a:noFill/>
                    </a:ln>
                  </pic:spPr>
                </pic:pic>
              </a:graphicData>
            </a:graphic>
          </wp:inline>
        </w:drawing>
      </w:r>
    </w:p>
    <w:p w14:paraId="7DA1E0A3" w14:textId="77239D4A" w:rsidR="00CA6474" w:rsidRDefault="00CA6474" w:rsidP="00CA6474">
      <w:pPr>
        <w:jc w:val="center"/>
        <w:rPr>
          <w:b/>
          <w:sz w:val="18"/>
          <w:szCs w:val="18"/>
        </w:rPr>
      </w:pPr>
      <w:r>
        <w:rPr>
          <w:b/>
          <w:sz w:val="18"/>
          <w:szCs w:val="18"/>
        </w:rPr>
        <w:t>Figure 2. The interface for leaving feedback in the text condition</w:t>
      </w:r>
      <w:r w:rsidR="009068CE">
        <w:rPr>
          <w:b/>
          <w:sz w:val="18"/>
          <w:szCs w:val="18"/>
        </w:rPr>
        <w:t>. Feedback providers</w:t>
      </w:r>
      <w:r>
        <w:rPr>
          <w:b/>
          <w:sz w:val="18"/>
          <w:szCs w:val="18"/>
        </w:rPr>
        <w:t xml:space="preserve"> may use a text area to input feedback text. In the history condition, feedbacks left by previous p</w:t>
      </w:r>
      <w:r w:rsidR="009068CE">
        <w:rPr>
          <w:b/>
          <w:sz w:val="18"/>
          <w:szCs w:val="18"/>
        </w:rPr>
        <w:t>roviders</w:t>
      </w:r>
      <w:r>
        <w:rPr>
          <w:b/>
          <w:sz w:val="18"/>
          <w:szCs w:val="18"/>
        </w:rPr>
        <w:t xml:space="preserve"> were visible. The participant may choose to view the full feedback by selecting ‘Show more.’</w:t>
      </w:r>
    </w:p>
    <w:p w14:paraId="7764C075" w14:textId="77777777" w:rsidR="00CA6474" w:rsidRPr="00CA6474" w:rsidRDefault="00CA6474" w:rsidP="00CA6474">
      <w:pPr>
        <w:jc w:val="center"/>
        <w:rPr>
          <w:b/>
          <w:sz w:val="18"/>
          <w:szCs w:val="18"/>
        </w:rPr>
      </w:pPr>
    </w:p>
    <w:p w14:paraId="3373C732" w14:textId="77777777" w:rsidR="004E308E" w:rsidRDefault="004E308E" w:rsidP="004E308E">
      <w:pPr>
        <w:pStyle w:val="Heading2"/>
      </w:pPr>
      <w:r>
        <w:lastRenderedPageBreak/>
        <w:t>Task Interfaces</w:t>
      </w:r>
    </w:p>
    <w:p w14:paraId="7BAD8BB2" w14:textId="17B4121A" w:rsidR="004E308E" w:rsidRDefault="004E308E" w:rsidP="004E308E">
      <w:r>
        <w:t>The feedback interface features a block of text introducing the task and includes a brief text d</w:t>
      </w:r>
      <w:r w:rsidR="00147B14">
        <w:t>escription of the design and it</w:t>
      </w:r>
      <w:r>
        <w:t xml:space="preserve">s target audience. The design is then prominently displayed. </w:t>
      </w:r>
    </w:p>
    <w:p w14:paraId="563F8BAB" w14:textId="7A490035" w:rsidR="00381D83" w:rsidRDefault="004A2BAB" w:rsidP="00374A48">
      <w:r>
        <w:t xml:space="preserve">In the text condition, a text area prompting the </w:t>
      </w:r>
      <w:r w:rsidR="004F18FF">
        <w:t>provider</w:t>
      </w:r>
      <w:r>
        <w:t xml:space="preserve"> for feedback followed the design image. This text area is accompanied </w:t>
      </w:r>
      <w:r w:rsidR="00316C51">
        <w:t>with</w:t>
      </w:r>
      <w:r>
        <w:t xml:space="preserve"> a button to submit feedback and complete the task. When crossed with the history</w:t>
      </w:r>
      <w:r w:rsidR="005848D7">
        <w:t xml:space="preserve"> condition, past feedback</w:t>
      </w:r>
      <w:r>
        <w:t xml:space="preserve"> w</w:t>
      </w:r>
      <w:r w:rsidR="005848D7">
        <w:t>as</w:t>
      </w:r>
      <w:r>
        <w:t xml:space="preserve"> displayed underneath this form. </w:t>
      </w:r>
      <w:r w:rsidR="00D82EAB">
        <w:t xml:space="preserve">The </w:t>
      </w:r>
      <w:r w:rsidR="00D95498">
        <w:t xml:space="preserve">first </w:t>
      </w:r>
      <w:r w:rsidR="00CA6474">
        <w:t>few</w:t>
      </w:r>
      <w:r w:rsidR="00D82EAB">
        <w:t xml:space="preserve"> words of a past feedback were displayed and accompanied by a “Show more...” link inviting </w:t>
      </w:r>
      <w:r w:rsidR="0042493C">
        <w:t xml:space="preserve">the </w:t>
      </w:r>
      <w:r w:rsidR="00430E60">
        <w:t>provider</w:t>
      </w:r>
      <w:r w:rsidR="00D82EAB">
        <w:t xml:space="preserve"> to </w:t>
      </w:r>
      <w:r w:rsidR="005E59C4">
        <w:t>reveal more of any feedback</w:t>
      </w:r>
      <w:r w:rsidR="00D82EAB">
        <w:t xml:space="preserve"> that caught their attention.</w:t>
      </w:r>
      <w:r w:rsidR="00CA71E2">
        <w:t xml:space="preserve"> The rationale behind this design </w:t>
      </w:r>
      <w:r w:rsidR="00CA7ED3">
        <w:t>was</w:t>
      </w:r>
      <w:r w:rsidR="00A46273">
        <w:t xml:space="preserve"> two</w:t>
      </w:r>
      <w:r w:rsidR="00CA71E2">
        <w:t xml:space="preserve">fold – the survey represented a common feedback collection paradigm that affords text input </w:t>
      </w:r>
      <w:r w:rsidR="006F4130">
        <w:t xml:space="preserve">such as Reddit or Dribble </w:t>
      </w:r>
      <w:r w:rsidR="00CA71E2">
        <w:t>[1</w:t>
      </w:r>
      <w:r w:rsidR="00A42C50">
        <w:t>5</w:t>
      </w:r>
      <w:r w:rsidR="00CA71E2">
        <w:t>, 17], and the “Show more…” inter</w:t>
      </w:r>
      <w:r w:rsidR="00F81DE0">
        <w:t xml:space="preserve">action provided us with access to the history of feedbacks </w:t>
      </w:r>
      <w:r w:rsidR="0031346A">
        <w:t xml:space="preserve">the </w:t>
      </w:r>
      <w:r w:rsidR="00D73638">
        <w:t>provider</w:t>
      </w:r>
      <w:r w:rsidR="00F81DE0">
        <w:t xml:space="preserve"> </w:t>
      </w:r>
      <w:r w:rsidR="00204A66">
        <w:t>selected.</w:t>
      </w:r>
    </w:p>
    <w:p w14:paraId="0583EFFA" w14:textId="5D614CC6" w:rsidR="005D0E3C" w:rsidRDefault="004C70B5" w:rsidP="00374A48">
      <w:r>
        <w:t>The annotation condition</w:t>
      </w:r>
      <w:r w:rsidR="00CA7ED3">
        <w:t xml:space="preserve"> prompts</w:t>
      </w:r>
      <w:r w:rsidR="001C7280">
        <w:t xml:space="preserve"> </w:t>
      </w:r>
      <w:r w:rsidR="009068CE">
        <w:t>providers</w:t>
      </w:r>
      <w:r w:rsidR="00CA7ED3">
        <w:t xml:space="preserve"> to leave feedback by annotating the presented design. </w:t>
      </w:r>
      <w:r w:rsidR="00EF4B3A">
        <w:t>To leave feedback, a p</w:t>
      </w:r>
      <w:r w:rsidR="00513831">
        <w:t>rovider</w:t>
      </w:r>
      <w:r w:rsidR="00EF4B3A">
        <w:t xml:space="preserve"> selected a location on the design image. The system then displayed a small window </w:t>
      </w:r>
      <w:r w:rsidR="004F18FF">
        <w:t>into which the p</w:t>
      </w:r>
      <w:r w:rsidR="00E009B2">
        <w:t>rovider</w:t>
      </w:r>
      <w:r w:rsidR="004F18FF">
        <w:t xml:space="preserve"> entered text</w:t>
      </w:r>
      <w:r w:rsidR="00EF4B3A">
        <w:t>.</w:t>
      </w:r>
      <w:r w:rsidR="00CA7ED3">
        <w:t xml:space="preserve"> </w:t>
      </w:r>
      <w:r w:rsidR="00C63F49">
        <w:t xml:space="preserve">Entering feedback leaves a visual marker overlaying the design. </w:t>
      </w:r>
      <w:r w:rsidR="00737B47">
        <w:t xml:space="preserve">The </w:t>
      </w:r>
      <w:r w:rsidR="00F74A40">
        <w:t>provider</w:t>
      </w:r>
      <w:r w:rsidR="00737B47">
        <w:t xml:space="preserve"> was</w:t>
      </w:r>
      <w:r w:rsidR="00C63F49">
        <w:t xml:space="preserve"> allowed to hover over any visual markers to reveal the annotated feedback and </w:t>
      </w:r>
      <w:r w:rsidR="00AD1A14">
        <w:t>could</w:t>
      </w:r>
      <w:r w:rsidR="00C63F49">
        <w:t xml:space="preserve"> edit their own feedbacks by clicking the marker. </w:t>
      </w:r>
      <w:r w:rsidR="00E3713D">
        <w:t>Following the design, a button to submit feedback a</w:t>
      </w:r>
      <w:r w:rsidR="00081862">
        <w:t>nd complete the task was display</w:t>
      </w:r>
      <w:r w:rsidR="00E3713D">
        <w:t xml:space="preserve">ed. </w:t>
      </w:r>
      <w:r w:rsidR="00C63F49">
        <w:t xml:space="preserve">When crossed with the history condition, </w:t>
      </w:r>
      <w:r w:rsidR="00B235B8">
        <w:t xml:space="preserve">past feedbacks were displayed as visual markers overlaying the design. </w:t>
      </w:r>
      <w:r w:rsidR="00122D9C">
        <w:t>The p</w:t>
      </w:r>
      <w:r w:rsidR="00A70A3F">
        <w:t>rovider</w:t>
      </w:r>
      <w:r w:rsidR="00920110">
        <w:t xml:space="preserve"> </w:t>
      </w:r>
      <w:r w:rsidR="00122D9C">
        <w:t>would be</w:t>
      </w:r>
      <w:r w:rsidR="00920110">
        <w:t xml:space="preserve"> free to hover over any of the visual markers to reveal previously left feedback but could not edit them.</w:t>
      </w:r>
      <w:r w:rsidR="00F46203">
        <w:t xml:space="preserve"> To leave </w:t>
      </w:r>
      <w:r w:rsidR="004B034E">
        <w:t>feedback</w:t>
      </w:r>
      <w:r w:rsidR="00F46203">
        <w:t xml:space="preserve">, </w:t>
      </w:r>
      <w:r w:rsidR="00122D9C">
        <w:t xml:space="preserve">the </w:t>
      </w:r>
      <w:r w:rsidR="00E93382">
        <w:t>provider</w:t>
      </w:r>
      <w:r w:rsidR="00F46203">
        <w:t xml:space="preserve"> could click a location on the design to leave an annotation just like in the no-history condition.</w:t>
      </w:r>
      <w:r w:rsidR="00890FB6">
        <w:t xml:space="preserve"> The annotation modality condition was designed and implemented to reflect popular annotation feedback tools</w:t>
      </w:r>
      <w:r w:rsidR="00C13C28">
        <w:t xml:space="preserve"> such as Adobe Acrobat and Red Pen</w:t>
      </w:r>
      <w:r w:rsidR="00DD1949">
        <w:t xml:space="preserve"> [</w:t>
      </w:r>
      <w:r w:rsidR="00C13C28">
        <w:t xml:space="preserve">16, </w:t>
      </w:r>
      <w:r w:rsidR="00DD1949">
        <w:t>17</w:t>
      </w:r>
      <w:r w:rsidR="00890FB6">
        <w:t>].</w:t>
      </w:r>
    </w:p>
    <w:p w14:paraId="6D4A2445" w14:textId="451D2757" w:rsidR="0046489D" w:rsidRDefault="0046489D" w:rsidP="0046489D">
      <w:pPr>
        <w:pStyle w:val="Heading2"/>
      </w:pPr>
      <w:r>
        <w:t>Procedure</w:t>
      </w:r>
    </w:p>
    <w:p w14:paraId="77B3BB16" w14:textId="15B8F6B1" w:rsidR="0046489D" w:rsidRDefault="006C4CF3" w:rsidP="0046489D">
      <w:r>
        <w:t xml:space="preserve">Upon accepting the task, </w:t>
      </w:r>
      <w:r w:rsidR="009068CE">
        <w:t>feedback providers</w:t>
      </w:r>
      <w:r>
        <w:t xml:space="preserve"> </w:t>
      </w:r>
      <w:r w:rsidR="00D771AC">
        <w:t xml:space="preserve">were assigned </w:t>
      </w:r>
      <w:r w:rsidR="00C537E5">
        <w:t xml:space="preserve">in order to one of the 12 conditions. Each condition was displayed as previously described in the experiment interface section. The </w:t>
      </w:r>
      <w:r w:rsidR="00B85861">
        <w:t>provider</w:t>
      </w:r>
      <w:r w:rsidR="00C537E5">
        <w:t xml:space="preserve"> was instructed to critique the design and offer any suggestions for improvement. The text introducing the task was manipulated based on condition to best reflect instructions for the interface to which the worker was assigned.</w:t>
      </w:r>
      <w:r w:rsidR="008C1BCA">
        <w:t xml:space="preserve"> </w:t>
      </w:r>
    </w:p>
    <w:p w14:paraId="7ECAF84B" w14:textId="57D0030D" w:rsidR="00184D59" w:rsidRDefault="00184D59" w:rsidP="00184D59">
      <w:pPr>
        <w:pStyle w:val="Heading2"/>
      </w:pPr>
      <w:r>
        <w:t>Measures</w:t>
      </w:r>
    </w:p>
    <w:p w14:paraId="7901DEDF" w14:textId="4F9AFEA2" w:rsidR="00184D59" w:rsidRDefault="00D84835" w:rsidP="00184D59">
      <w:r>
        <w:t xml:space="preserve">We </w:t>
      </w:r>
      <w:r w:rsidR="00851F25">
        <w:t>collected the following measurements</w:t>
      </w:r>
      <w:r>
        <w:t>.</w:t>
      </w:r>
    </w:p>
    <w:p w14:paraId="32E684BE" w14:textId="507F4151" w:rsidR="000A249C" w:rsidRDefault="000A249C" w:rsidP="00184D59">
      <w:r>
        <w:rPr>
          <w:i/>
        </w:rPr>
        <w:t>Content analysis</w:t>
      </w:r>
    </w:p>
    <w:p w14:paraId="3CF9A787" w14:textId="3DC51852" w:rsidR="000A249C" w:rsidRDefault="007A1B52" w:rsidP="00184D59">
      <w:r>
        <w:t xml:space="preserve">Feedback content was categorized for each condition. Responses were partitioned into idea units and these idea units were further classified based on system used previously by researchers [18]. Two coders, selected for </w:t>
      </w:r>
      <w:r>
        <w:lastRenderedPageBreak/>
        <w:t xml:space="preserve">their experience in HCI, then assigned the labels. </w:t>
      </w:r>
      <w:r w:rsidR="00B234C9">
        <w:t xml:space="preserve">Cohen’s Kappa, a measure of reliability between multiple raters and categories, was 0.81 on training samples. </w:t>
      </w:r>
      <w:r>
        <w:t>Coders were paid $25 for their effort.</w:t>
      </w:r>
    </w:p>
    <w:p w14:paraId="26559FF5" w14:textId="5E2C871A" w:rsidR="007A1B52" w:rsidRDefault="001971D2" w:rsidP="001971D2">
      <w:r>
        <w:t>A content specificity metric was also calculated for each feedback provided. Content specificity was measured</w:t>
      </w:r>
      <w:r w:rsidR="007A1B52">
        <w:t xml:space="preserve"> by determining how dee</w:t>
      </w:r>
      <w:r>
        <w:t xml:space="preserve">p each word appears in the </w:t>
      </w:r>
      <w:proofErr w:type="spellStart"/>
      <w:r>
        <w:t>Wordn</w:t>
      </w:r>
      <w:r w:rsidR="007A1B52">
        <w:t>et</w:t>
      </w:r>
      <w:proofErr w:type="spellEnd"/>
      <w:r w:rsidR="007A1B52">
        <w:t xml:space="preserve"> structure. Words closer to the root are more general (e.g. “dog”) while deeper words are more specific (e.g. “Labrador”). The specificity metric was normalized to range from 0.0 to 1.0. In the past, other researchers have used this technique [5].</w:t>
      </w:r>
    </w:p>
    <w:p w14:paraId="393AF855" w14:textId="0E339F89" w:rsidR="007A1B52" w:rsidRPr="000A249C" w:rsidRDefault="00E05C30" w:rsidP="00184D59">
      <w:r>
        <w:t>Additionally, we measured feedback text length by cumulative character length of all feedback from a single provider.</w:t>
      </w:r>
    </w:p>
    <w:p w14:paraId="6C31DE0B" w14:textId="54AAA878" w:rsidR="00184D59" w:rsidRPr="00E0405E" w:rsidRDefault="00AB402A" w:rsidP="0046489D">
      <w:pPr>
        <w:rPr>
          <w:i/>
        </w:rPr>
      </w:pPr>
      <w:r>
        <w:rPr>
          <w:i/>
        </w:rPr>
        <w:t>Content similarity</w:t>
      </w:r>
    </w:p>
    <w:p w14:paraId="0381508A" w14:textId="5F22826C" w:rsidR="009F4859" w:rsidRDefault="00EF6960" w:rsidP="0046489D">
      <w:r>
        <w:t xml:space="preserve">In the history conditions, all interactions between the </w:t>
      </w:r>
      <w:r w:rsidR="007A670E">
        <w:t>feedback provider</w:t>
      </w:r>
      <w:r>
        <w:t xml:space="preserve"> and feedbacks left by previous </w:t>
      </w:r>
      <w:r w:rsidR="007A670E">
        <w:t>providers</w:t>
      </w:r>
      <w:r>
        <w:t xml:space="preserve"> we</w:t>
      </w:r>
      <w:r w:rsidR="00AB402A">
        <w:t xml:space="preserve">re recorded. For the annotation </w:t>
      </w:r>
      <w:r>
        <w:t xml:space="preserve">condition, we </w:t>
      </w:r>
      <w:r w:rsidR="003B4D0E">
        <w:t xml:space="preserve">logged </w:t>
      </w:r>
      <w:r>
        <w:t xml:space="preserve">each time the </w:t>
      </w:r>
      <w:r w:rsidR="00FD1C77">
        <w:t>provider</w:t>
      </w:r>
      <w:r>
        <w:t xml:space="preserve"> revealed a previous feedback by hovering over the visual markers. In the text condition, </w:t>
      </w:r>
      <w:r w:rsidR="009F4859">
        <w:t xml:space="preserve">we logged each time the </w:t>
      </w:r>
      <w:r w:rsidR="00A266EC">
        <w:t>provider</w:t>
      </w:r>
      <w:r w:rsidR="009F4859">
        <w:t xml:space="preserve"> selected the “Show more…” link.</w:t>
      </w:r>
    </w:p>
    <w:p w14:paraId="517EAEFD" w14:textId="511D64BC" w:rsidR="00185038" w:rsidRDefault="009F4859" w:rsidP="0046489D">
      <w:r>
        <w:t xml:space="preserve">Next, for each feedback provider, we aggregated the prior feedback that </w:t>
      </w:r>
      <w:r w:rsidR="00BB7F5F">
        <w:t>they</w:t>
      </w:r>
      <w:r>
        <w:t xml:space="preserve"> viewed. Each time they left feedback, we compared the </w:t>
      </w:r>
      <w:r w:rsidR="00185038">
        <w:t xml:space="preserve">similarity of the </w:t>
      </w:r>
      <w:r>
        <w:t>provided fee</w:t>
      </w:r>
      <w:r w:rsidR="00EA4A99">
        <w:t xml:space="preserve">dback with those that they had </w:t>
      </w:r>
      <w:r w:rsidR="00185038">
        <w:t>and had not seen</w:t>
      </w:r>
      <w:r>
        <w:t xml:space="preserve">. </w:t>
      </w:r>
    </w:p>
    <w:p w14:paraId="6B96F772" w14:textId="44DBC28B" w:rsidR="00EF6960" w:rsidRDefault="00185038" w:rsidP="0046489D">
      <w:r>
        <w:t xml:space="preserve">The Python NLTK toolkit was employed to calculate </w:t>
      </w:r>
      <w:r w:rsidR="00AB5496">
        <w:t xml:space="preserve">distance </w:t>
      </w:r>
      <w:r>
        <w:t xml:space="preserve">between </w:t>
      </w:r>
      <w:r w:rsidR="00EA4A99">
        <w:t>feedback text</w:t>
      </w:r>
      <w:r w:rsidR="00AB5496">
        <w:t xml:space="preserve">s </w:t>
      </w:r>
      <w:r w:rsidR="00373086">
        <w:t>to compute content similarity for each participant individually.</w:t>
      </w:r>
    </w:p>
    <w:p w14:paraId="5139F23F" w14:textId="1E47AD40" w:rsidR="003A457E" w:rsidRDefault="007A1B52" w:rsidP="0046489D">
      <w:pPr>
        <w:rPr>
          <w:i/>
        </w:rPr>
      </w:pPr>
      <w:r>
        <w:rPr>
          <w:i/>
        </w:rPr>
        <w:t>Self-a</w:t>
      </w:r>
      <w:r w:rsidR="003A457E">
        <w:rPr>
          <w:i/>
        </w:rPr>
        <w:t>ssessment</w:t>
      </w:r>
    </w:p>
    <w:p w14:paraId="30DDEDA8" w14:textId="4EBD8C23" w:rsidR="00461366" w:rsidRDefault="000C7C25" w:rsidP="0046489D">
      <w:r>
        <w:t xml:space="preserve">Following </w:t>
      </w:r>
      <w:r w:rsidR="003A457E">
        <w:t>the design critique task, p</w:t>
      </w:r>
      <w:r w:rsidR="003E46FC">
        <w:t>roviders</w:t>
      </w:r>
      <w:r w:rsidR="003A457E">
        <w:t xml:space="preserve"> were prompted to </w:t>
      </w:r>
      <w:r w:rsidR="00461366">
        <w:t xml:space="preserve">complete a </w:t>
      </w:r>
      <w:r w:rsidR="003A07BF">
        <w:t>self-assessment</w:t>
      </w:r>
      <w:r w:rsidR="00461366">
        <w:t>.</w:t>
      </w:r>
      <w:r w:rsidR="003A457E">
        <w:t xml:space="preserve"> </w:t>
      </w:r>
      <w:r w:rsidR="00461366">
        <w:t>Effort exerted was collected on a five point Likert-scale ranging from low effort (1) to high effort (5). Similarly, the perceived usefulness of their feedback was assessed on a five point Likert-scale ranging from not useful (1) to very useful (5).</w:t>
      </w:r>
    </w:p>
    <w:p w14:paraId="7B51D1F0" w14:textId="095C58C9" w:rsidR="002E5784" w:rsidRDefault="007A1B52" w:rsidP="0046489D">
      <w:pPr>
        <w:rPr>
          <w:i/>
        </w:rPr>
      </w:pPr>
      <w:r>
        <w:rPr>
          <w:i/>
        </w:rPr>
        <w:t>Behavioral</w:t>
      </w:r>
      <w:r w:rsidR="006E68D1">
        <w:rPr>
          <w:i/>
        </w:rPr>
        <w:t xml:space="preserve"> measures</w:t>
      </w:r>
    </w:p>
    <w:p w14:paraId="1554AB07" w14:textId="73AFE78F" w:rsidR="00184D59" w:rsidRDefault="006E68D1" w:rsidP="0046489D">
      <w:r>
        <w:t>In addition to the above, we also measured general</w:t>
      </w:r>
      <w:r w:rsidR="007A1B52">
        <w:t xml:space="preserve"> behavioral</w:t>
      </w:r>
      <w:r>
        <w:t xml:space="preserve"> metrics such as </w:t>
      </w:r>
      <w:r w:rsidR="007A1B52">
        <w:t>task completion time</w:t>
      </w:r>
      <w:r w:rsidR="00CA25C7">
        <w:t>,</w:t>
      </w:r>
      <w:r w:rsidR="007A1B52">
        <w:t xml:space="preserve"> number of prior feedback responses revealed</w:t>
      </w:r>
      <w:r w:rsidR="00CA25C7">
        <w:t>, and number of feedbacks provided</w:t>
      </w:r>
      <w:r>
        <w:t xml:space="preserve">. These measures help us understand how different interface conditions </w:t>
      </w:r>
      <w:r w:rsidR="0076537E">
        <w:t>affected the</w:t>
      </w:r>
      <w:r>
        <w:t xml:space="preserve"> behavior of feedback providers.</w:t>
      </w:r>
    </w:p>
    <w:p w14:paraId="3E5346B8" w14:textId="77777777" w:rsidR="000E43D0" w:rsidRPr="0046489D" w:rsidRDefault="000E43D0" w:rsidP="0046489D"/>
    <w:p w14:paraId="648C543A" w14:textId="75D4C92B" w:rsidR="00283962" w:rsidRDefault="00283962" w:rsidP="00283962">
      <w:pPr>
        <w:pStyle w:val="Heading1"/>
      </w:pPr>
      <w:r>
        <w:t>Results</w:t>
      </w:r>
    </w:p>
    <w:p w14:paraId="340730B1" w14:textId="79FAA91E" w:rsidR="000B2839" w:rsidRDefault="000B2839" w:rsidP="000B2839">
      <w:r>
        <w:t xml:space="preserve">In total, </w:t>
      </w:r>
      <w:r w:rsidR="008F42F8">
        <w:t xml:space="preserve">30 submissions were </w:t>
      </w:r>
      <w:r w:rsidR="00C22C15">
        <w:t xml:space="preserve">collected per </w:t>
      </w:r>
      <w:r w:rsidR="00DD3A56">
        <w:t>condition</w:t>
      </w:r>
      <w:r w:rsidR="008F42F8">
        <w:t xml:space="preserve"> for a total of 360 submissions</w:t>
      </w:r>
      <w:r>
        <w:t xml:space="preserve">. </w:t>
      </w:r>
      <w:r w:rsidR="00BB0BC8">
        <w:t>Due to high variability, responses that were two standard deviations for away from mean for each measure were excluded.</w:t>
      </w:r>
    </w:p>
    <w:p w14:paraId="12E3CEB8" w14:textId="0C64C096" w:rsidR="000B2839" w:rsidRDefault="008F42F8" w:rsidP="000B2839">
      <w:pPr>
        <w:rPr>
          <w:b/>
        </w:rPr>
      </w:pPr>
      <w:r>
        <w:rPr>
          <w:b/>
        </w:rPr>
        <w:lastRenderedPageBreak/>
        <w:t>Content Analysis</w:t>
      </w:r>
    </w:p>
    <w:p w14:paraId="7B629365" w14:textId="73E89663" w:rsidR="00BF00C4" w:rsidRDefault="00BF00C4" w:rsidP="000B2839">
      <w:pPr>
        <w:rPr>
          <w:i/>
        </w:rPr>
      </w:pPr>
      <w:r>
        <w:rPr>
          <w:i/>
        </w:rPr>
        <w:t xml:space="preserve">Text input produced </w:t>
      </w:r>
      <w:r w:rsidR="000E43D0">
        <w:rPr>
          <w:i/>
        </w:rPr>
        <w:t>more specific feedback</w:t>
      </w:r>
    </w:p>
    <w:p w14:paraId="3BE5A49B" w14:textId="1B8B3F66" w:rsidR="000E43D0" w:rsidRDefault="004056EC" w:rsidP="000B2839">
      <w:r>
        <w:t xml:space="preserve">Graph 1 summarizes feedback specificity. </w:t>
      </w:r>
      <w:r w:rsidR="000E43D0">
        <w:t>In ca</w:t>
      </w:r>
      <w:r w:rsidR="005952DB">
        <w:t>lculating specificity, feedback</w:t>
      </w:r>
      <w:r w:rsidR="000E43D0">
        <w:t xml:space="preserve"> for which the </w:t>
      </w:r>
      <w:proofErr w:type="spellStart"/>
      <w:r w:rsidR="000E43D0">
        <w:t>Wordnet</w:t>
      </w:r>
      <w:proofErr w:type="spellEnd"/>
      <w:r w:rsidR="000E43D0">
        <w:t xml:space="preserve"> structure was insufficient were thrown out, leaving us with 25 entries of specificity per condition. Performing ANOVA </w:t>
      </w:r>
      <w:r w:rsidR="003513FB">
        <w:t>revealed</w:t>
      </w:r>
      <w:r w:rsidR="000E43D0">
        <w:t xml:space="preserve"> a main effect of modality on feedback text</w:t>
      </w:r>
      <w:r w:rsidR="0019679E">
        <w:t xml:space="preserve"> specificity (</w:t>
      </w:r>
      <w:proofErr w:type="gramStart"/>
      <w:r w:rsidR="0019679E">
        <w:t>F(</w:t>
      </w:r>
      <w:proofErr w:type="gramEnd"/>
      <w:r w:rsidR="0019679E">
        <w:t>3,300)=7.7678; p</w:t>
      </w:r>
      <w:r w:rsidR="000E43D0">
        <w:t xml:space="preserve">=0.0057).  </w:t>
      </w:r>
      <w:r w:rsidR="005D4BC6">
        <w:t xml:space="preserve">Tukey’s HSD unveiled that the specificity of the </w:t>
      </w:r>
      <w:r w:rsidR="002631CE">
        <w:t>annotation</w:t>
      </w:r>
      <w:r w:rsidR="005D4BC6">
        <w:t xml:space="preserve"> condition (</w:t>
      </w:r>
      <w:r w:rsidR="005D4BC6" w:rsidRPr="0084618F">
        <w:t>μ</w:t>
      </w:r>
      <w:r w:rsidR="005D4BC6">
        <w:t>=0.5498) was lower than that of the text condition (</w:t>
      </w:r>
      <w:r w:rsidR="005D4BC6" w:rsidRPr="0084618F">
        <w:t>μ</w:t>
      </w:r>
      <w:r w:rsidR="005D4BC6">
        <w:t>=0.6044; p=0.0053).</w:t>
      </w:r>
      <w:r w:rsidR="003F267F">
        <w:t xml:space="preserve"> </w:t>
      </w:r>
    </w:p>
    <w:p w14:paraId="0BC1D854" w14:textId="16C98231" w:rsidR="005D4BC6" w:rsidRPr="000E43D0" w:rsidRDefault="005D4BC6" w:rsidP="000B2839">
      <w:r>
        <w:t>One possible explanation for this is</w:t>
      </w:r>
      <w:r w:rsidR="00A6542B">
        <w:t xml:space="preserve"> that</w:t>
      </w:r>
      <w:r>
        <w:t xml:space="preserve"> </w:t>
      </w:r>
      <w:r w:rsidR="00A6542B">
        <w:t xml:space="preserve">the additional spatial context information provided by the visual condition reduces the need for </w:t>
      </w:r>
      <w:r w:rsidR="00540BE9">
        <w:t>the specific language necessary to convey the same information in the text condition.</w:t>
      </w:r>
    </w:p>
    <w:p w14:paraId="41156C32" w14:textId="66FE88C8" w:rsidR="003E2D9F" w:rsidRDefault="00D0717B" w:rsidP="000B2839">
      <w:pPr>
        <w:rPr>
          <w:i/>
        </w:rPr>
      </w:pPr>
      <w:r>
        <w:rPr>
          <w:i/>
        </w:rPr>
        <w:t>Text input produced longer f</w:t>
      </w:r>
      <w:r w:rsidR="003E2D9F">
        <w:rPr>
          <w:i/>
        </w:rPr>
        <w:t>eedback</w:t>
      </w:r>
    </w:p>
    <w:p w14:paraId="536E849C" w14:textId="56CB9749" w:rsidR="00B41075" w:rsidRDefault="00B41075" w:rsidP="000B2839">
      <w:r>
        <w:t>An ANOVA revealed that modality had a main</w:t>
      </w:r>
      <w:r w:rsidR="001937F6">
        <w:t xml:space="preserve"> effect on character length (</w:t>
      </w:r>
      <w:proofErr w:type="gramStart"/>
      <w:r w:rsidR="001937F6">
        <w:t>F(</w:t>
      </w:r>
      <w:proofErr w:type="gramEnd"/>
      <w:r w:rsidR="001937F6">
        <w:t>3</w:t>
      </w:r>
      <w:r>
        <w:t>,</w:t>
      </w:r>
      <w:r w:rsidR="001937F6">
        <w:t>336</w:t>
      </w:r>
      <w:r>
        <w:t>)=</w:t>
      </w:r>
      <w:r w:rsidR="00D57EF9">
        <w:t>12.6333</w:t>
      </w:r>
      <w:r>
        <w:t>; P=0.0</w:t>
      </w:r>
      <w:r w:rsidR="00D57EF9">
        <w:t>004</w:t>
      </w:r>
      <w:r>
        <w:t>).</w:t>
      </w:r>
      <w:r w:rsidR="003462AE">
        <w:t xml:space="preserve"> </w:t>
      </w:r>
      <w:r w:rsidR="005D4BC6">
        <w:t xml:space="preserve">Character length per condition can be seen in Graph 2. </w:t>
      </w:r>
      <w:r w:rsidR="0084618F">
        <w:t>Pairwise comparison using Tukey’s HSD showed that the length of the feedback in the visual condition (</w:t>
      </w:r>
      <w:r w:rsidR="0084618F" w:rsidRPr="0084618F">
        <w:t>μ</w:t>
      </w:r>
      <w:r w:rsidR="0084618F">
        <w:t>=201.1 characters) was shorter than the feedback from the text condition (</w:t>
      </w:r>
      <w:r w:rsidR="0084618F" w:rsidRPr="0084618F">
        <w:t>μ</w:t>
      </w:r>
      <w:r w:rsidR="0084618F">
        <w:t xml:space="preserve">=256.5; p=0.0005). </w:t>
      </w:r>
      <w:r w:rsidR="003462AE">
        <w:t>No other effects were discovered.</w:t>
      </w:r>
      <w:r>
        <w:t xml:space="preserve"> </w:t>
      </w:r>
    </w:p>
    <w:p w14:paraId="33E01037" w14:textId="5EB7839E" w:rsidR="00B41075" w:rsidRDefault="00B41075" w:rsidP="000B2839">
      <w:r>
        <w:t xml:space="preserve">The </w:t>
      </w:r>
      <w:r w:rsidR="0084618F">
        <w:t xml:space="preserve">visual </w:t>
      </w:r>
      <w:r>
        <w:t xml:space="preserve">condition may have led to </w:t>
      </w:r>
      <w:r w:rsidR="0084618F">
        <w:t>shorter</w:t>
      </w:r>
      <w:r>
        <w:t xml:space="preserve"> feed</w:t>
      </w:r>
      <w:r w:rsidR="00E959BC">
        <w:t xml:space="preserve">backs due to the use of </w:t>
      </w:r>
      <w:proofErr w:type="spellStart"/>
      <w:r w:rsidR="00E959BC">
        <w:t>deixis</w:t>
      </w:r>
      <w:proofErr w:type="spellEnd"/>
      <w:r w:rsidR="00E959BC">
        <w:t>, i.e.</w:t>
      </w:r>
      <w:r>
        <w:t xml:space="preserve"> words or phrases such as “here” or “there” that require further contextual information to be understood</w:t>
      </w:r>
      <w:r w:rsidR="0084618F">
        <w:t xml:space="preserve"> but eliminate the need for explicit description of the visual elements referenced by feedback</w:t>
      </w:r>
      <w:r>
        <w:t>.</w:t>
      </w:r>
      <w:r w:rsidR="0084618F">
        <w:t xml:space="preserve"> </w:t>
      </w:r>
    </w:p>
    <w:p w14:paraId="099E9E76" w14:textId="584D95C1" w:rsidR="00AD7E35" w:rsidRDefault="003C0D50" w:rsidP="000B2839">
      <w:r>
        <w:rPr>
          <w:rFonts w:ascii="Arial" w:hAnsi="Arial" w:cs="Arial"/>
          <w:noProof/>
          <w:color w:val="000000"/>
          <w:sz w:val="32"/>
          <w:szCs w:val="32"/>
        </w:rPr>
        <w:drawing>
          <wp:inline distT="0" distB="0" distL="0" distR="0" wp14:anchorId="77098A94" wp14:editId="6FC8F448">
            <wp:extent cx="3063240" cy="2135432"/>
            <wp:effectExtent l="0" t="0" r="10160" b="0"/>
            <wp:docPr id="8" name="Picture 3" descr="https://lh6.googleusercontent.com/0qbT3_iMEK6ieCrsPgsQzKLkqfJJqr3gMzIJvHHgfjoJslajcXeLnVtKprXoRN1PEnMfChzdqKDZz9iztU6AEzji-5mqmtuFfeTVatsJLZGzW7ne6eBWXjTDAal4tWpAcqNreG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0qbT3_iMEK6ieCrsPgsQzKLkqfJJqr3gMzIJvHHgfjoJslajcXeLnVtKprXoRN1PEnMfChzdqKDZz9iztU6AEzji-5mqmtuFfeTVatsJLZGzW7ne6eBWXjTDAal4tWpAcqNreGl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2135432"/>
                    </a:xfrm>
                    <a:prstGeom prst="rect">
                      <a:avLst/>
                    </a:prstGeom>
                    <a:noFill/>
                    <a:ln>
                      <a:noFill/>
                    </a:ln>
                  </pic:spPr>
                </pic:pic>
              </a:graphicData>
            </a:graphic>
          </wp:inline>
        </w:drawing>
      </w:r>
    </w:p>
    <w:p w14:paraId="2531D36F" w14:textId="7E653B36" w:rsidR="00AD7E35" w:rsidRPr="008B0B00" w:rsidRDefault="003C0D50" w:rsidP="003C0D50">
      <w:pPr>
        <w:jc w:val="center"/>
        <w:rPr>
          <w:b/>
          <w:sz w:val="18"/>
          <w:szCs w:val="18"/>
        </w:rPr>
      </w:pPr>
      <w:r w:rsidRPr="008B0B00">
        <w:rPr>
          <w:b/>
          <w:sz w:val="18"/>
          <w:szCs w:val="18"/>
        </w:rPr>
        <w:t>Graph 1. Text specificity ranking of feedback content by condition.</w:t>
      </w:r>
      <w:r w:rsidR="00D0717B" w:rsidRPr="008B0B00">
        <w:rPr>
          <w:b/>
          <w:sz w:val="18"/>
          <w:szCs w:val="18"/>
        </w:rPr>
        <w:t xml:space="preserve"> Text modality is more specific.</w:t>
      </w:r>
    </w:p>
    <w:p w14:paraId="6BD1CD3A" w14:textId="77777777" w:rsidR="00AE12C4" w:rsidRPr="003E2D9F" w:rsidRDefault="00AE12C4" w:rsidP="000B2839"/>
    <w:p w14:paraId="122C2939" w14:textId="0522C237" w:rsidR="003E2D9F" w:rsidRDefault="003C0D50" w:rsidP="000B2839">
      <w:pPr>
        <w:rPr>
          <w:i/>
        </w:rPr>
      </w:pPr>
      <w:r>
        <w:rPr>
          <w:rFonts w:ascii="Arial" w:hAnsi="Arial" w:cs="Arial"/>
          <w:noProof/>
          <w:color w:val="000000"/>
          <w:sz w:val="32"/>
          <w:szCs w:val="32"/>
        </w:rPr>
        <w:lastRenderedPageBreak/>
        <w:drawing>
          <wp:inline distT="0" distB="0" distL="0" distR="0" wp14:anchorId="6EE8BF31" wp14:editId="1879D3AC">
            <wp:extent cx="3063240" cy="2042078"/>
            <wp:effectExtent l="0" t="0" r="10160" b="0"/>
            <wp:docPr id="7" name="Picture 1" descr="https://lh5.googleusercontent.com/aeveD_y4xJHcOVfIhJ-7NqTzPmPQBklQiVFhbJR13U2VDRNSDH-SbEKXpLvjcF1wbQNyNIDHbOxfdkjIeuiMt-yG8ZBTR8om4WjJ6mjDPJUxnZZ81wJDNJcvGGJ5DjceQbq1-4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aeveD_y4xJHcOVfIhJ-7NqTzPmPQBklQiVFhbJR13U2VDRNSDH-SbEKXpLvjcF1wbQNyNIDHbOxfdkjIeuiMt-yG8ZBTR8om4WjJ6mjDPJUxnZZ81wJDNJcvGGJ5DjceQbq1-48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2042078"/>
                    </a:xfrm>
                    <a:prstGeom prst="rect">
                      <a:avLst/>
                    </a:prstGeom>
                    <a:noFill/>
                    <a:ln>
                      <a:noFill/>
                    </a:ln>
                  </pic:spPr>
                </pic:pic>
              </a:graphicData>
            </a:graphic>
          </wp:inline>
        </w:drawing>
      </w:r>
    </w:p>
    <w:p w14:paraId="0BAD5A2C" w14:textId="10DCB700" w:rsidR="00AE12C4" w:rsidRPr="008B0B00" w:rsidRDefault="003C0D50" w:rsidP="00AE12C4">
      <w:pPr>
        <w:jc w:val="center"/>
        <w:rPr>
          <w:b/>
          <w:sz w:val="18"/>
          <w:szCs w:val="18"/>
        </w:rPr>
      </w:pPr>
      <w:r w:rsidRPr="008B0B00">
        <w:rPr>
          <w:b/>
          <w:sz w:val="18"/>
          <w:szCs w:val="18"/>
        </w:rPr>
        <w:t>Graph 2</w:t>
      </w:r>
      <w:r w:rsidR="00AE12C4" w:rsidRPr="008B0B00">
        <w:rPr>
          <w:b/>
          <w:sz w:val="18"/>
          <w:szCs w:val="18"/>
        </w:rPr>
        <w:t xml:space="preserve">. Cumulative character length of feedback content by condition. </w:t>
      </w:r>
      <w:r w:rsidR="00D0717B" w:rsidRPr="008B0B00">
        <w:rPr>
          <w:b/>
          <w:sz w:val="18"/>
          <w:szCs w:val="18"/>
        </w:rPr>
        <w:t>Text modality has longer feedbacks.</w:t>
      </w:r>
    </w:p>
    <w:p w14:paraId="0ADE2B47" w14:textId="7226300A" w:rsidR="00515190" w:rsidRDefault="00515190" w:rsidP="00283962">
      <w:pPr>
        <w:pStyle w:val="Heading2"/>
        <w:rPr>
          <w:b w:val="0"/>
          <w:i/>
        </w:rPr>
      </w:pPr>
    </w:p>
    <w:p w14:paraId="3E0AB8E6" w14:textId="19E1C2FC" w:rsidR="00BB0BC8" w:rsidRPr="00BB0BC8" w:rsidRDefault="008B0B00" w:rsidP="00BB0BC8">
      <w:r>
        <w:rPr>
          <w:rFonts w:ascii="Arial" w:hAnsi="Arial" w:cs="Arial"/>
          <w:noProof/>
          <w:color w:val="000000"/>
          <w:sz w:val="22"/>
          <w:szCs w:val="22"/>
        </w:rPr>
        <w:drawing>
          <wp:inline distT="0" distB="0" distL="0" distR="0" wp14:anchorId="5529B7E6" wp14:editId="288CFC50">
            <wp:extent cx="3063240" cy="2078417"/>
            <wp:effectExtent l="0" t="0" r="10160" b="4445"/>
            <wp:docPr id="4" name="Picture 1" descr="https://lh4.googleusercontent.com/5qNsxBW_bcYKhvVRPVdas0y56KnZvxvmf9uGJkQlRm-zlTetl5XqV8alsfRLOL2XW9cjycHY1GKV8WFgicILJUn6kg_8tJFKPxqYklCEySOFepxsyu1dFGjstIm4aUjMDfI5Xp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5qNsxBW_bcYKhvVRPVdas0y56KnZvxvmf9uGJkQlRm-zlTetl5XqV8alsfRLOL2XW9cjycHY1GKV8WFgicILJUn6kg_8tJFKPxqYklCEySOFepxsyu1dFGjstIm4aUjMDfI5Xp8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2078417"/>
                    </a:xfrm>
                    <a:prstGeom prst="rect">
                      <a:avLst/>
                    </a:prstGeom>
                    <a:noFill/>
                    <a:ln>
                      <a:noFill/>
                    </a:ln>
                  </pic:spPr>
                </pic:pic>
              </a:graphicData>
            </a:graphic>
          </wp:inline>
        </w:drawing>
      </w:r>
    </w:p>
    <w:p w14:paraId="43B85EEE" w14:textId="09C217EC" w:rsidR="008B0B00" w:rsidRPr="008B0B00" w:rsidRDefault="008B0B00" w:rsidP="008B0B00">
      <w:pPr>
        <w:jc w:val="center"/>
        <w:rPr>
          <w:b/>
          <w:sz w:val="18"/>
          <w:szCs w:val="18"/>
        </w:rPr>
      </w:pPr>
      <w:r w:rsidRPr="008B0B00">
        <w:rPr>
          <w:b/>
          <w:sz w:val="18"/>
          <w:szCs w:val="18"/>
        </w:rPr>
        <w:t xml:space="preserve">Graph 3. </w:t>
      </w:r>
      <w:r>
        <w:rPr>
          <w:b/>
          <w:sz w:val="18"/>
          <w:szCs w:val="18"/>
        </w:rPr>
        <w:t>Similarity ranking of generated feedbacks compared to viewed and unviewed history by condition. Generated feedback w</w:t>
      </w:r>
      <w:r w:rsidR="00E3034B">
        <w:rPr>
          <w:b/>
          <w:sz w:val="18"/>
          <w:szCs w:val="18"/>
        </w:rPr>
        <w:t>as</w:t>
      </w:r>
      <w:r>
        <w:rPr>
          <w:b/>
          <w:sz w:val="18"/>
          <w:szCs w:val="18"/>
        </w:rPr>
        <w:t xml:space="preserve"> more similar to viewed history.</w:t>
      </w:r>
    </w:p>
    <w:p w14:paraId="131EB072" w14:textId="77777777" w:rsidR="008B0B00" w:rsidRDefault="008B0B00" w:rsidP="00AD7E35">
      <w:pPr>
        <w:rPr>
          <w:b/>
        </w:rPr>
      </w:pPr>
    </w:p>
    <w:p w14:paraId="19EB84F0" w14:textId="426B2B8B" w:rsidR="00700C5A" w:rsidRDefault="00396179" w:rsidP="00AD7E35">
      <w:pPr>
        <w:rPr>
          <w:b/>
        </w:rPr>
      </w:pPr>
      <w:r>
        <w:rPr>
          <w:b/>
        </w:rPr>
        <w:t>Content Similarity</w:t>
      </w:r>
    </w:p>
    <w:p w14:paraId="38702C95" w14:textId="48473B0B" w:rsidR="00396179" w:rsidRDefault="00396179" w:rsidP="00AD7E35">
      <w:r>
        <w:rPr>
          <w:i/>
        </w:rPr>
        <w:t xml:space="preserve">Generated feedback was more similar </w:t>
      </w:r>
      <w:r w:rsidR="0019679E">
        <w:rPr>
          <w:i/>
        </w:rPr>
        <w:t>to viewed history</w:t>
      </w:r>
    </w:p>
    <w:p w14:paraId="4DC3484C" w14:textId="16917046" w:rsidR="00396179" w:rsidRDefault="00BA390F" w:rsidP="00AD7E35">
      <w:r>
        <w:t xml:space="preserve">Graph 3 displays feedback similarity rankings. </w:t>
      </w:r>
      <w:r w:rsidR="00396179">
        <w:t xml:space="preserve">For calculating similarity, only instances in which feedback providers spent time inspecting </w:t>
      </w:r>
      <w:r w:rsidR="00E57C56">
        <w:t xml:space="preserve">other feedbacks were considered, leaving us with 60 entries total. </w:t>
      </w:r>
      <w:r w:rsidR="00396179">
        <w:t xml:space="preserve"> </w:t>
      </w:r>
      <w:r w:rsidR="00E57C56">
        <w:t xml:space="preserve">Three way </w:t>
      </w:r>
      <w:r w:rsidR="0019679E">
        <w:t xml:space="preserve">ANOVA revealed a main effect indicating that generated feedbacks were more similar to those that </w:t>
      </w:r>
      <w:r w:rsidR="00F34ED7">
        <w:t>providers</w:t>
      </w:r>
      <w:r w:rsidR="0019679E">
        <w:t xml:space="preserve"> inspected than other present feedbacks that weren’t inspected by the </w:t>
      </w:r>
      <w:r w:rsidR="00F34ED7">
        <w:t>provider</w:t>
      </w:r>
      <w:r w:rsidR="0019679E">
        <w:t xml:space="preserve"> (</w:t>
      </w:r>
      <w:proofErr w:type="gramStart"/>
      <w:r w:rsidR="0019679E">
        <w:t>F(</w:t>
      </w:r>
      <w:proofErr w:type="gramEnd"/>
      <w:r w:rsidR="0019679E">
        <w:t>3,60)=12.6565; p=0.0009). Tukey’s HSD shows that similarity between generated feedback and inspected feedback (</w:t>
      </w:r>
      <w:r w:rsidR="0019679E" w:rsidRPr="0084618F">
        <w:t>μ</w:t>
      </w:r>
      <w:r w:rsidR="0019679E">
        <w:t>=0.2939) was higher than generated feedback and feedback that wasn’t inspected (</w:t>
      </w:r>
      <w:r w:rsidR="0019679E" w:rsidRPr="0084618F">
        <w:t>μ</w:t>
      </w:r>
      <w:r w:rsidR="0019679E">
        <w:t>=0.1620; p=0.0022).</w:t>
      </w:r>
      <w:r w:rsidR="008B0B00">
        <w:t xml:space="preserve"> </w:t>
      </w:r>
    </w:p>
    <w:p w14:paraId="66187FB3" w14:textId="10277195" w:rsidR="0019679E" w:rsidRDefault="00A02EBD" w:rsidP="00AD7E35">
      <w:r>
        <w:t>This would suggest that the history condition encourages convergent thinking, as previous feedback primes participants to write about similar features.</w:t>
      </w:r>
    </w:p>
    <w:p w14:paraId="7D917BDB" w14:textId="6FB0E817" w:rsidR="0019679E" w:rsidRDefault="0019679E" w:rsidP="00AD7E35">
      <w:pPr>
        <w:rPr>
          <w:i/>
        </w:rPr>
      </w:pPr>
      <w:r>
        <w:rPr>
          <w:i/>
        </w:rPr>
        <w:lastRenderedPageBreak/>
        <w:t>Text condition feedback was more similar to viewed history</w:t>
      </w:r>
    </w:p>
    <w:p w14:paraId="70C4A50D" w14:textId="4EECE0D2" w:rsidR="0019679E" w:rsidRDefault="00FC78C5" w:rsidP="00AD7E35">
      <w:r>
        <w:t>An additional main effect revealed by three way ANOVA was the influence of modality on similarity to viewed history (</w:t>
      </w:r>
      <w:proofErr w:type="gramStart"/>
      <w:r>
        <w:t>F(</w:t>
      </w:r>
      <w:proofErr w:type="gramEnd"/>
      <w:r>
        <w:t>3,60)=12.3230; p=0.0010). Tukey’s HSD showed that similarity to viewed feedbacks in the text condition (</w:t>
      </w:r>
      <w:r w:rsidRPr="0084618F">
        <w:t>μ</w:t>
      </w:r>
      <w:r>
        <w:t>=0.29) was higher than that of the visual condition (</w:t>
      </w:r>
      <w:r w:rsidRPr="0084618F">
        <w:t>μ</w:t>
      </w:r>
      <w:r>
        <w:t>=0.16; p=0.0025).</w:t>
      </w:r>
      <w:r w:rsidR="004B22A5">
        <w:t xml:space="preserve"> This effect is also visible in Graph 3.</w:t>
      </w:r>
    </w:p>
    <w:p w14:paraId="50DE46E9" w14:textId="7BE170C9" w:rsidR="00FC78C5" w:rsidRDefault="00FC78C5" w:rsidP="00AD7E35">
      <w:r>
        <w:t xml:space="preserve">This </w:t>
      </w:r>
      <w:r w:rsidR="005C2F92">
        <w:t>may be</w:t>
      </w:r>
      <w:r>
        <w:t xml:space="preserve"> due to the fleeting nature of the visual condition history interface, which requires the user to be hovering a visual marker to unveil history as opposed to the text condition where the history is visible until one opts to once again hide the history feedback.</w:t>
      </w:r>
    </w:p>
    <w:p w14:paraId="1371564C" w14:textId="7E08571B" w:rsidR="00837E43" w:rsidRDefault="00837E43" w:rsidP="00AD7E35">
      <w:pPr>
        <w:rPr>
          <w:b/>
        </w:rPr>
      </w:pPr>
      <w:r>
        <w:rPr>
          <w:b/>
        </w:rPr>
        <w:t>Self-Assessment</w:t>
      </w:r>
    </w:p>
    <w:p w14:paraId="51016A60" w14:textId="5E490CDB" w:rsidR="00837E43" w:rsidRDefault="003E2A3A" w:rsidP="00AD7E35">
      <w:pPr>
        <w:rPr>
          <w:i/>
        </w:rPr>
      </w:pPr>
      <w:r>
        <w:rPr>
          <w:i/>
        </w:rPr>
        <w:t>Conditions had no effect on self-assessment</w:t>
      </w:r>
    </w:p>
    <w:p w14:paraId="5B1F63EB" w14:textId="2B93827F" w:rsidR="003E2A3A" w:rsidRDefault="003E2A3A" w:rsidP="00AD7E35">
      <w:proofErr w:type="gramStart"/>
      <w:r>
        <w:t>Three way</w:t>
      </w:r>
      <w:proofErr w:type="gramEnd"/>
      <w:r>
        <w:t xml:space="preserve"> ANOVA detected no effect of any of the conditions on self-assessment of provider effort and perceived usefulness.</w:t>
      </w:r>
    </w:p>
    <w:p w14:paraId="21029B2D" w14:textId="7C07C444" w:rsidR="00837E43" w:rsidRDefault="00837E43" w:rsidP="00AD7E35">
      <w:pPr>
        <w:rPr>
          <w:b/>
        </w:rPr>
      </w:pPr>
      <w:r>
        <w:rPr>
          <w:b/>
        </w:rPr>
        <w:t>Behavioral Measures</w:t>
      </w:r>
    </w:p>
    <w:p w14:paraId="77A60E52" w14:textId="1B05FAA0" w:rsidR="00D23F8B" w:rsidRDefault="00D23F8B" w:rsidP="00D23F8B">
      <w:pPr>
        <w:rPr>
          <w:i/>
        </w:rPr>
      </w:pPr>
      <w:r>
        <w:rPr>
          <w:i/>
        </w:rPr>
        <w:t>Providers inspect more feedback in visual condition</w:t>
      </w:r>
    </w:p>
    <w:p w14:paraId="38806696" w14:textId="794D1C8B" w:rsidR="00D23F8B" w:rsidRDefault="00D23F8B" w:rsidP="00D23F8B">
      <w:r>
        <w:t>The number of instances of feedback inspected by providers is visualized in Graph 4.</w:t>
      </w:r>
      <w:r w:rsidR="00160A7D">
        <w:t xml:space="preserve"> Three way ANOVA revealed</w:t>
      </w:r>
      <w:r w:rsidR="00664E1A">
        <w:t xml:space="preserve"> a main effect of modality on instances of feedback inspected (</w:t>
      </w:r>
      <w:proofErr w:type="gramStart"/>
      <w:r w:rsidR="00664E1A">
        <w:t>F(</w:t>
      </w:r>
      <w:proofErr w:type="gramEnd"/>
      <w:r w:rsidR="00664E1A">
        <w:t>3, 168)=87.2398; p=0.0001).</w:t>
      </w:r>
      <w:r w:rsidR="00423270">
        <w:t xml:space="preserve"> Digging further, Tukey’s HSD showed that visual condition providers inspected more feedback instances (</w:t>
      </w:r>
      <w:r w:rsidR="00423270" w:rsidRPr="0084618F">
        <w:t>μ</w:t>
      </w:r>
      <w:r w:rsidR="00423270">
        <w:t>=6.65) than the text condition (</w:t>
      </w:r>
      <w:r w:rsidR="00423270" w:rsidRPr="0084618F">
        <w:t>μ</w:t>
      </w:r>
      <w:r w:rsidR="00423270">
        <w:t>=0.90, p=</w:t>
      </w:r>
      <w:r w:rsidR="00182AED">
        <w:t>0.0001</w:t>
      </w:r>
      <w:r w:rsidR="00423270">
        <w:t>)</w:t>
      </w:r>
      <w:r w:rsidR="00182AED">
        <w:t>.</w:t>
      </w:r>
    </w:p>
    <w:p w14:paraId="44104730" w14:textId="13C4594E" w:rsidR="00BB78E2" w:rsidRDefault="00182AED" w:rsidP="00D23F8B">
      <w:r>
        <w:t xml:space="preserve">One </w:t>
      </w:r>
      <w:r w:rsidR="005339AF">
        <w:t>explanation for this effect is the ease with which one can inspect history feedback in the visual condition relative to the text condition.</w:t>
      </w:r>
      <w:r w:rsidR="00484C06">
        <w:t xml:space="preserve"> Whereas providers must click the ‘Show more…’ link to fully reveal history feedback in the text condition, the visual condition merely required the provider to hover the visual marker associated with the feedback instance to unveil it.</w:t>
      </w:r>
    </w:p>
    <w:p w14:paraId="197C7EC0" w14:textId="04B5EA0F" w:rsidR="00BB78E2" w:rsidRPr="008B0B00" w:rsidRDefault="00BB78E2" w:rsidP="00BB78E2">
      <w:pPr>
        <w:jc w:val="center"/>
        <w:rPr>
          <w:b/>
          <w:sz w:val="18"/>
          <w:szCs w:val="18"/>
        </w:rPr>
      </w:pPr>
      <w:r>
        <w:rPr>
          <w:rFonts w:ascii="Arial" w:hAnsi="Arial" w:cs="Arial"/>
          <w:noProof/>
          <w:color w:val="000000"/>
          <w:sz w:val="32"/>
          <w:szCs w:val="32"/>
        </w:rPr>
        <w:drawing>
          <wp:inline distT="0" distB="0" distL="0" distR="0" wp14:anchorId="04C4899F" wp14:editId="3AB6D98A">
            <wp:extent cx="3063240" cy="2042078"/>
            <wp:effectExtent l="0" t="0" r="10160" b="0"/>
            <wp:docPr id="9" name="Picture 5" descr="https://lh4.googleusercontent.com/AtRLGWMMKHGvkJYH5LCKixhud-uQYwSl5Y0vaHgKP7zjl9Gnd5pPhTcezI1WYbZblbbCsMvef8_UpWbpuuUZpYObFhloSavNplo_-wZitUtMaf4tMvcYZt_3a_ceBHaGrTwqvn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tRLGWMMKHGvkJYH5LCKixhud-uQYwSl5Y0vaHgKP7zjl9Gnd5pPhTcezI1WYbZblbbCsMvef8_UpWbpuuUZpYObFhloSavNplo_-wZitUtMaf4tMvcYZt_3a_ceBHaGrTwqvnG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3240" cy="2042078"/>
                    </a:xfrm>
                    <a:prstGeom prst="rect">
                      <a:avLst/>
                    </a:prstGeom>
                    <a:noFill/>
                    <a:ln>
                      <a:noFill/>
                    </a:ln>
                  </pic:spPr>
                </pic:pic>
              </a:graphicData>
            </a:graphic>
          </wp:inline>
        </w:drawing>
      </w:r>
      <w:r w:rsidRPr="00BB78E2">
        <w:rPr>
          <w:b/>
          <w:sz w:val="18"/>
          <w:szCs w:val="18"/>
        </w:rPr>
        <w:t xml:space="preserve"> </w:t>
      </w:r>
      <w:r>
        <w:rPr>
          <w:b/>
          <w:sz w:val="18"/>
          <w:szCs w:val="18"/>
        </w:rPr>
        <w:t>Graph 4</w:t>
      </w:r>
      <w:r w:rsidRPr="008B0B00">
        <w:rPr>
          <w:b/>
          <w:sz w:val="18"/>
          <w:szCs w:val="18"/>
        </w:rPr>
        <w:t xml:space="preserve">. </w:t>
      </w:r>
      <w:r>
        <w:rPr>
          <w:b/>
          <w:sz w:val="18"/>
          <w:szCs w:val="18"/>
        </w:rPr>
        <w:t>History conditions inspected by modality. Providers inspected more feedback instances under the visual condition.</w:t>
      </w:r>
    </w:p>
    <w:p w14:paraId="3F87DDB2" w14:textId="56947BB8" w:rsidR="00BB78E2" w:rsidRPr="00480F4B" w:rsidRDefault="00BB78E2" w:rsidP="00D23F8B"/>
    <w:p w14:paraId="62447082" w14:textId="6E158B77" w:rsidR="00480F4B" w:rsidRDefault="00480F4B" w:rsidP="00D23F8B">
      <w:pPr>
        <w:rPr>
          <w:i/>
        </w:rPr>
      </w:pPr>
      <w:r>
        <w:rPr>
          <w:rFonts w:ascii="Arial" w:hAnsi="Arial" w:cs="Arial"/>
          <w:noProof/>
          <w:color w:val="000000"/>
          <w:sz w:val="32"/>
          <w:szCs w:val="32"/>
        </w:rPr>
        <w:lastRenderedPageBreak/>
        <w:drawing>
          <wp:inline distT="0" distB="0" distL="0" distR="0" wp14:anchorId="1BA0ADB4" wp14:editId="3DCBD97C">
            <wp:extent cx="3063240" cy="2028671"/>
            <wp:effectExtent l="0" t="0" r="10160" b="3810"/>
            <wp:docPr id="6" name="Picture 3" descr="https://lh6.googleusercontent.com/JuqdOvgP1tRHw0bnuwYsTxuVjXSAofp9QowZ_GtyFyzdKBKz5nffBRghijiWSZ1bLt510TECv30tXGplxEGKISdcOP2X1hFwz5Q8-WGlOzg8xZDeO3hQNjzzphnFU9AadB9RH4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JuqdOvgP1tRHw0bnuwYsTxuVjXSAofp9QowZ_GtyFyzdKBKz5nffBRghijiWSZ1bLt510TECv30tXGplxEGKISdcOP2X1hFwz5Q8-WGlOzg8xZDeO3hQNjzzphnFU9AadB9RH4f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3240" cy="2028671"/>
                    </a:xfrm>
                    <a:prstGeom prst="rect">
                      <a:avLst/>
                    </a:prstGeom>
                    <a:noFill/>
                    <a:ln>
                      <a:noFill/>
                    </a:ln>
                  </pic:spPr>
                </pic:pic>
              </a:graphicData>
            </a:graphic>
          </wp:inline>
        </w:drawing>
      </w:r>
    </w:p>
    <w:p w14:paraId="2B1E99DE" w14:textId="565D9E26" w:rsidR="00480F4B" w:rsidRPr="008B0B00" w:rsidRDefault="00480F4B" w:rsidP="00480F4B">
      <w:pPr>
        <w:jc w:val="center"/>
        <w:rPr>
          <w:b/>
          <w:sz w:val="18"/>
          <w:szCs w:val="18"/>
        </w:rPr>
      </w:pPr>
      <w:r>
        <w:rPr>
          <w:b/>
          <w:sz w:val="18"/>
          <w:szCs w:val="18"/>
        </w:rPr>
        <w:t xml:space="preserve">Graph </w:t>
      </w:r>
      <w:r w:rsidR="00BB78E2">
        <w:rPr>
          <w:b/>
          <w:sz w:val="18"/>
          <w:szCs w:val="18"/>
        </w:rPr>
        <w:t>5</w:t>
      </w:r>
      <w:r w:rsidRPr="008B0B00">
        <w:rPr>
          <w:b/>
          <w:sz w:val="18"/>
          <w:szCs w:val="18"/>
        </w:rPr>
        <w:t xml:space="preserve">. </w:t>
      </w:r>
      <w:r>
        <w:rPr>
          <w:b/>
          <w:sz w:val="18"/>
          <w:szCs w:val="18"/>
        </w:rPr>
        <w:t>Visual condition feedback generated by history condition</w:t>
      </w:r>
      <w:r w:rsidRPr="008B0B00">
        <w:rPr>
          <w:b/>
          <w:sz w:val="18"/>
          <w:szCs w:val="18"/>
        </w:rPr>
        <w:t xml:space="preserve">. </w:t>
      </w:r>
      <w:r>
        <w:rPr>
          <w:b/>
          <w:sz w:val="18"/>
          <w:szCs w:val="18"/>
        </w:rPr>
        <w:t>Providers generated more instances of feedback when exposed to history.</w:t>
      </w:r>
    </w:p>
    <w:p w14:paraId="769D0E47" w14:textId="77777777" w:rsidR="00480F4B" w:rsidRPr="00480F4B" w:rsidRDefault="00480F4B" w:rsidP="00480F4B">
      <w:pPr>
        <w:jc w:val="center"/>
      </w:pPr>
    </w:p>
    <w:p w14:paraId="3DFA3D59" w14:textId="77777777" w:rsidR="00BB78E2" w:rsidRDefault="00BB78E2" w:rsidP="00D23F8B">
      <w:pPr>
        <w:rPr>
          <w:i/>
        </w:rPr>
      </w:pPr>
    </w:p>
    <w:p w14:paraId="43319088" w14:textId="4EE25ED1" w:rsidR="001E27EC" w:rsidRPr="001E27EC" w:rsidRDefault="001E27EC" w:rsidP="00D23F8B">
      <w:pPr>
        <w:rPr>
          <w:i/>
        </w:rPr>
      </w:pPr>
      <w:r>
        <w:rPr>
          <w:i/>
        </w:rPr>
        <w:t>History leads to more feedback instances under visual condition</w:t>
      </w:r>
    </w:p>
    <w:p w14:paraId="7EDCCCB4" w14:textId="79A1D6CD" w:rsidR="00D23F8B" w:rsidRDefault="005B38CD" w:rsidP="00AD7E35">
      <w:r>
        <w:t>Participants had the opportunity to leave multiple instances of feedback in the visual condition. Graph 5 renders the count of feedback instances generated under history and no-history conditions. Two way ANOVA with design</w:t>
      </w:r>
      <w:r w:rsidR="00160A7D">
        <w:t xml:space="preserve"> and modality as factors revealed</w:t>
      </w:r>
      <w:r>
        <w:t xml:space="preserve"> a main effect of modality on count of instances of feedback generated (</w:t>
      </w:r>
      <w:proofErr w:type="gramStart"/>
      <w:r>
        <w:t>F(</w:t>
      </w:r>
      <w:proofErr w:type="gramEnd"/>
      <w:r>
        <w:t>2, 168)=4.0167; p=0.0467).</w:t>
      </w:r>
      <w:r w:rsidR="00160A7D">
        <w:t xml:space="preserve"> Tukey’s HSD showed</w:t>
      </w:r>
      <w:r w:rsidR="007B2223">
        <w:t xml:space="preserve"> that providers in the history condition left more feedback instances on average (</w:t>
      </w:r>
      <w:r w:rsidR="007B2223" w:rsidRPr="0084618F">
        <w:t>μ</w:t>
      </w:r>
      <w:r w:rsidR="007B2223">
        <w:t>=3.36) than those in the no-history condition (</w:t>
      </w:r>
      <w:r w:rsidR="007B2223" w:rsidRPr="0084618F">
        <w:t>μ</w:t>
      </w:r>
      <w:r w:rsidR="007B2223">
        <w:t>=2.85, p=0.0465).</w:t>
      </w:r>
    </w:p>
    <w:p w14:paraId="50BA78C6" w14:textId="39EB95D8" w:rsidR="007B2223" w:rsidRPr="005B38CD" w:rsidRDefault="00A24266" w:rsidP="00AD7E35">
      <w:r>
        <w:t xml:space="preserve">It is possible that the ability to see history feedback served as motivation for the providers to </w:t>
      </w:r>
      <w:r w:rsidR="008C5347">
        <w:t xml:space="preserve">leave behind more instances of their own feedback. </w:t>
      </w:r>
    </w:p>
    <w:p w14:paraId="242C25DA" w14:textId="0DA14C50" w:rsidR="003E2A3A" w:rsidRDefault="003E2A3A" w:rsidP="0056487B">
      <w:r>
        <w:rPr>
          <w:i/>
        </w:rPr>
        <w:t xml:space="preserve">Conditions had no effect on task completion time </w:t>
      </w:r>
    </w:p>
    <w:p w14:paraId="338325DC" w14:textId="773B52FC" w:rsidR="007B566C" w:rsidRPr="000D6864" w:rsidRDefault="0056487B" w:rsidP="00AD7E35">
      <w:proofErr w:type="gramStart"/>
      <w:r>
        <w:t>Three way</w:t>
      </w:r>
      <w:proofErr w:type="gramEnd"/>
      <w:r>
        <w:t xml:space="preserve"> ANOVA revealed no significant effect of the conditions on task completion time.</w:t>
      </w:r>
    </w:p>
    <w:p w14:paraId="4F651D13" w14:textId="77777777" w:rsidR="00667475" w:rsidRPr="00837E43" w:rsidRDefault="00667475" w:rsidP="00AD7E35">
      <w:pPr>
        <w:rPr>
          <w:i/>
        </w:rPr>
      </w:pPr>
    </w:p>
    <w:p w14:paraId="1DF3D7D1" w14:textId="21A88527" w:rsidR="00283962" w:rsidRDefault="00283962" w:rsidP="00283962">
      <w:pPr>
        <w:pStyle w:val="Heading2"/>
      </w:pPr>
      <w:r>
        <w:t>Discussion</w:t>
      </w:r>
    </w:p>
    <w:p w14:paraId="1AAFBFA0" w14:textId="77777777" w:rsidR="00283962" w:rsidRPr="00283962" w:rsidRDefault="00283962" w:rsidP="00283962"/>
    <w:p w14:paraId="2BF97B62" w14:textId="5681D1A4" w:rsidR="00283962" w:rsidRDefault="00283962" w:rsidP="00283962">
      <w:pPr>
        <w:pStyle w:val="Heading1"/>
      </w:pPr>
      <w:r>
        <w:t>Future work</w:t>
      </w:r>
    </w:p>
    <w:p w14:paraId="63570F53" w14:textId="77777777" w:rsidR="00283962" w:rsidRPr="00283962" w:rsidRDefault="00283962" w:rsidP="00283962"/>
    <w:p w14:paraId="7F3671A6" w14:textId="7AC9D4E6" w:rsidR="00283962" w:rsidRDefault="00283962" w:rsidP="00283962">
      <w:pPr>
        <w:pStyle w:val="Heading1"/>
      </w:pPr>
      <w:r>
        <w:t>Conclusion</w:t>
      </w:r>
    </w:p>
    <w:p w14:paraId="623712B0" w14:textId="77777777" w:rsidR="00283962" w:rsidRPr="00283962" w:rsidRDefault="00283962" w:rsidP="00283962"/>
    <w:p w14:paraId="75E25842" w14:textId="22446EC1" w:rsidR="00AE12C4" w:rsidRDefault="00AE12C4" w:rsidP="00374A48"/>
    <w:p w14:paraId="18853D11" w14:textId="77777777" w:rsidR="00667475" w:rsidRPr="00374A48" w:rsidRDefault="00374A48" w:rsidP="00374A48">
      <w:r>
        <w:t xml:space="preserve"> </w:t>
      </w:r>
    </w:p>
    <w:tbl>
      <w:tblPr>
        <w:tblStyle w:val="TableGrid"/>
        <w:tblW w:w="0" w:type="auto"/>
        <w:tblLook w:val="04A0" w:firstRow="1" w:lastRow="0" w:firstColumn="1" w:lastColumn="0" w:noHBand="0" w:noVBand="1"/>
      </w:tblPr>
      <w:tblGrid>
        <w:gridCol w:w="1008"/>
        <w:gridCol w:w="1008"/>
        <w:gridCol w:w="1008"/>
        <w:gridCol w:w="1008"/>
        <w:gridCol w:w="1008"/>
      </w:tblGrid>
      <w:tr w:rsidR="00667475" w14:paraId="29443622" w14:textId="77777777" w:rsidTr="00667475">
        <w:tc>
          <w:tcPr>
            <w:tcW w:w="1008" w:type="dxa"/>
          </w:tcPr>
          <w:p w14:paraId="4A847C6F" w14:textId="77777777" w:rsidR="00667475" w:rsidRPr="00667475" w:rsidRDefault="00667475" w:rsidP="00667475">
            <w:pPr>
              <w:jc w:val="center"/>
            </w:pPr>
            <w:r>
              <w:rPr>
                <w:b/>
              </w:rPr>
              <w:t>Category</w:t>
            </w:r>
          </w:p>
        </w:tc>
        <w:tc>
          <w:tcPr>
            <w:tcW w:w="4032" w:type="dxa"/>
            <w:gridSpan w:val="4"/>
          </w:tcPr>
          <w:p w14:paraId="57A67E32" w14:textId="77777777" w:rsidR="00667475" w:rsidRPr="00667475" w:rsidRDefault="00667475" w:rsidP="00667475">
            <w:pPr>
              <w:jc w:val="center"/>
            </w:pPr>
            <w:r>
              <w:rPr>
                <w:b/>
              </w:rPr>
              <w:t>Condition</w:t>
            </w:r>
          </w:p>
        </w:tc>
      </w:tr>
      <w:tr w:rsidR="00667475" w14:paraId="3E797814" w14:textId="77777777" w:rsidTr="00667475">
        <w:tc>
          <w:tcPr>
            <w:tcW w:w="1008" w:type="dxa"/>
          </w:tcPr>
          <w:p w14:paraId="38DD7465" w14:textId="77777777" w:rsidR="00667475" w:rsidRPr="00667475" w:rsidRDefault="00667475" w:rsidP="00667475">
            <w:r>
              <w:t>0</w:t>
            </w:r>
          </w:p>
        </w:tc>
        <w:tc>
          <w:tcPr>
            <w:tcW w:w="1008" w:type="dxa"/>
          </w:tcPr>
          <w:p w14:paraId="22C70974" w14:textId="77777777" w:rsidR="00667475" w:rsidRDefault="00667475" w:rsidP="00667475">
            <w:pPr>
              <w:rPr>
                <w:i/>
              </w:rPr>
            </w:pPr>
          </w:p>
        </w:tc>
        <w:tc>
          <w:tcPr>
            <w:tcW w:w="1008" w:type="dxa"/>
          </w:tcPr>
          <w:p w14:paraId="48C27AE9" w14:textId="77777777" w:rsidR="00667475" w:rsidRDefault="00667475" w:rsidP="00667475">
            <w:pPr>
              <w:rPr>
                <w:i/>
              </w:rPr>
            </w:pPr>
          </w:p>
        </w:tc>
        <w:tc>
          <w:tcPr>
            <w:tcW w:w="1008" w:type="dxa"/>
          </w:tcPr>
          <w:p w14:paraId="67F21954" w14:textId="77777777" w:rsidR="00667475" w:rsidRDefault="00667475" w:rsidP="00667475">
            <w:pPr>
              <w:rPr>
                <w:i/>
              </w:rPr>
            </w:pPr>
          </w:p>
        </w:tc>
        <w:tc>
          <w:tcPr>
            <w:tcW w:w="1008" w:type="dxa"/>
          </w:tcPr>
          <w:p w14:paraId="4DC29FCE" w14:textId="77777777" w:rsidR="00667475" w:rsidRDefault="00667475" w:rsidP="00667475">
            <w:pPr>
              <w:rPr>
                <w:i/>
              </w:rPr>
            </w:pPr>
          </w:p>
        </w:tc>
      </w:tr>
      <w:tr w:rsidR="00667475" w14:paraId="0329A4BB" w14:textId="77777777" w:rsidTr="00667475">
        <w:tc>
          <w:tcPr>
            <w:tcW w:w="1008" w:type="dxa"/>
          </w:tcPr>
          <w:p w14:paraId="550073BA" w14:textId="77777777" w:rsidR="00667475" w:rsidRPr="00667475" w:rsidRDefault="00667475" w:rsidP="00667475">
            <w:r>
              <w:lastRenderedPageBreak/>
              <w:t>4</w:t>
            </w:r>
          </w:p>
        </w:tc>
        <w:tc>
          <w:tcPr>
            <w:tcW w:w="1008" w:type="dxa"/>
          </w:tcPr>
          <w:p w14:paraId="0D6485F5" w14:textId="77777777" w:rsidR="00667475" w:rsidRDefault="00667475" w:rsidP="00667475">
            <w:pPr>
              <w:rPr>
                <w:i/>
              </w:rPr>
            </w:pPr>
          </w:p>
        </w:tc>
        <w:tc>
          <w:tcPr>
            <w:tcW w:w="1008" w:type="dxa"/>
          </w:tcPr>
          <w:p w14:paraId="6473C43F" w14:textId="77777777" w:rsidR="00667475" w:rsidRDefault="00667475" w:rsidP="00667475">
            <w:pPr>
              <w:rPr>
                <w:i/>
              </w:rPr>
            </w:pPr>
          </w:p>
        </w:tc>
        <w:tc>
          <w:tcPr>
            <w:tcW w:w="1008" w:type="dxa"/>
          </w:tcPr>
          <w:p w14:paraId="483C8039" w14:textId="77777777" w:rsidR="00667475" w:rsidRDefault="00667475" w:rsidP="00667475">
            <w:pPr>
              <w:rPr>
                <w:i/>
              </w:rPr>
            </w:pPr>
          </w:p>
        </w:tc>
        <w:tc>
          <w:tcPr>
            <w:tcW w:w="1008" w:type="dxa"/>
          </w:tcPr>
          <w:p w14:paraId="540FF4A8" w14:textId="77777777" w:rsidR="00667475" w:rsidRDefault="00667475" w:rsidP="00667475">
            <w:pPr>
              <w:rPr>
                <w:i/>
              </w:rPr>
            </w:pPr>
          </w:p>
        </w:tc>
      </w:tr>
      <w:tr w:rsidR="00667475" w14:paraId="5773899B" w14:textId="77777777" w:rsidTr="00667475">
        <w:tc>
          <w:tcPr>
            <w:tcW w:w="1008" w:type="dxa"/>
          </w:tcPr>
          <w:p w14:paraId="6FA14949" w14:textId="77777777" w:rsidR="00667475" w:rsidRPr="00667475" w:rsidRDefault="00667475" w:rsidP="00667475">
            <w:r>
              <w:t>5</w:t>
            </w:r>
          </w:p>
        </w:tc>
        <w:tc>
          <w:tcPr>
            <w:tcW w:w="1008" w:type="dxa"/>
          </w:tcPr>
          <w:p w14:paraId="19856DEF" w14:textId="77777777" w:rsidR="00667475" w:rsidRDefault="00667475" w:rsidP="00667475">
            <w:pPr>
              <w:rPr>
                <w:i/>
              </w:rPr>
            </w:pPr>
          </w:p>
        </w:tc>
        <w:tc>
          <w:tcPr>
            <w:tcW w:w="1008" w:type="dxa"/>
          </w:tcPr>
          <w:p w14:paraId="2ED73055" w14:textId="77777777" w:rsidR="00667475" w:rsidRDefault="00667475" w:rsidP="00667475">
            <w:pPr>
              <w:rPr>
                <w:i/>
              </w:rPr>
            </w:pPr>
          </w:p>
        </w:tc>
        <w:tc>
          <w:tcPr>
            <w:tcW w:w="1008" w:type="dxa"/>
          </w:tcPr>
          <w:p w14:paraId="106603CD" w14:textId="77777777" w:rsidR="00667475" w:rsidRDefault="00667475" w:rsidP="00667475">
            <w:pPr>
              <w:rPr>
                <w:i/>
              </w:rPr>
            </w:pPr>
          </w:p>
        </w:tc>
        <w:tc>
          <w:tcPr>
            <w:tcW w:w="1008" w:type="dxa"/>
          </w:tcPr>
          <w:p w14:paraId="34AC778F" w14:textId="77777777" w:rsidR="00667475" w:rsidRDefault="00667475" w:rsidP="00667475">
            <w:pPr>
              <w:rPr>
                <w:i/>
              </w:rPr>
            </w:pPr>
          </w:p>
        </w:tc>
      </w:tr>
      <w:tr w:rsidR="00667475" w14:paraId="3D69083E" w14:textId="77777777" w:rsidTr="00667475">
        <w:tc>
          <w:tcPr>
            <w:tcW w:w="1008" w:type="dxa"/>
          </w:tcPr>
          <w:p w14:paraId="0672E54A" w14:textId="77777777" w:rsidR="00667475" w:rsidRPr="00667475" w:rsidRDefault="00667475" w:rsidP="00667475">
            <w:r>
              <w:t>3</w:t>
            </w:r>
          </w:p>
        </w:tc>
        <w:tc>
          <w:tcPr>
            <w:tcW w:w="1008" w:type="dxa"/>
          </w:tcPr>
          <w:p w14:paraId="00D30388" w14:textId="77777777" w:rsidR="00667475" w:rsidRDefault="00667475" w:rsidP="00667475">
            <w:pPr>
              <w:rPr>
                <w:i/>
              </w:rPr>
            </w:pPr>
          </w:p>
        </w:tc>
        <w:tc>
          <w:tcPr>
            <w:tcW w:w="1008" w:type="dxa"/>
          </w:tcPr>
          <w:p w14:paraId="3A3B1BFF" w14:textId="77777777" w:rsidR="00667475" w:rsidRDefault="00667475" w:rsidP="00667475">
            <w:pPr>
              <w:rPr>
                <w:i/>
              </w:rPr>
            </w:pPr>
          </w:p>
        </w:tc>
        <w:tc>
          <w:tcPr>
            <w:tcW w:w="1008" w:type="dxa"/>
          </w:tcPr>
          <w:p w14:paraId="08ADEA32" w14:textId="77777777" w:rsidR="00667475" w:rsidRDefault="00667475" w:rsidP="00667475">
            <w:pPr>
              <w:rPr>
                <w:i/>
              </w:rPr>
            </w:pPr>
          </w:p>
        </w:tc>
        <w:tc>
          <w:tcPr>
            <w:tcW w:w="1008" w:type="dxa"/>
          </w:tcPr>
          <w:p w14:paraId="12FE35F7" w14:textId="77777777" w:rsidR="00667475" w:rsidRDefault="00667475" w:rsidP="00667475">
            <w:pPr>
              <w:rPr>
                <w:i/>
              </w:rPr>
            </w:pPr>
          </w:p>
        </w:tc>
      </w:tr>
      <w:tr w:rsidR="00667475" w14:paraId="5DFBA9A3" w14:textId="77777777" w:rsidTr="00667475">
        <w:tc>
          <w:tcPr>
            <w:tcW w:w="1008" w:type="dxa"/>
          </w:tcPr>
          <w:p w14:paraId="016DFF41" w14:textId="77777777" w:rsidR="00667475" w:rsidRPr="00667475" w:rsidRDefault="00667475" w:rsidP="00667475">
            <w:r>
              <w:t>2</w:t>
            </w:r>
          </w:p>
        </w:tc>
        <w:tc>
          <w:tcPr>
            <w:tcW w:w="1008" w:type="dxa"/>
          </w:tcPr>
          <w:p w14:paraId="73E61416" w14:textId="77777777" w:rsidR="00667475" w:rsidRDefault="00667475" w:rsidP="00667475">
            <w:pPr>
              <w:rPr>
                <w:i/>
              </w:rPr>
            </w:pPr>
          </w:p>
        </w:tc>
        <w:tc>
          <w:tcPr>
            <w:tcW w:w="1008" w:type="dxa"/>
          </w:tcPr>
          <w:p w14:paraId="5C9D8807" w14:textId="77777777" w:rsidR="00667475" w:rsidRDefault="00667475" w:rsidP="00667475">
            <w:pPr>
              <w:rPr>
                <w:i/>
              </w:rPr>
            </w:pPr>
          </w:p>
        </w:tc>
        <w:tc>
          <w:tcPr>
            <w:tcW w:w="1008" w:type="dxa"/>
          </w:tcPr>
          <w:p w14:paraId="22785979" w14:textId="77777777" w:rsidR="00667475" w:rsidRDefault="00667475" w:rsidP="00667475">
            <w:pPr>
              <w:rPr>
                <w:i/>
              </w:rPr>
            </w:pPr>
          </w:p>
        </w:tc>
        <w:tc>
          <w:tcPr>
            <w:tcW w:w="1008" w:type="dxa"/>
          </w:tcPr>
          <w:p w14:paraId="7E0D4421" w14:textId="77777777" w:rsidR="00667475" w:rsidRDefault="00667475" w:rsidP="00667475">
            <w:pPr>
              <w:rPr>
                <w:i/>
              </w:rPr>
            </w:pPr>
          </w:p>
        </w:tc>
      </w:tr>
      <w:tr w:rsidR="00667475" w14:paraId="1A03DD0B" w14:textId="77777777" w:rsidTr="00667475">
        <w:tc>
          <w:tcPr>
            <w:tcW w:w="1008" w:type="dxa"/>
          </w:tcPr>
          <w:p w14:paraId="1AA7B19A" w14:textId="77777777" w:rsidR="00667475" w:rsidRPr="00667475" w:rsidRDefault="00667475" w:rsidP="00667475">
            <w:r>
              <w:t>1</w:t>
            </w:r>
          </w:p>
        </w:tc>
        <w:tc>
          <w:tcPr>
            <w:tcW w:w="1008" w:type="dxa"/>
          </w:tcPr>
          <w:p w14:paraId="2E551D30" w14:textId="77777777" w:rsidR="00667475" w:rsidRDefault="00667475" w:rsidP="00667475">
            <w:pPr>
              <w:rPr>
                <w:i/>
              </w:rPr>
            </w:pPr>
          </w:p>
        </w:tc>
        <w:tc>
          <w:tcPr>
            <w:tcW w:w="1008" w:type="dxa"/>
          </w:tcPr>
          <w:p w14:paraId="124D95C7" w14:textId="77777777" w:rsidR="00667475" w:rsidRDefault="00667475" w:rsidP="00667475">
            <w:pPr>
              <w:rPr>
                <w:i/>
              </w:rPr>
            </w:pPr>
          </w:p>
        </w:tc>
        <w:tc>
          <w:tcPr>
            <w:tcW w:w="1008" w:type="dxa"/>
          </w:tcPr>
          <w:p w14:paraId="4577B6E1" w14:textId="77777777" w:rsidR="00667475" w:rsidRDefault="00667475" w:rsidP="00667475">
            <w:pPr>
              <w:rPr>
                <w:i/>
              </w:rPr>
            </w:pPr>
          </w:p>
        </w:tc>
        <w:tc>
          <w:tcPr>
            <w:tcW w:w="1008" w:type="dxa"/>
          </w:tcPr>
          <w:p w14:paraId="1CAFA970" w14:textId="77777777" w:rsidR="00667475" w:rsidRDefault="00667475" w:rsidP="00667475">
            <w:pPr>
              <w:rPr>
                <w:i/>
              </w:rPr>
            </w:pPr>
          </w:p>
        </w:tc>
      </w:tr>
      <w:tr w:rsidR="00667475" w14:paraId="5E82DCDA" w14:textId="77777777" w:rsidTr="00667475">
        <w:tc>
          <w:tcPr>
            <w:tcW w:w="1008" w:type="dxa"/>
          </w:tcPr>
          <w:p w14:paraId="2143C10B" w14:textId="77777777" w:rsidR="00667475" w:rsidRPr="00667475" w:rsidRDefault="00667475" w:rsidP="00667475">
            <w:r>
              <w:t>7</w:t>
            </w:r>
          </w:p>
        </w:tc>
        <w:tc>
          <w:tcPr>
            <w:tcW w:w="1008" w:type="dxa"/>
          </w:tcPr>
          <w:p w14:paraId="3F5198DD" w14:textId="77777777" w:rsidR="00667475" w:rsidRDefault="00667475" w:rsidP="00667475">
            <w:pPr>
              <w:rPr>
                <w:i/>
              </w:rPr>
            </w:pPr>
          </w:p>
        </w:tc>
        <w:tc>
          <w:tcPr>
            <w:tcW w:w="1008" w:type="dxa"/>
          </w:tcPr>
          <w:p w14:paraId="38623645" w14:textId="77777777" w:rsidR="00667475" w:rsidRDefault="00667475" w:rsidP="00667475">
            <w:pPr>
              <w:rPr>
                <w:i/>
              </w:rPr>
            </w:pPr>
          </w:p>
        </w:tc>
        <w:tc>
          <w:tcPr>
            <w:tcW w:w="1008" w:type="dxa"/>
          </w:tcPr>
          <w:p w14:paraId="2AC8C2B2" w14:textId="77777777" w:rsidR="00667475" w:rsidRDefault="00667475" w:rsidP="00667475">
            <w:pPr>
              <w:rPr>
                <w:i/>
              </w:rPr>
            </w:pPr>
          </w:p>
        </w:tc>
        <w:tc>
          <w:tcPr>
            <w:tcW w:w="1008" w:type="dxa"/>
          </w:tcPr>
          <w:p w14:paraId="72E1E108" w14:textId="77777777" w:rsidR="00667475" w:rsidRDefault="00667475" w:rsidP="00667475">
            <w:pPr>
              <w:rPr>
                <w:i/>
              </w:rPr>
            </w:pPr>
          </w:p>
        </w:tc>
      </w:tr>
      <w:tr w:rsidR="00667475" w14:paraId="5936D919" w14:textId="77777777" w:rsidTr="00667475">
        <w:tc>
          <w:tcPr>
            <w:tcW w:w="1008" w:type="dxa"/>
          </w:tcPr>
          <w:p w14:paraId="5D5F753B" w14:textId="77777777" w:rsidR="00667475" w:rsidRDefault="00667475" w:rsidP="00667475">
            <w:r>
              <w:t>8</w:t>
            </w:r>
          </w:p>
        </w:tc>
        <w:tc>
          <w:tcPr>
            <w:tcW w:w="1008" w:type="dxa"/>
          </w:tcPr>
          <w:p w14:paraId="322130B3" w14:textId="77777777" w:rsidR="00667475" w:rsidRDefault="00667475" w:rsidP="00667475">
            <w:pPr>
              <w:rPr>
                <w:i/>
              </w:rPr>
            </w:pPr>
          </w:p>
        </w:tc>
        <w:tc>
          <w:tcPr>
            <w:tcW w:w="1008" w:type="dxa"/>
          </w:tcPr>
          <w:p w14:paraId="3E561BD1" w14:textId="77777777" w:rsidR="00667475" w:rsidRDefault="00667475" w:rsidP="00667475">
            <w:pPr>
              <w:rPr>
                <w:i/>
              </w:rPr>
            </w:pPr>
          </w:p>
        </w:tc>
        <w:tc>
          <w:tcPr>
            <w:tcW w:w="1008" w:type="dxa"/>
          </w:tcPr>
          <w:p w14:paraId="08760422" w14:textId="77777777" w:rsidR="00667475" w:rsidRDefault="00667475" w:rsidP="00667475">
            <w:pPr>
              <w:rPr>
                <w:i/>
              </w:rPr>
            </w:pPr>
          </w:p>
        </w:tc>
        <w:tc>
          <w:tcPr>
            <w:tcW w:w="1008" w:type="dxa"/>
          </w:tcPr>
          <w:p w14:paraId="328952B6" w14:textId="77777777" w:rsidR="00667475" w:rsidRDefault="00667475" w:rsidP="00667475">
            <w:pPr>
              <w:rPr>
                <w:i/>
              </w:rPr>
            </w:pPr>
          </w:p>
        </w:tc>
      </w:tr>
      <w:tr w:rsidR="00667475" w14:paraId="1B530E7F" w14:textId="77777777" w:rsidTr="00667475">
        <w:tc>
          <w:tcPr>
            <w:tcW w:w="1008" w:type="dxa"/>
          </w:tcPr>
          <w:p w14:paraId="28336AC7" w14:textId="77777777" w:rsidR="00667475" w:rsidRDefault="00667475" w:rsidP="00667475">
            <w:r>
              <w:t>6</w:t>
            </w:r>
          </w:p>
        </w:tc>
        <w:tc>
          <w:tcPr>
            <w:tcW w:w="1008" w:type="dxa"/>
          </w:tcPr>
          <w:p w14:paraId="57940DD6" w14:textId="77777777" w:rsidR="00667475" w:rsidRDefault="00667475" w:rsidP="00667475">
            <w:pPr>
              <w:rPr>
                <w:i/>
              </w:rPr>
            </w:pPr>
          </w:p>
        </w:tc>
        <w:tc>
          <w:tcPr>
            <w:tcW w:w="1008" w:type="dxa"/>
          </w:tcPr>
          <w:p w14:paraId="65E3B7C3" w14:textId="77777777" w:rsidR="00667475" w:rsidRDefault="00667475" w:rsidP="00667475">
            <w:pPr>
              <w:rPr>
                <w:i/>
              </w:rPr>
            </w:pPr>
          </w:p>
        </w:tc>
        <w:tc>
          <w:tcPr>
            <w:tcW w:w="1008" w:type="dxa"/>
          </w:tcPr>
          <w:p w14:paraId="6C0D98B1" w14:textId="77777777" w:rsidR="00667475" w:rsidRDefault="00667475" w:rsidP="00667475">
            <w:pPr>
              <w:rPr>
                <w:i/>
              </w:rPr>
            </w:pPr>
          </w:p>
        </w:tc>
        <w:tc>
          <w:tcPr>
            <w:tcW w:w="1008" w:type="dxa"/>
          </w:tcPr>
          <w:p w14:paraId="60A7AADF" w14:textId="77777777" w:rsidR="00667475" w:rsidRPr="00667475" w:rsidRDefault="00667475" w:rsidP="00667475"/>
        </w:tc>
      </w:tr>
    </w:tbl>
    <w:p w14:paraId="0EAB7F9E" w14:textId="6E1436BF" w:rsidR="00374A48" w:rsidRPr="00374A48" w:rsidRDefault="00374A48" w:rsidP="00374A48"/>
    <w:p w14:paraId="2088903D" w14:textId="77777777" w:rsidR="00D9407C" w:rsidRPr="005778E9" w:rsidRDefault="00D9407C" w:rsidP="005778E9"/>
    <w:p w14:paraId="1D5EAFBF" w14:textId="77777777" w:rsidR="00CA295B" w:rsidRDefault="00CA295B" w:rsidP="00CA295B"/>
    <w:p w14:paraId="5488E9FC" w14:textId="77777777" w:rsidR="00CA295B" w:rsidRPr="00CA295B" w:rsidRDefault="00CA295B" w:rsidP="00CA295B"/>
    <w:p w14:paraId="689F8ED5" w14:textId="77777777" w:rsidR="006B3F1F" w:rsidRDefault="006B3F1F">
      <w:pPr>
        <w:pStyle w:val="Heading1"/>
      </w:pPr>
      <w:r>
        <w:t>REFERENCES</w:t>
      </w:r>
    </w:p>
    <w:p w14:paraId="4991D7A9" w14:textId="546AC0EB" w:rsidR="00445B42" w:rsidRPr="00AB122A" w:rsidRDefault="00445B42" w:rsidP="00FB5FFE">
      <w:pPr>
        <w:pStyle w:val="References"/>
        <w:rPr>
          <w:rFonts w:ascii="Helvetica" w:hAnsi="Helvetica"/>
          <w:b/>
          <w:sz w:val="24"/>
        </w:rPr>
      </w:pPr>
      <w:bookmarkStart w:id="0" w:name="_Ref279752164"/>
      <w:bookmarkStart w:id="1" w:name="_Ref279752146"/>
      <w:bookmarkStart w:id="2" w:name="_Ref279753835"/>
      <w:proofErr w:type="spellStart"/>
      <w:r>
        <w:t>Anbang</w:t>
      </w:r>
      <w:proofErr w:type="spellEnd"/>
      <w:r>
        <w:t xml:space="preserve"> Xu, </w:t>
      </w:r>
      <w:proofErr w:type="spellStart"/>
      <w:r>
        <w:t>Huaming</w:t>
      </w:r>
      <w:proofErr w:type="spellEnd"/>
      <w:r>
        <w:t xml:space="preserve"> Rao, Steven P. Dow, and Brian P. Bailey. 2015. A Classroom Study of Using Crowd Feedback in the Iterative Design Process. In </w:t>
      </w:r>
      <w:r>
        <w:rPr>
          <w:rStyle w:val="Emphasis"/>
        </w:rPr>
        <w:t>Proceedings of the 18th ACM Conference on Computer Supported Cooperative Work &amp; Social Computing</w:t>
      </w:r>
      <w:r>
        <w:t xml:space="preserve"> (CSCW '15). ACM, New York, NY, USA, 1637-1648. </w:t>
      </w:r>
    </w:p>
    <w:p w14:paraId="3A5E6A4B" w14:textId="4828422B" w:rsidR="00AB122A" w:rsidRPr="00445B42" w:rsidRDefault="00AB122A" w:rsidP="00FB5FFE">
      <w:pPr>
        <w:pStyle w:val="References"/>
        <w:rPr>
          <w:rFonts w:ascii="Helvetica" w:hAnsi="Helvetica"/>
          <w:b/>
          <w:sz w:val="24"/>
        </w:rPr>
      </w:pPr>
      <w:proofErr w:type="spellStart"/>
      <w:r>
        <w:t>Anbang</w:t>
      </w:r>
      <w:proofErr w:type="spellEnd"/>
      <w:r>
        <w:t xml:space="preserve"> Xu, Shih-Wen Huang, and Brian Bailey. 2014. </w:t>
      </w:r>
      <w:proofErr w:type="spellStart"/>
      <w:r>
        <w:t>Voyant</w:t>
      </w:r>
      <w:proofErr w:type="spellEnd"/>
      <w:r>
        <w:t xml:space="preserve">: generating structured feedback on visual designs using a crowd of non-experts. In </w:t>
      </w:r>
      <w:r>
        <w:rPr>
          <w:rStyle w:val="Emphasis"/>
        </w:rPr>
        <w:t xml:space="preserve">Proceedings of the 17th ACM conference on Computer supported </w:t>
      </w:r>
      <w:bookmarkStart w:id="3" w:name="_GoBack"/>
      <w:bookmarkEnd w:id="3"/>
      <w:r>
        <w:rPr>
          <w:rStyle w:val="Emphasis"/>
        </w:rPr>
        <w:t>cooperative work &amp; social computing</w:t>
      </w:r>
      <w:r>
        <w:t xml:space="preserve"> (CSCW '14). ACM, New York, NY, USA, 1433-1444.</w:t>
      </w:r>
    </w:p>
    <w:p w14:paraId="7249ACF6" w14:textId="4D22E934" w:rsidR="001B66B7" w:rsidRPr="00AB122A" w:rsidRDefault="00DE61E5" w:rsidP="00FB5FFE">
      <w:pPr>
        <w:pStyle w:val="References"/>
        <w:rPr>
          <w:rFonts w:ascii="Helvetica" w:hAnsi="Helvetica"/>
          <w:b/>
          <w:sz w:val="24"/>
        </w:rPr>
      </w:pPr>
      <w:r>
        <w:t>X</w:t>
      </w:r>
      <w:r w:rsidR="00091FA9">
        <w:t>ZZZZ</w:t>
      </w:r>
      <w:r>
        <w:t xml:space="preserve"> </w:t>
      </w:r>
      <w:r w:rsidR="001B66B7">
        <w:t xml:space="preserve">Elkins, J. </w:t>
      </w:r>
      <w:r w:rsidR="001B66B7">
        <w:rPr>
          <w:i/>
        </w:rPr>
        <w:t>Art Critiques: A Guide.</w:t>
      </w:r>
      <w:r w:rsidR="001B66B7">
        <w:t xml:space="preserve"> New Academia Publishing, Washington DC, 2012.</w:t>
      </w:r>
    </w:p>
    <w:p w14:paraId="082FED71" w14:textId="285F4C06" w:rsidR="00AB122A" w:rsidRPr="001B66B7" w:rsidRDefault="00AB122A" w:rsidP="00FB5FFE">
      <w:pPr>
        <w:pStyle w:val="References"/>
        <w:rPr>
          <w:rFonts w:ascii="Helvetica" w:hAnsi="Helvetica"/>
          <w:b/>
          <w:sz w:val="24"/>
        </w:rPr>
      </w:pPr>
      <w:r>
        <w:t xml:space="preserve">Kurt Luther, </w:t>
      </w:r>
      <w:proofErr w:type="spellStart"/>
      <w:r>
        <w:t>Jari</w:t>
      </w:r>
      <w:proofErr w:type="spellEnd"/>
      <w:r>
        <w:t xml:space="preserve">-Lee Tolentino, Wei Wu, Amy Pavel, Brian P. Bailey, </w:t>
      </w:r>
      <w:proofErr w:type="spellStart"/>
      <w:r>
        <w:t>Maneesh</w:t>
      </w:r>
      <w:proofErr w:type="spellEnd"/>
      <w:r>
        <w:t xml:space="preserve"> </w:t>
      </w:r>
      <w:proofErr w:type="spellStart"/>
      <w:r>
        <w:t>Agrawala</w:t>
      </w:r>
      <w:proofErr w:type="spellEnd"/>
      <w:r>
        <w:t xml:space="preserve">, </w:t>
      </w:r>
      <w:proofErr w:type="spellStart"/>
      <w:r>
        <w:t>Björn</w:t>
      </w:r>
      <w:proofErr w:type="spellEnd"/>
      <w:r>
        <w:t xml:space="preserve"> Hartmann, and Steven P. Dow. 2015. Structuring, Aggregating, and Evaluating Crowdsourced Design Critique. In </w:t>
      </w:r>
      <w:r>
        <w:rPr>
          <w:rStyle w:val="Emphasis"/>
        </w:rPr>
        <w:t>Proceedings of the 18th ACM Conference on Computer Supported Cooperative Work &amp; Social Computing</w:t>
      </w:r>
      <w:r>
        <w:t xml:space="preserve"> (CSCW '15). ACM, New York, NY, USA, 473-485.</w:t>
      </w:r>
    </w:p>
    <w:bookmarkEnd w:id="0"/>
    <w:bookmarkEnd w:id="1"/>
    <w:bookmarkEnd w:id="2"/>
    <w:p w14:paraId="7DED7C97" w14:textId="340AA987" w:rsidR="00D32315" w:rsidRDefault="0091496A" w:rsidP="007F645F">
      <w:pPr>
        <w:pStyle w:val="References"/>
      </w:pPr>
      <w:r w:rsidRPr="0091496A">
        <w:t>Alvin Yuan, Kurt Luth</w:t>
      </w:r>
      <w:r>
        <w:t xml:space="preserve">er, Markus Krause, Sophie </w:t>
      </w:r>
      <w:proofErr w:type="spellStart"/>
      <w:r>
        <w:t>Vennix</w:t>
      </w:r>
      <w:proofErr w:type="spellEnd"/>
      <w:r>
        <w:t>, Steven P. Do</w:t>
      </w:r>
      <w:r w:rsidRPr="0091496A">
        <w:t xml:space="preserve">w, </w:t>
      </w:r>
      <w:proofErr w:type="spellStart"/>
      <w:r w:rsidRPr="0091496A">
        <w:t>Bjö</w:t>
      </w:r>
      <w:r>
        <w:t>rn</w:t>
      </w:r>
      <w:proofErr w:type="spellEnd"/>
      <w:r>
        <w:t xml:space="preserve"> Hartmann.</w:t>
      </w:r>
      <w:r w:rsidR="0085396C">
        <w:t xml:space="preserve">  2016.  Almost an expert: The </w:t>
      </w:r>
      <w:proofErr w:type="gramStart"/>
      <w:r>
        <w:t>effects  of</w:t>
      </w:r>
      <w:proofErr w:type="gramEnd"/>
      <w:r>
        <w:t xml:space="preserve">  rubrics  and  expertise  on  perceived  v</w:t>
      </w:r>
      <w:r w:rsidRPr="0091496A">
        <w:t>alu</w:t>
      </w:r>
      <w:r>
        <w:t>e  of  crowdsourced  design  critiques . To ap</w:t>
      </w:r>
      <w:r w:rsidR="0085396C">
        <w:t>pear in</w:t>
      </w:r>
      <w:r w:rsidRPr="0091496A">
        <w:t xml:space="preserve"> Proceedings of CSCW </w:t>
      </w:r>
      <w:proofErr w:type="gramStart"/>
      <w:r w:rsidRPr="0091496A">
        <w:t>2016 .</w:t>
      </w:r>
      <w:proofErr w:type="gramEnd"/>
    </w:p>
    <w:p w14:paraId="459019E8" w14:textId="4F594070" w:rsidR="00AB3D93" w:rsidRDefault="00DE61E5" w:rsidP="007F645F">
      <w:pPr>
        <w:pStyle w:val="References"/>
      </w:pPr>
      <w:r>
        <w:t>X</w:t>
      </w:r>
      <w:r w:rsidR="00091FA9">
        <w:t>ZZZZZ</w:t>
      </w:r>
      <w:r>
        <w:t xml:space="preserve"> </w:t>
      </w:r>
      <w:r w:rsidR="00AB3D93">
        <w:t xml:space="preserve">Elliot </w:t>
      </w:r>
      <w:proofErr w:type="spellStart"/>
      <w:r w:rsidR="00AB3D93">
        <w:t>Soloway</w:t>
      </w:r>
      <w:proofErr w:type="spellEnd"/>
      <w:r w:rsidR="00AB3D93">
        <w:t xml:space="preserve">, Mark </w:t>
      </w:r>
      <w:proofErr w:type="spellStart"/>
      <w:r w:rsidR="00AB3D93">
        <w:t>Guzdial</w:t>
      </w:r>
      <w:proofErr w:type="spellEnd"/>
      <w:r w:rsidR="00AB3D93">
        <w:t xml:space="preserve">, and Kenneth E. Hay. 1994. Learner-centered design: the challenge for HCI in the 21st century. </w:t>
      </w:r>
      <w:r w:rsidR="00AB3D93">
        <w:rPr>
          <w:rStyle w:val="Emphasis"/>
        </w:rPr>
        <w:t>interactions</w:t>
      </w:r>
      <w:r w:rsidR="00AB3D93">
        <w:t xml:space="preserve"> 1, 2 (April 1994), 36-48.</w:t>
      </w:r>
    </w:p>
    <w:p w14:paraId="09260A96" w14:textId="787CFA80" w:rsidR="003A6979" w:rsidRDefault="003A6979" w:rsidP="007F645F">
      <w:pPr>
        <w:pStyle w:val="References"/>
      </w:pPr>
      <w:r>
        <w:t xml:space="preserve">Michael D. Greenberg, Matthew W. </w:t>
      </w:r>
      <w:proofErr w:type="spellStart"/>
      <w:r>
        <w:t>Easterday</w:t>
      </w:r>
      <w:proofErr w:type="spellEnd"/>
      <w:r>
        <w:t xml:space="preserve">, and Elizabeth M. Gerber. 2015. </w:t>
      </w:r>
      <w:proofErr w:type="spellStart"/>
      <w:r>
        <w:t>Critiki</w:t>
      </w:r>
      <w:proofErr w:type="spellEnd"/>
      <w:r>
        <w:t xml:space="preserve">: A </w:t>
      </w:r>
      <w:proofErr w:type="spellStart"/>
      <w:r>
        <w:t>Scaffolded</w:t>
      </w:r>
      <w:proofErr w:type="spellEnd"/>
      <w:r>
        <w:t xml:space="preserve"> Approach to Gathering Design Feedback from Paid </w:t>
      </w:r>
      <w:proofErr w:type="spellStart"/>
      <w:r>
        <w:t>Crowdworkers</w:t>
      </w:r>
      <w:proofErr w:type="spellEnd"/>
      <w:r>
        <w:t xml:space="preserve">. In </w:t>
      </w:r>
      <w:r>
        <w:rPr>
          <w:rStyle w:val="Emphasis"/>
        </w:rPr>
        <w:t xml:space="preserve">Proceedings of the 2015 ACM </w:t>
      </w:r>
      <w:r>
        <w:rPr>
          <w:rStyle w:val="Emphasis"/>
        </w:rPr>
        <w:lastRenderedPageBreak/>
        <w:t>SIGCHI Conference on Creativity and Cognition</w:t>
      </w:r>
      <w:r>
        <w:t xml:space="preserve"> (C&amp;C '15). ACM, New York, NY, USA, 235-244.</w:t>
      </w:r>
    </w:p>
    <w:p w14:paraId="54925F3F" w14:textId="25D0E452" w:rsidR="00144476" w:rsidRDefault="00144476" w:rsidP="007F645F">
      <w:pPr>
        <w:pStyle w:val="References"/>
      </w:pPr>
      <w:proofErr w:type="spellStart"/>
      <w:r>
        <w:t>Anbang</w:t>
      </w:r>
      <w:proofErr w:type="spellEnd"/>
      <w:r>
        <w:t xml:space="preserve"> Xu, Shih-Wen Huang, and Brian Bailey. 2014. </w:t>
      </w:r>
      <w:proofErr w:type="spellStart"/>
      <w:r>
        <w:t>Voyant</w:t>
      </w:r>
      <w:proofErr w:type="spellEnd"/>
      <w:r>
        <w:t xml:space="preserve">: generating structured feedback on visual designs using a crowd of non-experts. In </w:t>
      </w:r>
      <w:r>
        <w:rPr>
          <w:rStyle w:val="Emphasis"/>
        </w:rPr>
        <w:t>Proceedings of the 17th ACM conference on Computer supported cooperative work &amp; social computing</w:t>
      </w:r>
      <w:r>
        <w:t xml:space="preserve"> (CSCW '14). ACM, New York, NY, USA, 1433-1444.</w:t>
      </w:r>
    </w:p>
    <w:p w14:paraId="2EFFA531" w14:textId="3B121A0F" w:rsidR="009F1635" w:rsidRDefault="009F1635" w:rsidP="007F645F">
      <w:pPr>
        <w:pStyle w:val="References"/>
      </w:pPr>
      <w:r>
        <w:t xml:space="preserve">Wesley Willett, Jeffrey </w:t>
      </w:r>
      <w:proofErr w:type="spellStart"/>
      <w:r>
        <w:t>Heer</w:t>
      </w:r>
      <w:proofErr w:type="spellEnd"/>
      <w:r>
        <w:t xml:space="preserve">, and </w:t>
      </w:r>
      <w:proofErr w:type="spellStart"/>
      <w:r>
        <w:t>Maneesh</w:t>
      </w:r>
      <w:proofErr w:type="spellEnd"/>
      <w:r>
        <w:t xml:space="preserve"> </w:t>
      </w:r>
      <w:proofErr w:type="spellStart"/>
      <w:r>
        <w:t>Agrawala</w:t>
      </w:r>
      <w:proofErr w:type="spellEnd"/>
      <w:r>
        <w:t xml:space="preserve">. 2012. Strategies for crowdsourcing social data analysis. In </w:t>
      </w:r>
      <w:r>
        <w:rPr>
          <w:rStyle w:val="Emphasis"/>
        </w:rPr>
        <w:t>Proceedings of the SIGCHI Conference on Human Factors in Computing Systems</w:t>
      </w:r>
      <w:r>
        <w:t xml:space="preserve"> (CHI '12). ACM, New York, NY, USA, 227-236.</w:t>
      </w:r>
    </w:p>
    <w:p w14:paraId="538F9216" w14:textId="052E52DD" w:rsidR="009F1635" w:rsidRDefault="009F1635" w:rsidP="007F645F">
      <w:pPr>
        <w:pStyle w:val="References"/>
      </w:pPr>
      <w:r>
        <w:t xml:space="preserve">William C. Hill and James D. </w:t>
      </w:r>
      <w:proofErr w:type="spellStart"/>
      <w:r>
        <w:t>Hollan</w:t>
      </w:r>
      <w:proofErr w:type="spellEnd"/>
      <w:r>
        <w:t xml:space="preserve">. 1991. </w:t>
      </w:r>
      <w:proofErr w:type="spellStart"/>
      <w:r>
        <w:t>Deixis</w:t>
      </w:r>
      <w:proofErr w:type="spellEnd"/>
      <w:r>
        <w:t xml:space="preserve"> and the future of visualization excellence. In </w:t>
      </w:r>
      <w:r>
        <w:rPr>
          <w:rStyle w:val="Emphasis"/>
        </w:rPr>
        <w:t>Proceedings of the 2nd conference on Visualization '91</w:t>
      </w:r>
      <w:r>
        <w:t xml:space="preserve"> (VIS '91), Gregory M. Nielson and Larry Rosenblum (Eds.). IEEE Computer Society Press, Los Alamitos, CA, USA, 314-320.</w:t>
      </w:r>
    </w:p>
    <w:p w14:paraId="7EDFDC10" w14:textId="1D02BF6D" w:rsidR="0085396C" w:rsidRDefault="0085396C" w:rsidP="0085396C">
      <w:pPr>
        <w:pStyle w:val="References"/>
      </w:pPr>
      <w:r>
        <w:t xml:space="preserve">Catherine M. Hicks, </w:t>
      </w:r>
      <w:proofErr w:type="spellStart"/>
      <w:r>
        <w:t>Vineet</w:t>
      </w:r>
      <w:proofErr w:type="spellEnd"/>
      <w:r>
        <w:t xml:space="preserve"> Pandey, C. Allie Fraser, Scott </w:t>
      </w:r>
      <w:proofErr w:type="spellStart"/>
      <w:r>
        <w:t>Klemmer</w:t>
      </w:r>
      <w:proofErr w:type="spellEnd"/>
      <w:r>
        <w:t>. 2016. Framing Feedback: Choosing Review Environment Features that Support High Quality Peer Assessment. (</w:t>
      </w:r>
      <w:hyperlink r:id="rId17" w:history="1">
        <w:r w:rsidR="009D0329" w:rsidRPr="00B452BE">
          <w:rPr>
            <w:rStyle w:val="Hyperlink"/>
          </w:rPr>
          <w:t>http://pages.ucsd.edu/~cmhicks/Projects/pdf/feedback.pdf</w:t>
        </w:r>
      </w:hyperlink>
      <w:r>
        <w:t>)</w:t>
      </w:r>
    </w:p>
    <w:p w14:paraId="143791AA" w14:textId="0A757B03" w:rsidR="009D0329" w:rsidRDefault="009D0329" w:rsidP="009D0329">
      <w:pPr>
        <w:pStyle w:val="References"/>
      </w:pPr>
      <w:r w:rsidRPr="009D0329">
        <w:t xml:space="preserve">Kulkarni, C., Dow, S., and </w:t>
      </w:r>
      <w:proofErr w:type="spellStart"/>
      <w:r w:rsidRPr="009D0329">
        <w:t>Klemmer</w:t>
      </w:r>
      <w:proofErr w:type="spellEnd"/>
      <w:r w:rsidRPr="009D0329">
        <w:t>, S. R. 2012. Early and repeated exposure to examples improves creative</w:t>
      </w:r>
      <w:r>
        <w:t xml:space="preserve"> </w:t>
      </w:r>
      <w:r w:rsidRPr="009D0329">
        <w:t>work. In</w:t>
      </w:r>
      <w:r>
        <w:t xml:space="preserve"> </w:t>
      </w:r>
      <w:r w:rsidRPr="009D0329">
        <w:t>Proceedings of Cognitive Science</w:t>
      </w:r>
    </w:p>
    <w:p w14:paraId="2077CDCE" w14:textId="6419FABC" w:rsidR="00144B90" w:rsidRDefault="00144B90" w:rsidP="009D0329">
      <w:pPr>
        <w:pStyle w:val="References"/>
      </w:pPr>
      <w:r>
        <w:t>Bux</w:t>
      </w:r>
      <w:r w:rsidRPr="00144B90">
        <w:t xml:space="preserve">ton, B.  </w:t>
      </w:r>
      <w:r w:rsidRPr="00144B90">
        <w:rPr>
          <w:i/>
        </w:rPr>
        <w:t>Sketching User Experiences: Getting the Design Right and the Right Design</w:t>
      </w:r>
      <w:r>
        <w:t>. Morgan Kaufmann,</w:t>
      </w:r>
      <w:r w:rsidRPr="00144B90">
        <w:t xml:space="preserve"> 2010</w:t>
      </w:r>
    </w:p>
    <w:p w14:paraId="5A31890F" w14:textId="2E09ECA5" w:rsidR="008826D4" w:rsidRDefault="00091FA9" w:rsidP="009D0329">
      <w:pPr>
        <w:pStyle w:val="References"/>
      </w:pPr>
      <w:r>
        <w:t xml:space="preserve">XZZZZ </w:t>
      </w:r>
      <w:r w:rsidR="008826D4" w:rsidRPr="008826D4">
        <w:t>Smith, S.M., Ward, T.B., and Schumacher, J.S. Co n- straining effects of examples in a creative gene</w:t>
      </w:r>
      <w:r w:rsidR="008826D4">
        <w:t>ration task.  Memory &amp; Cognition 21</w:t>
      </w:r>
      <w:r w:rsidR="008826D4" w:rsidRPr="008826D4">
        <w:t>, 6 (1993), 837 – 845</w:t>
      </w:r>
    </w:p>
    <w:p w14:paraId="3AB4196B" w14:textId="16DC2BFA" w:rsidR="00105FFD" w:rsidRDefault="00105FFD" w:rsidP="009D0329">
      <w:pPr>
        <w:pStyle w:val="References"/>
      </w:pPr>
      <w:r>
        <w:t xml:space="preserve">Reddit. </w:t>
      </w:r>
      <w:hyperlink r:id="rId18" w:history="1">
        <w:r w:rsidRPr="00B452BE">
          <w:rPr>
            <w:rStyle w:val="Hyperlink"/>
          </w:rPr>
          <w:t>https://www.reddit.com/r/design_critiques</w:t>
        </w:r>
      </w:hyperlink>
    </w:p>
    <w:p w14:paraId="2A3FE32E" w14:textId="26E8E7F2" w:rsidR="00105FFD" w:rsidRDefault="00105FFD" w:rsidP="009D0329">
      <w:pPr>
        <w:pStyle w:val="References"/>
      </w:pPr>
      <w:r>
        <w:t xml:space="preserve">Red Pen. </w:t>
      </w:r>
      <w:hyperlink r:id="rId19" w:history="1">
        <w:r w:rsidRPr="00B452BE">
          <w:rPr>
            <w:rStyle w:val="Hyperlink"/>
          </w:rPr>
          <w:t>https://redpen.io/</w:t>
        </w:r>
      </w:hyperlink>
    </w:p>
    <w:p w14:paraId="5016FC04" w14:textId="5792422D" w:rsidR="00105FFD" w:rsidRPr="00990807" w:rsidRDefault="00105FFD" w:rsidP="009D0329">
      <w:pPr>
        <w:pStyle w:val="References"/>
        <w:rPr>
          <w:rStyle w:val="Hyperlink"/>
          <w:color w:val="auto"/>
        </w:rPr>
      </w:pPr>
      <w:r>
        <w:t xml:space="preserve">Dribble. </w:t>
      </w:r>
      <w:hyperlink r:id="rId20" w:history="1">
        <w:r w:rsidRPr="00B452BE">
          <w:rPr>
            <w:rStyle w:val="Hyperlink"/>
          </w:rPr>
          <w:t>https://dribble.com</w:t>
        </w:r>
      </w:hyperlink>
    </w:p>
    <w:p w14:paraId="1F79FC53" w14:textId="4DC83541" w:rsidR="00990807" w:rsidRDefault="00091FA9" w:rsidP="00990807">
      <w:pPr>
        <w:pStyle w:val="References"/>
        <w:rPr>
          <w:rFonts w:eastAsia="Times"/>
        </w:rPr>
      </w:pPr>
      <w:r>
        <w:rPr>
          <w:rFonts w:eastAsia="Times"/>
        </w:rPr>
        <w:t xml:space="preserve">XZZZZZZ </w:t>
      </w:r>
      <w:r w:rsidR="00990807">
        <w:rPr>
          <w:rFonts w:eastAsia="Times"/>
        </w:rPr>
        <w:t xml:space="preserve">Deanna P. </w:t>
      </w:r>
      <w:proofErr w:type="spellStart"/>
      <w:r w:rsidR="00990807">
        <w:rPr>
          <w:rFonts w:eastAsia="Times"/>
        </w:rPr>
        <w:t>Dannels</w:t>
      </w:r>
      <w:proofErr w:type="spellEnd"/>
      <w:r w:rsidR="00990807">
        <w:rPr>
          <w:rFonts w:eastAsia="Times"/>
        </w:rPr>
        <w:t xml:space="preserve"> and Kelly Norris Martin. 2008. Critiquing Critiques: A Genre Analysis of Feedback Across Novice to Expert Design Studios. </w:t>
      </w:r>
      <w:r w:rsidR="00990807">
        <w:rPr>
          <w:rFonts w:ascii="Times" w:eastAsia="Times" w:hAnsi="Times" w:cs="Times"/>
        </w:rPr>
        <w:t xml:space="preserve">Journal of Business and Technical Communication, </w:t>
      </w:r>
      <w:r w:rsidR="00990807">
        <w:rPr>
          <w:rFonts w:eastAsia="Times"/>
        </w:rPr>
        <w:t xml:space="preserve">22, 2: 135- 159. </w:t>
      </w:r>
      <w:r w:rsidR="00990807">
        <w:rPr>
          <w:rFonts w:eastAsia="Times"/>
          <w:color w:val="335E9F"/>
        </w:rPr>
        <w:t xml:space="preserve">http://dx.doi.org/10.1177/1050651907311923 </w:t>
      </w:r>
    </w:p>
    <w:p w14:paraId="6F90F969" w14:textId="77777777" w:rsidR="00990807" w:rsidRDefault="00990807" w:rsidP="00990807">
      <w:pPr>
        <w:pStyle w:val="References"/>
        <w:numPr>
          <w:ilvl w:val="0"/>
          <w:numId w:val="0"/>
        </w:numPr>
        <w:ind w:left="360"/>
      </w:pPr>
    </w:p>
    <w:p w14:paraId="1CCEFBC6" w14:textId="77777777" w:rsidR="00105FFD" w:rsidRDefault="00105FFD" w:rsidP="00105FFD">
      <w:pPr>
        <w:pStyle w:val="References"/>
        <w:numPr>
          <w:ilvl w:val="0"/>
          <w:numId w:val="0"/>
        </w:numPr>
        <w:ind w:left="360"/>
      </w:pPr>
    </w:p>
    <w:p w14:paraId="178FC554" w14:textId="77777777" w:rsidR="00105FFD" w:rsidRDefault="00105FFD" w:rsidP="00105FFD">
      <w:pPr>
        <w:pStyle w:val="References"/>
        <w:numPr>
          <w:ilvl w:val="0"/>
          <w:numId w:val="0"/>
        </w:numPr>
        <w:ind w:left="360"/>
      </w:pPr>
    </w:p>
    <w:p w14:paraId="694D5B50" w14:textId="77777777" w:rsidR="009D0329" w:rsidRDefault="009D0329" w:rsidP="00932F14">
      <w:pPr>
        <w:pStyle w:val="References"/>
        <w:numPr>
          <w:ilvl w:val="0"/>
          <w:numId w:val="0"/>
        </w:numPr>
      </w:pPr>
    </w:p>
    <w:p w14:paraId="3EA8E468" w14:textId="77777777" w:rsidR="0085396C" w:rsidRDefault="0085396C" w:rsidP="0085396C">
      <w:pPr>
        <w:pStyle w:val="References"/>
        <w:numPr>
          <w:ilvl w:val="0"/>
          <w:numId w:val="0"/>
        </w:numPr>
        <w:ind w:left="360"/>
      </w:pPr>
    </w:p>
    <w:sectPr w:rsidR="0085396C" w:rsidSect="006B1D5B">
      <w:headerReference w:type="even" r:id="rId21"/>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0BC21" w14:textId="77777777" w:rsidR="007F63EC" w:rsidRDefault="007F63EC">
      <w:r>
        <w:separator/>
      </w:r>
    </w:p>
  </w:endnote>
  <w:endnote w:type="continuationSeparator" w:id="0">
    <w:p w14:paraId="65A5DBCA" w14:textId="77777777" w:rsidR="007F63EC" w:rsidRDefault="007F6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Verdana">
    <w:panose1 w:val="00000000000000000000"/>
    <w:charset w:val="4D"/>
    <w:family w:val="roman"/>
    <w:notTrueType/>
    <w:pitch w:val="variable"/>
    <w:sig w:usb0="00000003" w:usb1="00000000" w:usb2="00000000" w:usb3="00000000" w:csb0="00000001" w:csb1="00000000"/>
  </w:font>
  <w:font w:name="TimesNewRomanPSMT">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963C87" w14:textId="77777777" w:rsidR="007F63EC" w:rsidRDefault="007F63EC" w:rsidP="00443E9F">
      <w:pPr>
        <w:spacing w:after="0"/>
      </w:pPr>
      <w:r>
        <w:separator/>
      </w:r>
    </w:p>
  </w:footnote>
  <w:footnote w:type="continuationSeparator" w:id="0">
    <w:p w14:paraId="206F46AB" w14:textId="77777777" w:rsidR="007F63EC" w:rsidRDefault="007F63EC" w:rsidP="00443E9F">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A24266" w:rsidRDefault="00A24266"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FFFFFFFE"/>
    <w:multiLevelType w:val="singleLevel"/>
    <w:tmpl w:val="5CA6E12C"/>
    <w:lvl w:ilvl="0">
      <w:numFmt w:val="decimal"/>
      <w:lvlText w:val="*"/>
      <w:lvlJc w:val="left"/>
    </w:lvl>
  </w:abstractNum>
  <w:abstractNum w:abstractNumId="13">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6">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8">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3">
    <w:nsid w:val="2AB17545"/>
    <w:multiLevelType w:val="singleLevel"/>
    <w:tmpl w:val="DDEE8D5E"/>
    <w:lvl w:ilvl="0">
      <w:start w:val="1"/>
      <w:numFmt w:val="decimal"/>
      <w:lvlText w:val="%1."/>
      <w:legacy w:legacy="1" w:legacySpace="0" w:legacyIndent="144"/>
      <w:lvlJc w:val="left"/>
      <w:pPr>
        <w:ind w:left="144" w:hanging="144"/>
      </w:pPr>
    </w:lvl>
  </w:abstractNum>
  <w:abstractNum w:abstractNumId="24">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AC6963"/>
    <w:multiLevelType w:val="singleLevel"/>
    <w:tmpl w:val="DDEE8D5E"/>
    <w:lvl w:ilvl="0">
      <w:start w:val="1"/>
      <w:numFmt w:val="decimal"/>
      <w:lvlText w:val="%1."/>
      <w:legacy w:legacy="1" w:legacySpace="0" w:legacyIndent="144"/>
      <w:lvlJc w:val="left"/>
      <w:pPr>
        <w:ind w:left="144" w:hanging="144"/>
      </w:pPr>
    </w:lvl>
  </w:abstractNum>
  <w:abstractNum w:abstractNumId="29">
    <w:nsid w:val="5289287D"/>
    <w:multiLevelType w:val="singleLevel"/>
    <w:tmpl w:val="DDEE8D5E"/>
    <w:lvl w:ilvl="0">
      <w:start w:val="1"/>
      <w:numFmt w:val="decimal"/>
      <w:lvlText w:val="%1."/>
      <w:legacy w:legacy="1" w:legacySpace="0" w:legacyIndent="144"/>
      <w:lvlJc w:val="left"/>
      <w:pPr>
        <w:ind w:left="144" w:hanging="144"/>
      </w:pPr>
    </w:lvl>
  </w:abstractNum>
  <w:abstractNum w:abstractNumId="3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8D51CC0"/>
    <w:multiLevelType w:val="singleLevel"/>
    <w:tmpl w:val="DDEE8D5E"/>
    <w:lvl w:ilvl="0">
      <w:start w:val="1"/>
      <w:numFmt w:val="decimal"/>
      <w:lvlText w:val="%1."/>
      <w:legacy w:legacy="1" w:legacySpace="0" w:legacyIndent="144"/>
      <w:lvlJc w:val="left"/>
      <w:pPr>
        <w:ind w:left="144" w:hanging="144"/>
      </w:pPr>
    </w:lvl>
  </w:abstractNum>
  <w:abstractNum w:abstractNumId="32">
    <w:nsid w:val="5A0A036E"/>
    <w:multiLevelType w:val="singleLevel"/>
    <w:tmpl w:val="61E616DA"/>
    <w:lvl w:ilvl="0">
      <w:start w:val="1"/>
      <w:numFmt w:val="decimal"/>
      <w:lvlText w:val="%1."/>
      <w:legacy w:legacy="1" w:legacySpace="0" w:legacyIndent="144"/>
      <w:lvlJc w:val="left"/>
      <w:pPr>
        <w:ind w:left="144" w:hanging="144"/>
      </w:pPr>
    </w:lvl>
  </w:abstractNum>
  <w:abstractNum w:abstractNumId="33">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4">
    <w:nsid w:val="605978DC"/>
    <w:multiLevelType w:val="hybridMultilevel"/>
    <w:tmpl w:val="9E8E22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5">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6">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2"/>
  </w:num>
  <w:num w:numId="23">
    <w:abstractNumId w:val="24"/>
  </w:num>
  <w:num w:numId="24">
    <w:abstractNumId w:val="11"/>
  </w:num>
  <w:num w:numId="25">
    <w:abstractNumId w:val="26"/>
  </w:num>
  <w:num w:numId="26">
    <w:abstractNumId w:val="23"/>
  </w:num>
  <w:num w:numId="27">
    <w:abstractNumId w:val="28"/>
  </w:num>
  <w:num w:numId="28">
    <w:abstractNumId w:val="29"/>
  </w:num>
  <w:num w:numId="29">
    <w:abstractNumId w:val="18"/>
  </w:num>
  <w:num w:numId="30">
    <w:abstractNumId w:val="31"/>
  </w:num>
  <w:num w:numId="31">
    <w:abstractNumId w:val="16"/>
  </w:num>
  <w:num w:numId="32">
    <w:abstractNumId w:val="36"/>
  </w:num>
  <w:num w:numId="33">
    <w:abstractNumId w:val="0"/>
  </w:num>
  <w:num w:numId="34">
    <w:abstractNumId w:val="30"/>
  </w:num>
  <w:num w:numId="35">
    <w:abstractNumId w:val="17"/>
  </w:num>
  <w:num w:numId="36">
    <w:abstractNumId w:val="25"/>
  </w:num>
  <w:num w:numId="37">
    <w:abstractNumId w:val="14"/>
  </w:num>
  <w:num w:numId="38">
    <w:abstractNumId w:val="19"/>
  </w:num>
  <w:num w:numId="39">
    <w:abstractNumId w:val="22"/>
  </w:num>
  <w:num w:numId="40">
    <w:abstractNumId w:val="20"/>
  </w:num>
  <w:num w:numId="41">
    <w:abstractNumId w:val="35"/>
  </w:num>
  <w:num w:numId="42">
    <w:abstractNumId w:val="15"/>
  </w:num>
  <w:num w:numId="43">
    <w:abstractNumId w:val="21"/>
  </w:num>
  <w:num w:numId="44">
    <w:abstractNumId w:val="27"/>
  </w:num>
  <w:num w:numId="45">
    <w:abstractNumId w:val="33"/>
  </w:num>
  <w:num w:numId="46">
    <w:abstractNumId w:val="37"/>
  </w:num>
  <w:num w:numId="47">
    <w:abstractNumId w:val="34"/>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00E15"/>
    <w:rsid w:val="00002BA7"/>
    <w:rsid w:val="000100BD"/>
    <w:rsid w:val="00012912"/>
    <w:rsid w:val="00013026"/>
    <w:rsid w:val="0001659E"/>
    <w:rsid w:val="000333DE"/>
    <w:rsid w:val="0003450C"/>
    <w:rsid w:val="00040794"/>
    <w:rsid w:val="00055598"/>
    <w:rsid w:val="00060178"/>
    <w:rsid w:val="00063FC0"/>
    <w:rsid w:val="000728F3"/>
    <w:rsid w:val="00072B3A"/>
    <w:rsid w:val="00073607"/>
    <w:rsid w:val="00073DCD"/>
    <w:rsid w:val="0007428A"/>
    <w:rsid w:val="0007679F"/>
    <w:rsid w:val="00081862"/>
    <w:rsid w:val="00091FA9"/>
    <w:rsid w:val="000A249C"/>
    <w:rsid w:val="000A318F"/>
    <w:rsid w:val="000A3852"/>
    <w:rsid w:val="000B0F90"/>
    <w:rsid w:val="000B2839"/>
    <w:rsid w:val="000B451C"/>
    <w:rsid w:val="000B6A11"/>
    <w:rsid w:val="000B72DA"/>
    <w:rsid w:val="000B7BA6"/>
    <w:rsid w:val="000C7C25"/>
    <w:rsid w:val="000C7FB5"/>
    <w:rsid w:val="000D6864"/>
    <w:rsid w:val="000E43D0"/>
    <w:rsid w:val="000E4445"/>
    <w:rsid w:val="000E5328"/>
    <w:rsid w:val="000E60D3"/>
    <w:rsid w:val="000F19BD"/>
    <w:rsid w:val="000F4B8F"/>
    <w:rsid w:val="0010082E"/>
    <w:rsid w:val="0010210D"/>
    <w:rsid w:val="00103A63"/>
    <w:rsid w:val="00105FFD"/>
    <w:rsid w:val="001105CA"/>
    <w:rsid w:val="00114577"/>
    <w:rsid w:val="001173BF"/>
    <w:rsid w:val="00121EE5"/>
    <w:rsid w:val="00122D9C"/>
    <w:rsid w:val="00123CFD"/>
    <w:rsid w:val="00137145"/>
    <w:rsid w:val="00141E26"/>
    <w:rsid w:val="00144476"/>
    <w:rsid w:val="00144B90"/>
    <w:rsid w:val="001465AB"/>
    <w:rsid w:val="001477BC"/>
    <w:rsid w:val="00147B14"/>
    <w:rsid w:val="00151FAA"/>
    <w:rsid w:val="00160A7D"/>
    <w:rsid w:val="00161911"/>
    <w:rsid w:val="00166D41"/>
    <w:rsid w:val="0017799B"/>
    <w:rsid w:val="00181791"/>
    <w:rsid w:val="00182AED"/>
    <w:rsid w:val="00184D59"/>
    <w:rsid w:val="00185038"/>
    <w:rsid w:val="00186236"/>
    <w:rsid w:val="00191462"/>
    <w:rsid w:val="001937F6"/>
    <w:rsid w:val="0019679E"/>
    <w:rsid w:val="001971D2"/>
    <w:rsid w:val="00197B90"/>
    <w:rsid w:val="001B66B7"/>
    <w:rsid w:val="001C2A81"/>
    <w:rsid w:val="001C7280"/>
    <w:rsid w:val="001D29E1"/>
    <w:rsid w:val="001E27EC"/>
    <w:rsid w:val="001E3596"/>
    <w:rsid w:val="001E3ABB"/>
    <w:rsid w:val="001E5C50"/>
    <w:rsid w:val="001F042A"/>
    <w:rsid w:val="001F062E"/>
    <w:rsid w:val="001F1053"/>
    <w:rsid w:val="001F40BF"/>
    <w:rsid w:val="001F4884"/>
    <w:rsid w:val="001F4B3C"/>
    <w:rsid w:val="0020192F"/>
    <w:rsid w:val="002022E4"/>
    <w:rsid w:val="002028D3"/>
    <w:rsid w:val="00204A66"/>
    <w:rsid w:val="00207505"/>
    <w:rsid w:val="00210191"/>
    <w:rsid w:val="00214551"/>
    <w:rsid w:val="00223FB7"/>
    <w:rsid w:val="00227741"/>
    <w:rsid w:val="002334AE"/>
    <w:rsid w:val="0024113A"/>
    <w:rsid w:val="00251B3D"/>
    <w:rsid w:val="0025707B"/>
    <w:rsid w:val="002571DD"/>
    <w:rsid w:val="002631CE"/>
    <w:rsid w:val="00263558"/>
    <w:rsid w:val="002639F6"/>
    <w:rsid w:val="002727A0"/>
    <w:rsid w:val="00272DB6"/>
    <w:rsid w:val="00282195"/>
    <w:rsid w:val="00283962"/>
    <w:rsid w:val="002862A4"/>
    <w:rsid w:val="002A6E06"/>
    <w:rsid w:val="002C1B8B"/>
    <w:rsid w:val="002C3318"/>
    <w:rsid w:val="002D41E8"/>
    <w:rsid w:val="002E55B4"/>
    <w:rsid w:val="002E5784"/>
    <w:rsid w:val="002F3599"/>
    <w:rsid w:val="002F61EC"/>
    <w:rsid w:val="002F7A09"/>
    <w:rsid w:val="00310376"/>
    <w:rsid w:val="00311723"/>
    <w:rsid w:val="003123C3"/>
    <w:rsid w:val="0031346A"/>
    <w:rsid w:val="00316C51"/>
    <w:rsid w:val="00317C4A"/>
    <w:rsid w:val="00326D93"/>
    <w:rsid w:val="00331AFF"/>
    <w:rsid w:val="00340493"/>
    <w:rsid w:val="003462AE"/>
    <w:rsid w:val="003500C6"/>
    <w:rsid w:val="003513FB"/>
    <w:rsid w:val="003521DC"/>
    <w:rsid w:val="00354AC8"/>
    <w:rsid w:val="00354D90"/>
    <w:rsid w:val="00355923"/>
    <w:rsid w:val="003644E7"/>
    <w:rsid w:val="00373086"/>
    <w:rsid w:val="00373F8D"/>
    <w:rsid w:val="00374A48"/>
    <w:rsid w:val="00381D83"/>
    <w:rsid w:val="00390901"/>
    <w:rsid w:val="0039156C"/>
    <w:rsid w:val="003948CB"/>
    <w:rsid w:val="00396179"/>
    <w:rsid w:val="00396BBA"/>
    <w:rsid w:val="003A07BF"/>
    <w:rsid w:val="003A2B7C"/>
    <w:rsid w:val="003A457E"/>
    <w:rsid w:val="003A6979"/>
    <w:rsid w:val="003A7DC7"/>
    <w:rsid w:val="003B07DF"/>
    <w:rsid w:val="003B1F3C"/>
    <w:rsid w:val="003B4D0E"/>
    <w:rsid w:val="003B4EB4"/>
    <w:rsid w:val="003C0D50"/>
    <w:rsid w:val="003D02CD"/>
    <w:rsid w:val="003D5402"/>
    <w:rsid w:val="003D55DB"/>
    <w:rsid w:val="003D60D2"/>
    <w:rsid w:val="003D7F56"/>
    <w:rsid w:val="003E1FB5"/>
    <w:rsid w:val="003E2A3A"/>
    <w:rsid w:val="003E2D9F"/>
    <w:rsid w:val="003E3C69"/>
    <w:rsid w:val="003E46FC"/>
    <w:rsid w:val="003F267F"/>
    <w:rsid w:val="003F70AB"/>
    <w:rsid w:val="003F749D"/>
    <w:rsid w:val="004056EC"/>
    <w:rsid w:val="0041136C"/>
    <w:rsid w:val="0041270E"/>
    <w:rsid w:val="00423270"/>
    <w:rsid w:val="0042493C"/>
    <w:rsid w:val="00430E60"/>
    <w:rsid w:val="00431B38"/>
    <w:rsid w:val="00433E73"/>
    <w:rsid w:val="00443E9F"/>
    <w:rsid w:val="00444BC9"/>
    <w:rsid w:val="00445B42"/>
    <w:rsid w:val="00454A5E"/>
    <w:rsid w:val="00457C9E"/>
    <w:rsid w:val="00457E30"/>
    <w:rsid w:val="00461366"/>
    <w:rsid w:val="0046400C"/>
    <w:rsid w:val="0046484F"/>
    <w:rsid w:val="0046489D"/>
    <w:rsid w:val="0046771C"/>
    <w:rsid w:val="00480565"/>
    <w:rsid w:val="00480F4B"/>
    <w:rsid w:val="00480F98"/>
    <w:rsid w:val="004820BB"/>
    <w:rsid w:val="00484C06"/>
    <w:rsid w:val="00493EDB"/>
    <w:rsid w:val="004A2BAB"/>
    <w:rsid w:val="004A6B46"/>
    <w:rsid w:val="004B034E"/>
    <w:rsid w:val="004B22A5"/>
    <w:rsid w:val="004B241B"/>
    <w:rsid w:val="004B35DA"/>
    <w:rsid w:val="004B4E2C"/>
    <w:rsid w:val="004B5AF6"/>
    <w:rsid w:val="004C26A5"/>
    <w:rsid w:val="004C3AB4"/>
    <w:rsid w:val="004C70B5"/>
    <w:rsid w:val="004D0A87"/>
    <w:rsid w:val="004D6D91"/>
    <w:rsid w:val="004E308E"/>
    <w:rsid w:val="004E6530"/>
    <w:rsid w:val="004F00BB"/>
    <w:rsid w:val="004F0FC6"/>
    <w:rsid w:val="004F18FF"/>
    <w:rsid w:val="004F5754"/>
    <w:rsid w:val="004F7602"/>
    <w:rsid w:val="004F7A15"/>
    <w:rsid w:val="005004D4"/>
    <w:rsid w:val="00505DFC"/>
    <w:rsid w:val="00505E1B"/>
    <w:rsid w:val="00507848"/>
    <w:rsid w:val="00513831"/>
    <w:rsid w:val="00515190"/>
    <w:rsid w:val="00523E9C"/>
    <w:rsid w:val="00526FB1"/>
    <w:rsid w:val="005327F1"/>
    <w:rsid w:val="005339AF"/>
    <w:rsid w:val="00540BE9"/>
    <w:rsid w:val="00541E5C"/>
    <w:rsid w:val="00547E53"/>
    <w:rsid w:val="00551456"/>
    <w:rsid w:val="00552C72"/>
    <w:rsid w:val="00553092"/>
    <w:rsid w:val="00560E90"/>
    <w:rsid w:val="0056487B"/>
    <w:rsid w:val="00575AE9"/>
    <w:rsid w:val="005778E9"/>
    <w:rsid w:val="00583589"/>
    <w:rsid w:val="005848D7"/>
    <w:rsid w:val="00586FE5"/>
    <w:rsid w:val="00587B87"/>
    <w:rsid w:val="00591C69"/>
    <w:rsid w:val="005952DB"/>
    <w:rsid w:val="005A1DB7"/>
    <w:rsid w:val="005A2C27"/>
    <w:rsid w:val="005B2423"/>
    <w:rsid w:val="005B38CD"/>
    <w:rsid w:val="005B4601"/>
    <w:rsid w:val="005C0FDD"/>
    <w:rsid w:val="005C216A"/>
    <w:rsid w:val="005C2F92"/>
    <w:rsid w:val="005C632C"/>
    <w:rsid w:val="005D081B"/>
    <w:rsid w:val="005D0E3C"/>
    <w:rsid w:val="005D144D"/>
    <w:rsid w:val="005D4A32"/>
    <w:rsid w:val="005D4BC6"/>
    <w:rsid w:val="005E150A"/>
    <w:rsid w:val="005E3A00"/>
    <w:rsid w:val="005E59C4"/>
    <w:rsid w:val="006012FD"/>
    <w:rsid w:val="006048E3"/>
    <w:rsid w:val="0061007B"/>
    <w:rsid w:val="006127F1"/>
    <w:rsid w:val="00613D18"/>
    <w:rsid w:val="006269FF"/>
    <w:rsid w:val="00626F42"/>
    <w:rsid w:val="00627420"/>
    <w:rsid w:val="00632F1C"/>
    <w:rsid w:val="00641159"/>
    <w:rsid w:val="006445F0"/>
    <w:rsid w:val="006619D3"/>
    <w:rsid w:val="00663A28"/>
    <w:rsid w:val="00664E1A"/>
    <w:rsid w:val="00667475"/>
    <w:rsid w:val="00672138"/>
    <w:rsid w:val="0067248E"/>
    <w:rsid w:val="00677513"/>
    <w:rsid w:val="00684747"/>
    <w:rsid w:val="0069261B"/>
    <w:rsid w:val="00695F7C"/>
    <w:rsid w:val="006973A2"/>
    <w:rsid w:val="006A0290"/>
    <w:rsid w:val="006A620B"/>
    <w:rsid w:val="006A7A0D"/>
    <w:rsid w:val="006B0C82"/>
    <w:rsid w:val="006B1D5B"/>
    <w:rsid w:val="006B3F1F"/>
    <w:rsid w:val="006C0D7E"/>
    <w:rsid w:val="006C2650"/>
    <w:rsid w:val="006C47A8"/>
    <w:rsid w:val="006C4CF3"/>
    <w:rsid w:val="006C591B"/>
    <w:rsid w:val="006D6F59"/>
    <w:rsid w:val="006D7E86"/>
    <w:rsid w:val="006E3DF9"/>
    <w:rsid w:val="006E401D"/>
    <w:rsid w:val="006E44ED"/>
    <w:rsid w:val="006E68D1"/>
    <w:rsid w:val="006E7202"/>
    <w:rsid w:val="006F4130"/>
    <w:rsid w:val="006F61A5"/>
    <w:rsid w:val="006F7E70"/>
    <w:rsid w:val="00700983"/>
    <w:rsid w:val="00700C5A"/>
    <w:rsid w:val="007031CC"/>
    <w:rsid w:val="007078B9"/>
    <w:rsid w:val="007120FF"/>
    <w:rsid w:val="0071251B"/>
    <w:rsid w:val="007212C8"/>
    <w:rsid w:val="00725786"/>
    <w:rsid w:val="00725A0F"/>
    <w:rsid w:val="00734875"/>
    <w:rsid w:val="0073547D"/>
    <w:rsid w:val="00737B47"/>
    <w:rsid w:val="00743641"/>
    <w:rsid w:val="007476E9"/>
    <w:rsid w:val="00752A83"/>
    <w:rsid w:val="00755DFD"/>
    <w:rsid w:val="00761FD3"/>
    <w:rsid w:val="00764F75"/>
    <w:rsid w:val="0076537E"/>
    <w:rsid w:val="00770435"/>
    <w:rsid w:val="00772944"/>
    <w:rsid w:val="00775ACC"/>
    <w:rsid w:val="00782280"/>
    <w:rsid w:val="00791244"/>
    <w:rsid w:val="007A1B52"/>
    <w:rsid w:val="007A43F0"/>
    <w:rsid w:val="007A670E"/>
    <w:rsid w:val="007B2223"/>
    <w:rsid w:val="007B566C"/>
    <w:rsid w:val="007C1EAD"/>
    <w:rsid w:val="007C67B0"/>
    <w:rsid w:val="007C78AB"/>
    <w:rsid w:val="007C7E48"/>
    <w:rsid w:val="007E174B"/>
    <w:rsid w:val="007E587A"/>
    <w:rsid w:val="007F61EF"/>
    <w:rsid w:val="007F63EC"/>
    <w:rsid w:val="007F645F"/>
    <w:rsid w:val="008134A2"/>
    <w:rsid w:val="00824324"/>
    <w:rsid w:val="00831290"/>
    <w:rsid w:val="00837E43"/>
    <w:rsid w:val="00840978"/>
    <w:rsid w:val="00840DD4"/>
    <w:rsid w:val="00843044"/>
    <w:rsid w:val="0084618F"/>
    <w:rsid w:val="00851F25"/>
    <w:rsid w:val="0085396C"/>
    <w:rsid w:val="00853A06"/>
    <w:rsid w:val="00855456"/>
    <w:rsid w:val="008612A3"/>
    <w:rsid w:val="008639E0"/>
    <w:rsid w:val="00863AEA"/>
    <w:rsid w:val="008648E6"/>
    <w:rsid w:val="00881344"/>
    <w:rsid w:val="0088145B"/>
    <w:rsid w:val="008826D4"/>
    <w:rsid w:val="00882E95"/>
    <w:rsid w:val="00890225"/>
    <w:rsid w:val="00890771"/>
    <w:rsid w:val="00890FB6"/>
    <w:rsid w:val="008B0B00"/>
    <w:rsid w:val="008C1BCA"/>
    <w:rsid w:val="008C3181"/>
    <w:rsid w:val="008C3CC3"/>
    <w:rsid w:val="008C41ED"/>
    <w:rsid w:val="008C5347"/>
    <w:rsid w:val="008C739F"/>
    <w:rsid w:val="008D07FD"/>
    <w:rsid w:val="008E1B4F"/>
    <w:rsid w:val="008F42F8"/>
    <w:rsid w:val="008F5C78"/>
    <w:rsid w:val="00901095"/>
    <w:rsid w:val="0090145C"/>
    <w:rsid w:val="00904A50"/>
    <w:rsid w:val="009068CE"/>
    <w:rsid w:val="00912676"/>
    <w:rsid w:val="0091300F"/>
    <w:rsid w:val="00913583"/>
    <w:rsid w:val="0091496A"/>
    <w:rsid w:val="00916282"/>
    <w:rsid w:val="00920110"/>
    <w:rsid w:val="00923416"/>
    <w:rsid w:val="0092719A"/>
    <w:rsid w:val="00932F14"/>
    <w:rsid w:val="009375E5"/>
    <w:rsid w:val="009402CA"/>
    <w:rsid w:val="00947C60"/>
    <w:rsid w:val="00954859"/>
    <w:rsid w:val="00961A13"/>
    <w:rsid w:val="00962CD7"/>
    <w:rsid w:val="00964432"/>
    <w:rsid w:val="0096675D"/>
    <w:rsid w:val="009863CF"/>
    <w:rsid w:val="00990807"/>
    <w:rsid w:val="00992D8D"/>
    <w:rsid w:val="009A62ED"/>
    <w:rsid w:val="009D0329"/>
    <w:rsid w:val="009D0E6F"/>
    <w:rsid w:val="009D122C"/>
    <w:rsid w:val="009E3B95"/>
    <w:rsid w:val="009F1635"/>
    <w:rsid w:val="009F2B73"/>
    <w:rsid w:val="009F4859"/>
    <w:rsid w:val="00A02EBD"/>
    <w:rsid w:val="00A03CDD"/>
    <w:rsid w:val="00A1173C"/>
    <w:rsid w:val="00A123E9"/>
    <w:rsid w:val="00A24266"/>
    <w:rsid w:val="00A266EC"/>
    <w:rsid w:val="00A266F1"/>
    <w:rsid w:val="00A27519"/>
    <w:rsid w:val="00A3272B"/>
    <w:rsid w:val="00A3289C"/>
    <w:rsid w:val="00A3510D"/>
    <w:rsid w:val="00A42C50"/>
    <w:rsid w:val="00A45CEE"/>
    <w:rsid w:val="00A46273"/>
    <w:rsid w:val="00A56217"/>
    <w:rsid w:val="00A616AC"/>
    <w:rsid w:val="00A62A70"/>
    <w:rsid w:val="00A631A3"/>
    <w:rsid w:val="00A6494B"/>
    <w:rsid w:val="00A6542B"/>
    <w:rsid w:val="00A6678D"/>
    <w:rsid w:val="00A70A3F"/>
    <w:rsid w:val="00A71EF6"/>
    <w:rsid w:val="00A72455"/>
    <w:rsid w:val="00A7286E"/>
    <w:rsid w:val="00A729A3"/>
    <w:rsid w:val="00A801BE"/>
    <w:rsid w:val="00A8132E"/>
    <w:rsid w:val="00A83568"/>
    <w:rsid w:val="00AA7718"/>
    <w:rsid w:val="00AB122A"/>
    <w:rsid w:val="00AB2711"/>
    <w:rsid w:val="00AB3009"/>
    <w:rsid w:val="00AB3D93"/>
    <w:rsid w:val="00AB402A"/>
    <w:rsid w:val="00AB5130"/>
    <w:rsid w:val="00AB5496"/>
    <w:rsid w:val="00AB6E70"/>
    <w:rsid w:val="00AC2B33"/>
    <w:rsid w:val="00AC313D"/>
    <w:rsid w:val="00AC3233"/>
    <w:rsid w:val="00AC7B51"/>
    <w:rsid w:val="00AC7BE6"/>
    <w:rsid w:val="00AD1A14"/>
    <w:rsid w:val="00AD2DB8"/>
    <w:rsid w:val="00AD3AF6"/>
    <w:rsid w:val="00AD6731"/>
    <w:rsid w:val="00AD7E35"/>
    <w:rsid w:val="00AE12C4"/>
    <w:rsid w:val="00AE2571"/>
    <w:rsid w:val="00AE281B"/>
    <w:rsid w:val="00AF347A"/>
    <w:rsid w:val="00B234C9"/>
    <w:rsid w:val="00B235B8"/>
    <w:rsid w:val="00B254BC"/>
    <w:rsid w:val="00B25D12"/>
    <w:rsid w:val="00B26FEF"/>
    <w:rsid w:val="00B309B2"/>
    <w:rsid w:val="00B41075"/>
    <w:rsid w:val="00B4252F"/>
    <w:rsid w:val="00B47E2C"/>
    <w:rsid w:val="00B64257"/>
    <w:rsid w:val="00B82F58"/>
    <w:rsid w:val="00B85861"/>
    <w:rsid w:val="00B85EBD"/>
    <w:rsid w:val="00B87B12"/>
    <w:rsid w:val="00B94BB6"/>
    <w:rsid w:val="00BA390F"/>
    <w:rsid w:val="00BA57F0"/>
    <w:rsid w:val="00BA714B"/>
    <w:rsid w:val="00BB0BC8"/>
    <w:rsid w:val="00BB348C"/>
    <w:rsid w:val="00BB78E2"/>
    <w:rsid w:val="00BB7F5F"/>
    <w:rsid w:val="00BD2529"/>
    <w:rsid w:val="00BE132C"/>
    <w:rsid w:val="00BF00C4"/>
    <w:rsid w:val="00BF28B9"/>
    <w:rsid w:val="00C06485"/>
    <w:rsid w:val="00C07EC8"/>
    <w:rsid w:val="00C13C28"/>
    <w:rsid w:val="00C22C15"/>
    <w:rsid w:val="00C362B8"/>
    <w:rsid w:val="00C42DF6"/>
    <w:rsid w:val="00C537E5"/>
    <w:rsid w:val="00C63F49"/>
    <w:rsid w:val="00C668FF"/>
    <w:rsid w:val="00C71558"/>
    <w:rsid w:val="00C77658"/>
    <w:rsid w:val="00C83F7C"/>
    <w:rsid w:val="00C83F80"/>
    <w:rsid w:val="00C852D4"/>
    <w:rsid w:val="00C94279"/>
    <w:rsid w:val="00C95549"/>
    <w:rsid w:val="00CA14C1"/>
    <w:rsid w:val="00CA1F35"/>
    <w:rsid w:val="00CA25C7"/>
    <w:rsid w:val="00CA295B"/>
    <w:rsid w:val="00CA37AE"/>
    <w:rsid w:val="00CA5766"/>
    <w:rsid w:val="00CA6474"/>
    <w:rsid w:val="00CA71E2"/>
    <w:rsid w:val="00CA7ED3"/>
    <w:rsid w:val="00CB1DB1"/>
    <w:rsid w:val="00CE1E31"/>
    <w:rsid w:val="00CE28F2"/>
    <w:rsid w:val="00CE5711"/>
    <w:rsid w:val="00CE7D73"/>
    <w:rsid w:val="00CF2A42"/>
    <w:rsid w:val="00CF3AD0"/>
    <w:rsid w:val="00D0717B"/>
    <w:rsid w:val="00D10462"/>
    <w:rsid w:val="00D12810"/>
    <w:rsid w:val="00D155A0"/>
    <w:rsid w:val="00D170CB"/>
    <w:rsid w:val="00D23F8B"/>
    <w:rsid w:val="00D25735"/>
    <w:rsid w:val="00D32315"/>
    <w:rsid w:val="00D32E62"/>
    <w:rsid w:val="00D3324C"/>
    <w:rsid w:val="00D45340"/>
    <w:rsid w:val="00D45E1F"/>
    <w:rsid w:val="00D527C6"/>
    <w:rsid w:val="00D547AD"/>
    <w:rsid w:val="00D57EF9"/>
    <w:rsid w:val="00D60FA7"/>
    <w:rsid w:val="00D65617"/>
    <w:rsid w:val="00D73638"/>
    <w:rsid w:val="00D771AC"/>
    <w:rsid w:val="00D80D64"/>
    <w:rsid w:val="00D82EAB"/>
    <w:rsid w:val="00D84763"/>
    <w:rsid w:val="00D84835"/>
    <w:rsid w:val="00D85402"/>
    <w:rsid w:val="00D9042E"/>
    <w:rsid w:val="00D90F52"/>
    <w:rsid w:val="00D93431"/>
    <w:rsid w:val="00D9407C"/>
    <w:rsid w:val="00D95498"/>
    <w:rsid w:val="00DB3B27"/>
    <w:rsid w:val="00DB5486"/>
    <w:rsid w:val="00DB7B90"/>
    <w:rsid w:val="00DD1949"/>
    <w:rsid w:val="00DD3A56"/>
    <w:rsid w:val="00DE1746"/>
    <w:rsid w:val="00DE3B36"/>
    <w:rsid w:val="00DE4BFC"/>
    <w:rsid w:val="00DE61E5"/>
    <w:rsid w:val="00E009B2"/>
    <w:rsid w:val="00E0405E"/>
    <w:rsid w:val="00E05C30"/>
    <w:rsid w:val="00E11C80"/>
    <w:rsid w:val="00E21718"/>
    <w:rsid w:val="00E22AA3"/>
    <w:rsid w:val="00E245C8"/>
    <w:rsid w:val="00E24FCD"/>
    <w:rsid w:val="00E3034B"/>
    <w:rsid w:val="00E309BC"/>
    <w:rsid w:val="00E31A7A"/>
    <w:rsid w:val="00E343AD"/>
    <w:rsid w:val="00E35232"/>
    <w:rsid w:val="00E35A4C"/>
    <w:rsid w:val="00E35D99"/>
    <w:rsid w:val="00E3713D"/>
    <w:rsid w:val="00E57C56"/>
    <w:rsid w:val="00E64DDD"/>
    <w:rsid w:val="00E65B32"/>
    <w:rsid w:val="00E66CCF"/>
    <w:rsid w:val="00E833F8"/>
    <w:rsid w:val="00E83C9D"/>
    <w:rsid w:val="00E93382"/>
    <w:rsid w:val="00E959BC"/>
    <w:rsid w:val="00EA2FD2"/>
    <w:rsid w:val="00EA4A99"/>
    <w:rsid w:val="00EA4F60"/>
    <w:rsid w:val="00EB3CF4"/>
    <w:rsid w:val="00EB74F1"/>
    <w:rsid w:val="00EC54AB"/>
    <w:rsid w:val="00ED2799"/>
    <w:rsid w:val="00ED3D60"/>
    <w:rsid w:val="00EE16AA"/>
    <w:rsid w:val="00EE35E3"/>
    <w:rsid w:val="00EE4CD1"/>
    <w:rsid w:val="00EF4B3A"/>
    <w:rsid w:val="00EF53FE"/>
    <w:rsid w:val="00EF561D"/>
    <w:rsid w:val="00EF6960"/>
    <w:rsid w:val="00EF7E9D"/>
    <w:rsid w:val="00F01986"/>
    <w:rsid w:val="00F100EF"/>
    <w:rsid w:val="00F1128F"/>
    <w:rsid w:val="00F2564D"/>
    <w:rsid w:val="00F3080E"/>
    <w:rsid w:val="00F311C1"/>
    <w:rsid w:val="00F34ED7"/>
    <w:rsid w:val="00F369CB"/>
    <w:rsid w:val="00F41687"/>
    <w:rsid w:val="00F46203"/>
    <w:rsid w:val="00F5437C"/>
    <w:rsid w:val="00F5496F"/>
    <w:rsid w:val="00F56305"/>
    <w:rsid w:val="00F57BE1"/>
    <w:rsid w:val="00F677D0"/>
    <w:rsid w:val="00F70FB2"/>
    <w:rsid w:val="00F71803"/>
    <w:rsid w:val="00F74A40"/>
    <w:rsid w:val="00F80394"/>
    <w:rsid w:val="00F81DE0"/>
    <w:rsid w:val="00F82DC3"/>
    <w:rsid w:val="00F834D3"/>
    <w:rsid w:val="00F90E70"/>
    <w:rsid w:val="00F94289"/>
    <w:rsid w:val="00FA1B14"/>
    <w:rsid w:val="00FA519E"/>
    <w:rsid w:val="00FB1CBF"/>
    <w:rsid w:val="00FB5FFE"/>
    <w:rsid w:val="00FC5A94"/>
    <w:rsid w:val="00FC5AB6"/>
    <w:rsid w:val="00FC78C5"/>
    <w:rsid w:val="00FD08E5"/>
    <w:rsid w:val="00FD1C77"/>
    <w:rsid w:val="00FD3E2C"/>
    <w:rsid w:val="00FD4A81"/>
    <w:rsid w:val="00FD4B4B"/>
    <w:rsid w:val="00FD6023"/>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pPr>
      <w:keepNext/>
      <w:keepLines/>
      <w:spacing w:before="120" w:after="0"/>
      <w:outlineLvl w:val="0"/>
    </w:pPr>
    <w:rPr>
      <w:rFonts w:ascii="Arial" w:hAnsi="Arial"/>
      <w:b/>
      <w:caps/>
      <w:kern w:val="32"/>
      <w:sz w:val="18"/>
    </w:rPr>
  </w:style>
  <w:style w:type="paragraph" w:styleId="Heading2">
    <w:name w:val="heading 2"/>
    <w:basedOn w:val="Heading1"/>
    <w:next w:val="Normal"/>
    <w:qFormat/>
    <w:pPr>
      <w:outlineLvl w:val="1"/>
    </w:pPr>
    <w:rPr>
      <w:caps w:val="0"/>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character" w:styleId="Emphasis">
    <w:name w:val="Emphasis"/>
    <w:basedOn w:val="DefaultParagraphFont"/>
    <w:uiPriority w:val="20"/>
    <w:qFormat/>
    <w:rsid w:val="00445B42"/>
    <w:rPr>
      <w:i/>
      <w:iCs/>
    </w:rPr>
  </w:style>
  <w:style w:type="character" w:customStyle="1" w:styleId="highlight">
    <w:name w:val="highlight"/>
    <w:basedOn w:val="DefaultParagraphFont"/>
    <w:rsid w:val="009D0329"/>
  </w:style>
  <w:style w:type="paragraph" w:styleId="ListParagraph">
    <w:name w:val="List Paragraph"/>
    <w:basedOn w:val="Normal"/>
    <w:uiPriority w:val="34"/>
    <w:qFormat/>
    <w:rsid w:val="00D527C6"/>
    <w:pPr>
      <w:ind w:left="720"/>
      <w:contextualSpacing/>
    </w:pPr>
  </w:style>
  <w:style w:type="table" w:styleId="TableGrid">
    <w:name w:val="Table Grid"/>
    <w:basedOn w:val="TableNormal"/>
    <w:uiPriority w:val="59"/>
    <w:rsid w:val="006674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79440">
      <w:bodyDiv w:val="1"/>
      <w:marLeft w:val="0"/>
      <w:marRight w:val="0"/>
      <w:marTop w:val="0"/>
      <w:marBottom w:val="0"/>
      <w:divBdr>
        <w:top w:val="none" w:sz="0" w:space="0" w:color="auto"/>
        <w:left w:val="none" w:sz="0" w:space="0" w:color="auto"/>
        <w:bottom w:val="none" w:sz="0" w:space="0" w:color="auto"/>
        <w:right w:val="none" w:sz="0" w:space="0" w:color="auto"/>
      </w:divBdr>
      <w:divsChild>
        <w:div w:id="1028335853">
          <w:marLeft w:val="0"/>
          <w:marRight w:val="0"/>
          <w:marTop w:val="0"/>
          <w:marBottom w:val="0"/>
          <w:divBdr>
            <w:top w:val="single" w:sz="6" w:space="0" w:color="356B20"/>
            <w:left w:val="single" w:sz="6" w:space="0" w:color="356B20"/>
            <w:bottom w:val="single" w:sz="6" w:space="0" w:color="356B20"/>
            <w:right w:val="single" w:sz="6" w:space="0" w:color="356B20"/>
          </w:divBdr>
          <w:divsChild>
            <w:div w:id="470559055">
              <w:marLeft w:val="0"/>
              <w:marRight w:val="0"/>
              <w:marTop w:val="150"/>
              <w:marBottom w:val="0"/>
              <w:divBdr>
                <w:top w:val="none" w:sz="0" w:space="0" w:color="auto"/>
                <w:left w:val="none" w:sz="0" w:space="0" w:color="auto"/>
                <w:bottom w:val="none" w:sz="0" w:space="0" w:color="auto"/>
                <w:right w:val="none" w:sz="0" w:space="0" w:color="auto"/>
              </w:divBdr>
            </w:div>
          </w:divsChild>
        </w:div>
        <w:div w:id="505679421">
          <w:marLeft w:val="45"/>
          <w:marRight w:val="0"/>
          <w:marTop w:val="150"/>
          <w:marBottom w:val="0"/>
          <w:divBdr>
            <w:top w:val="none" w:sz="0" w:space="0" w:color="auto"/>
            <w:left w:val="none" w:sz="0" w:space="0" w:color="auto"/>
            <w:bottom w:val="none" w:sz="0" w:space="0" w:color="auto"/>
            <w:right w:val="none" w:sz="0" w:space="0" w:color="auto"/>
          </w:divBdr>
        </w:div>
        <w:div w:id="796796823">
          <w:marLeft w:val="75"/>
          <w:marRight w:val="0"/>
          <w:marTop w:val="0"/>
          <w:marBottom w:val="0"/>
          <w:divBdr>
            <w:top w:val="none" w:sz="0" w:space="0" w:color="auto"/>
            <w:left w:val="none" w:sz="0" w:space="0" w:color="auto"/>
            <w:bottom w:val="none" w:sz="0" w:space="0" w:color="auto"/>
            <w:right w:val="none" w:sz="0" w:space="0" w:color="auto"/>
          </w:divBdr>
        </w:div>
        <w:div w:id="1335376371">
          <w:marLeft w:val="0"/>
          <w:marRight w:val="0"/>
          <w:marTop w:val="150"/>
          <w:marBottom w:val="0"/>
          <w:divBdr>
            <w:top w:val="none" w:sz="0" w:space="0" w:color="auto"/>
            <w:left w:val="none" w:sz="0" w:space="0" w:color="auto"/>
            <w:bottom w:val="none" w:sz="0" w:space="0" w:color="auto"/>
            <w:right w:val="none" w:sz="0" w:space="0" w:color="auto"/>
          </w:divBdr>
        </w:div>
        <w:div w:id="933243169">
          <w:marLeft w:val="0"/>
          <w:marRight w:val="0"/>
          <w:marTop w:val="0"/>
          <w:marBottom w:val="0"/>
          <w:divBdr>
            <w:top w:val="none" w:sz="0" w:space="0" w:color="auto"/>
            <w:left w:val="none" w:sz="0" w:space="0" w:color="auto"/>
            <w:bottom w:val="none" w:sz="0" w:space="0" w:color="auto"/>
            <w:right w:val="none" w:sz="0" w:space="0" w:color="auto"/>
          </w:divBdr>
          <w:divsChild>
            <w:div w:id="1612710846">
              <w:marLeft w:val="0"/>
              <w:marRight w:val="0"/>
              <w:marTop w:val="0"/>
              <w:marBottom w:val="0"/>
              <w:divBdr>
                <w:top w:val="none" w:sz="0" w:space="0" w:color="auto"/>
                <w:left w:val="none" w:sz="0" w:space="0" w:color="auto"/>
                <w:bottom w:val="none" w:sz="0" w:space="0" w:color="auto"/>
                <w:right w:val="none" w:sz="0" w:space="0" w:color="auto"/>
              </w:divBdr>
              <w:divsChild>
                <w:div w:id="1438257205">
                  <w:marLeft w:val="0"/>
                  <w:marRight w:val="0"/>
                  <w:marTop w:val="0"/>
                  <w:marBottom w:val="0"/>
                  <w:divBdr>
                    <w:top w:val="none" w:sz="0" w:space="0" w:color="auto"/>
                    <w:left w:val="none" w:sz="0" w:space="0" w:color="auto"/>
                    <w:bottom w:val="none" w:sz="0" w:space="0" w:color="auto"/>
                    <w:right w:val="none" w:sz="0" w:space="0" w:color="auto"/>
                  </w:divBdr>
                </w:div>
              </w:divsChild>
            </w:div>
            <w:div w:id="112477313">
              <w:marLeft w:val="0"/>
              <w:marRight w:val="0"/>
              <w:marTop w:val="0"/>
              <w:marBottom w:val="0"/>
              <w:divBdr>
                <w:top w:val="none" w:sz="0" w:space="0" w:color="auto"/>
                <w:left w:val="none" w:sz="0" w:space="0" w:color="auto"/>
                <w:bottom w:val="none" w:sz="0" w:space="0" w:color="auto"/>
                <w:right w:val="none" w:sz="0" w:space="0" w:color="auto"/>
              </w:divBdr>
              <w:divsChild>
                <w:div w:id="1058476587">
                  <w:marLeft w:val="0"/>
                  <w:marRight w:val="0"/>
                  <w:marTop w:val="0"/>
                  <w:marBottom w:val="0"/>
                  <w:divBdr>
                    <w:top w:val="none" w:sz="0" w:space="0" w:color="auto"/>
                    <w:left w:val="none" w:sz="0" w:space="0" w:color="auto"/>
                    <w:bottom w:val="none" w:sz="0" w:space="0" w:color="auto"/>
                    <w:right w:val="none" w:sz="0" w:space="0" w:color="auto"/>
                  </w:divBdr>
                  <w:divsChild>
                    <w:div w:id="833573078">
                      <w:marLeft w:val="150"/>
                      <w:marRight w:val="150"/>
                      <w:marTop w:val="150"/>
                      <w:marBottom w:val="150"/>
                      <w:divBdr>
                        <w:top w:val="none" w:sz="0" w:space="0" w:color="auto"/>
                        <w:left w:val="none" w:sz="0" w:space="0" w:color="auto"/>
                        <w:bottom w:val="none" w:sz="0" w:space="0" w:color="auto"/>
                        <w:right w:val="none" w:sz="0" w:space="0" w:color="auto"/>
                      </w:divBdr>
                      <w:divsChild>
                        <w:div w:id="7014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901071">
          <w:marLeft w:val="0"/>
          <w:marRight w:val="0"/>
          <w:marTop w:val="0"/>
          <w:marBottom w:val="0"/>
          <w:divBdr>
            <w:top w:val="none" w:sz="0" w:space="0" w:color="auto"/>
            <w:left w:val="none" w:sz="0" w:space="0" w:color="auto"/>
            <w:bottom w:val="none" w:sz="0" w:space="0" w:color="auto"/>
            <w:right w:val="none" w:sz="0" w:space="0" w:color="auto"/>
          </w:divBdr>
          <w:divsChild>
            <w:div w:id="1659117107">
              <w:marLeft w:val="0"/>
              <w:marRight w:val="0"/>
              <w:marTop w:val="0"/>
              <w:marBottom w:val="0"/>
              <w:divBdr>
                <w:top w:val="none" w:sz="0" w:space="0" w:color="auto"/>
                <w:left w:val="none" w:sz="0" w:space="0" w:color="auto"/>
                <w:bottom w:val="none" w:sz="0" w:space="0" w:color="auto"/>
                <w:right w:val="none" w:sz="0" w:space="0" w:color="auto"/>
              </w:divBdr>
            </w:div>
          </w:divsChild>
        </w:div>
        <w:div w:id="874074626">
          <w:marLeft w:val="0"/>
          <w:marRight w:val="0"/>
          <w:marTop w:val="0"/>
          <w:marBottom w:val="0"/>
          <w:divBdr>
            <w:top w:val="none" w:sz="0" w:space="0" w:color="auto"/>
            <w:left w:val="none" w:sz="0" w:space="0" w:color="auto"/>
            <w:bottom w:val="none" w:sz="0" w:space="0" w:color="auto"/>
            <w:right w:val="none" w:sz="0" w:space="0" w:color="auto"/>
          </w:divBdr>
          <w:divsChild>
            <w:div w:id="1585063813">
              <w:marLeft w:val="0"/>
              <w:marRight w:val="0"/>
              <w:marTop w:val="0"/>
              <w:marBottom w:val="0"/>
              <w:divBdr>
                <w:top w:val="none" w:sz="0" w:space="0" w:color="auto"/>
                <w:left w:val="none" w:sz="0" w:space="0" w:color="auto"/>
                <w:bottom w:val="none" w:sz="0" w:space="0" w:color="auto"/>
                <w:right w:val="none" w:sz="0" w:space="0" w:color="auto"/>
              </w:divBdr>
              <w:divsChild>
                <w:div w:id="1960380015">
                  <w:marLeft w:val="0"/>
                  <w:marRight w:val="0"/>
                  <w:marTop w:val="0"/>
                  <w:marBottom w:val="0"/>
                  <w:divBdr>
                    <w:top w:val="none" w:sz="0" w:space="0" w:color="auto"/>
                    <w:left w:val="none" w:sz="0" w:space="0" w:color="auto"/>
                    <w:bottom w:val="none" w:sz="0" w:space="0" w:color="auto"/>
                    <w:right w:val="none" w:sz="0" w:space="0" w:color="auto"/>
                  </w:divBdr>
                  <w:divsChild>
                    <w:div w:id="517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354405">
          <w:marLeft w:val="0"/>
          <w:marRight w:val="0"/>
          <w:marTop w:val="0"/>
          <w:marBottom w:val="0"/>
          <w:divBdr>
            <w:top w:val="none" w:sz="0" w:space="0" w:color="auto"/>
            <w:left w:val="none" w:sz="0" w:space="0" w:color="auto"/>
            <w:bottom w:val="none" w:sz="0" w:space="0" w:color="auto"/>
            <w:right w:val="none" w:sz="0" w:space="0" w:color="auto"/>
          </w:divBdr>
          <w:divsChild>
            <w:div w:id="8752344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5050454">
      <w:bodyDiv w:val="1"/>
      <w:marLeft w:val="0"/>
      <w:marRight w:val="0"/>
      <w:marTop w:val="0"/>
      <w:marBottom w:val="0"/>
      <w:divBdr>
        <w:top w:val="none" w:sz="0" w:space="0" w:color="auto"/>
        <w:left w:val="none" w:sz="0" w:space="0" w:color="auto"/>
        <w:bottom w:val="none" w:sz="0" w:space="0" w:color="auto"/>
        <w:right w:val="none" w:sz="0" w:space="0" w:color="auto"/>
      </w:divBdr>
      <w:divsChild>
        <w:div w:id="1159811789">
          <w:marLeft w:val="0"/>
          <w:marRight w:val="0"/>
          <w:marTop w:val="0"/>
          <w:marBottom w:val="0"/>
          <w:divBdr>
            <w:top w:val="none" w:sz="0" w:space="0" w:color="auto"/>
            <w:left w:val="none" w:sz="0" w:space="0" w:color="auto"/>
            <w:bottom w:val="none" w:sz="0" w:space="0" w:color="auto"/>
            <w:right w:val="none" w:sz="0" w:space="0" w:color="auto"/>
          </w:divBdr>
        </w:div>
        <w:div w:id="380520977">
          <w:marLeft w:val="0"/>
          <w:marRight w:val="0"/>
          <w:marTop w:val="0"/>
          <w:marBottom w:val="0"/>
          <w:divBdr>
            <w:top w:val="none" w:sz="0" w:space="0" w:color="auto"/>
            <w:left w:val="none" w:sz="0" w:space="0" w:color="auto"/>
            <w:bottom w:val="none" w:sz="0" w:space="0" w:color="auto"/>
            <w:right w:val="none" w:sz="0" w:space="0" w:color="auto"/>
          </w:divBdr>
        </w:div>
        <w:div w:id="293603981">
          <w:marLeft w:val="0"/>
          <w:marRight w:val="0"/>
          <w:marTop w:val="0"/>
          <w:marBottom w:val="0"/>
          <w:divBdr>
            <w:top w:val="none" w:sz="0" w:space="0" w:color="auto"/>
            <w:left w:val="none" w:sz="0" w:space="0" w:color="auto"/>
            <w:bottom w:val="none" w:sz="0" w:space="0" w:color="auto"/>
            <w:right w:val="none" w:sz="0" w:space="0" w:color="auto"/>
          </w:divBdr>
        </w:div>
        <w:div w:id="1456098703">
          <w:marLeft w:val="0"/>
          <w:marRight w:val="0"/>
          <w:marTop w:val="0"/>
          <w:marBottom w:val="0"/>
          <w:divBdr>
            <w:top w:val="none" w:sz="0" w:space="0" w:color="auto"/>
            <w:left w:val="none" w:sz="0" w:space="0" w:color="auto"/>
            <w:bottom w:val="none" w:sz="0" w:space="0" w:color="auto"/>
            <w:right w:val="none" w:sz="0" w:space="0" w:color="auto"/>
          </w:divBdr>
        </w:div>
        <w:div w:id="33386151">
          <w:marLeft w:val="0"/>
          <w:marRight w:val="0"/>
          <w:marTop w:val="0"/>
          <w:marBottom w:val="0"/>
          <w:divBdr>
            <w:top w:val="none" w:sz="0" w:space="0" w:color="auto"/>
            <w:left w:val="none" w:sz="0" w:space="0" w:color="auto"/>
            <w:bottom w:val="none" w:sz="0" w:space="0" w:color="auto"/>
            <w:right w:val="none" w:sz="0" w:space="0" w:color="auto"/>
          </w:divBdr>
        </w:div>
        <w:div w:id="700282352">
          <w:marLeft w:val="0"/>
          <w:marRight w:val="0"/>
          <w:marTop w:val="0"/>
          <w:marBottom w:val="0"/>
          <w:divBdr>
            <w:top w:val="none" w:sz="0" w:space="0" w:color="auto"/>
            <w:left w:val="none" w:sz="0" w:space="0" w:color="auto"/>
            <w:bottom w:val="none" w:sz="0" w:space="0" w:color="auto"/>
            <w:right w:val="none" w:sz="0" w:space="0" w:color="auto"/>
          </w:divBdr>
        </w:div>
        <w:div w:id="388039024">
          <w:marLeft w:val="0"/>
          <w:marRight w:val="0"/>
          <w:marTop w:val="0"/>
          <w:marBottom w:val="0"/>
          <w:divBdr>
            <w:top w:val="none" w:sz="0" w:space="0" w:color="auto"/>
            <w:left w:val="none" w:sz="0" w:space="0" w:color="auto"/>
            <w:bottom w:val="none" w:sz="0" w:space="0" w:color="auto"/>
            <w:right w:val="none" w:sz="0" w:space="0" w:color="auto"/>
          </w:divBdr>
        </w:div>
        <w:div w:id="605962323">
          <w:marLeft w:val="0"/>
          <w:marRight w:val="0"/>
          <w:marTop w:val="0"/>
          <w:marBottom w:val="0"/>
          <w:divBdr>
            <w:top w:val="none" w:sz="0" w:space="0" w:color="auto"/>
            <w:left w:val="none" w:sz="0" w:space="0" w:color="auto"/>
            <w:bottom w:val="none" w:sz="0" w:space="0" w:color="auto"/>
            <w:right w:val="none" w:sz="0" w:space="0" w:color="auto"/>
          </w:divBdr>
        </w:div>
        <w:div w:id="1119372041">
          <w:marLeft w:val="0"/>
          <w:marRight w:val="0"/>
          <w:marTop w:val="0"/>
          <w:marBottom w:val="0"/>
          <w:divBdr>
            <w:top w:val="none" w:sz="0" w:space="0" w:color="auto"/>
            <w:left w:val="none" w:sz="0" w:space="0" w:color="auto"/>
            <w:bottom w:val="none" w:sz="0" w:space="0" w:color="auto"/>
            <w:right w:val="none" w:sz="0" w:space="0" w:color="auto"/>
          </w:divBdr>
        </w:div>
        <w:div w:id="1225675030">
          <w:marLeft w:val="0"/>
          <w:marRight w:val="0"/>
          <w:marTop w:val="0"/>
          <w:marBottom w:val="0"/>
          <w:divBdr>
            <w:top w:val="none" w:sz="0" w:space="0" w:color="auto"/>
            <w:left w:val="none" w:sz="0" w:space="0" w:color="auto"/>
            <w:bottom w:val="none" w:sz="0" w:space="0" w:color="auto"/>
            <w:right w:val="none" w:sz="0" w:space="0" w:color="auto"/>
          </w:divBdr>
        </w:div>
        <w:div w:id="1321612755">
          <w:marLeft w:val="0"/>
          <w:marRight w:val="0"/>
          <w:marTop w:val="0"/>
          <w:marBottom w:val="0"/>
          <w:divBdr>
            <w:top w:val="none" w:sz="0" w:space="0" w:color="auto"/>
            <w:left w:val="none" w:sz="0" w:space="0" w:color="auto"/>
            <w:bottom w:val="none" w:sz="0" w:space="0" w:color="auto"/>
            <w:right w:val="none" w:sz="0" w:space="0" w:color="auto"/>
          </w:divBdr>
        </w:div>
        <w:div w:id="1970278564">
          <w:marLeft w:val="0"/>
          <w:marRight w:val="0"/>
          <w:marTop w:val="0"/>
          <w:marBottom w:val="0"/>
          <w:divBdr>
            <w:top w:val="none" w:sz="0" w:space="0" w:color="auto"/>
            <w:left w:val="none" w:sz="0" w:space="0" w:color="auto"/>
            <w:bottom w:val="none" w:sz="0" w:space="0" w:color="auto"/>
            <w:right w:val="none" w:sz="0" w:space="0" w:color="auto"/>
          </w:divBdr>
        </w:div>
        <w:div w:id="2143304811">
          <w:marLeft w:val="0"/>
          <w:marRight w:val="0"/>
          <w:marTop w:val="0"/>
          <w:marBottom w:val="0"/>
          <w:divBdr>
            <w:top w:val="none" w:sz="0" w:space="0" w:color="auto"/>
            <w:left w:val="none" w:sz="0" w:space="0" w:color="auto"/>
            <w:bottom w:val="none" w:sz="0" w:space="0" w:color="auto"/>
            <w:right w:val="none" w:sz="0" w:space="0" w:color="auto"/>
          </w:divBdr>
        </w:div>
        <w:div w:id="2009558458">
          <w:marLeft w:val="0"/>
          <w:marRight w:val="0"/>
          <w:marTop w:val="0"/>
          <w:marBottom w:val="0"/>
          <w:divBdr>
            <w:top w:val="none" w:sz="0" w:space="0" w:color="auto"/>
            <w:left w:val="none" w:sz="0" w:space="0" w:color="auto"/>
            <w:bottom w:val="none" w:sz="0" w:space="0" w:color="auto"/>
            <w:right w:val="none" w:sz="0" w:space="0" w:color="auto"/>
          </w:divBdr>
        </w:div>
        <w:div w:id="660356693">
          <w:marLeft w:val="0"/>
          <w:marRight w:val="0"/>
          <w:marTop w:val="0"/>
          <w:marBottom w:val="0"/>
          <w:divBdr>
            <w:top w:val="none" w:sz="0" w:space="0" w:color="auto"/>
            <w:left w:val="none" w:sz="0" w:space="0" w:color="auto"/>
            <w:bottom w:val="none" w:sz="0" w:space="0" w:color="auto"/>
            <w:right w:val="none" w:sz="0" w:space="0" w:color="auto"/>
          </w:divBdr>
        </w:div>
        <w:div w:id="1286621881">
          <w:marLeft w:val="0"/>
          <w:marRight w:val="0"/>
          <w:marTop w:val="0"/>
          <w:marBottom w:val="0"/>
          <w:divBdr>
            <w:top w:val="none" w:sz="0" w:space="0" w:color="auto"/>
            <w:left w:val="none" w:sz="0" w:space="0" w:color="auto"/>
            <w:bottom w:val="none" w:sz="0" w:space="0" w:color="auto"/>
            <w:right w:val="none" w:sz="0" w:space="0" w:color="auto"/>
          </w:divBdr>
        </w:div>
        <w:div w:id="1202136625">
          <w:marLeft w:val="0"/>
          <w:marRight w:val="0"/>
          <w:marTop w:val="0"/>
          <w:marBottom w:val="0"/>
          <w:divBdr>
            <w:top w:val="none" w:sz="0" w:space="0" w:color="auto"/>
            <w:left w:val="none" w:sz="0" w:space="0" w:color="auto"/>
            <w:bottom w:val="none" w:sz="0" w:space="0" w:color="auto"/>
            <w:right w:val="none" w:sz="0" w:space="0" w:color="auto"/>
          </w:divBdr>
        </w:div>
        <w:div w:id="795149242">
          <w:marLeft w:val="0"/>
          <w:marRight w:val="0"/>
          <w:marTop w:val="0"/>
          <w:marBottom w:val="0"/>
          <w:divBdr>
            <w:top w:val="none" w:sz="0" w:space="0" w:color="auto"/>
            <w:left w:val="none" w:sz="0" w:space="0" w:color="auto"/>
            <w:bottom w:val="none" w:sz="0" w:space="0" w:color="auto"/>
            <w:right w:val="none" w:sz="0" w:space="0" w:color="auto"/>
          </w:divBdr>
        </w:div>
        <w:div w:id="242297904">
          <w:marLeft w:val="0"/>
          <w:marRight w:val="0"/>
          <w:marTop w:val="0"/>
          <w:marBottom w:val="0"/>
          <w:divBdr>
            <w:top w:val="none" w:sz="0" w:space="0" w:color="auto"/>
            <w:left w:val="none" w:sz="0" w:space="0" w:color="auto"/>
            <w:bottom w:val="none" w:sz="0" w:space="0" w:color="auto"/>
            <w:right w:val="none" w:sz="0" w:space="0" w:color="auto"/>
          </w:divBdr>
        </w:div>
        <w:div w:id="1154561541">
          <w:marLeft w:val="0"/>
          <w:marRight w:val="0"/>
          <w:marTop w:val="0"/>
          <w:marBottom w:val="0"/>
          <w:divBdr>
            <w:top w:val="none" w:sz="0" w:space="0" w:color="auto"/>
            <w:left w:val="none" w:sz="0" w:space="0" w:color="auto"/>
            <w:bottom w:val="none" w:sz="0" w:space="0" w:color="auto"/>
            <w:right w:val="none" w:sz="0" w:space="0" w:color="auto"/>
          </w:divBdr>
        </w:div>
        <w:div w:id="1851941655">
          <w:marLeft w:val="0"/>
          <w:marRight w:val="0"/>
          <w:marTop w:val="0"/>
          <w:marBottom w:val="0"/>
          <w:divBdr>
            <w:top w:val="none" w:sz="0" w:space="0" w:color="auto"/>
            <w:left w:val="none" w:sz="0" w:space="0" w:color="auto"/>
            <w:bottom w:val="none" w:sz="0" w:space="0" w:color="auto"/>
            <w:right w:val="none" w:sz="0" w:space="0" w:color="auto"/>
          </w:divBdr>
        </w:div>
        <w:div w:id="80300478">
          <w:marLeft w:val="0"/>
          <w:marRight w:val="0"/>
          <w:marTop w:val="0"/>
          <w:marBottom w:val="0"/>
          <w:divBdr>
            <w:top w:val="none" w:sz="0" w:space="0" w:color="auto"/>
            <w:left w:val="none" w:sz="0" w:space="0" w:color="auto"/>
            <w:bottom w:val="none" w:sz="0" w:space="0" w:color="auto"/>
            <w:right w:val="none" w:sz="0" w:space="0" w:color="auto"/>
          </w:divBdr>
        </w:div>
        <w:div w:id="386145810">
          <w:marLeft w:val="0"/>
          <w:marRight w:val="0"/>
          <w:marTop w:val="0"/>
          <w:marBottom w:val="0"/>
          <w:divBdr>
            <w:top w:val="none" w:sz="0" w:space="0" w:color="auto"/>
            <w:left w:val="none" w:sz="0" w:space="0" w:color="auto"/>
            <w:bottom w:val="none" w:sz="0" w:space="0" w:color="auto"/>
            <w:right w:val="none" w:sz="0" w:space="0" w:color="auto"/>
          </w:divBdr>
        </w:div>
        <w:div w:id="419569949">
          <w:marLeft w:val="0"/>
          <w:marRight w:val="0"/>
          <w:marTop w:val="0"/>
          <w:marBottom w:val="0"/>
          <w:divBdr>
            <w:top w:val="none" w:sz="0" w:space="0" w:color="auto"/>
            <w:left w:val="none" w:sz="0" w:space="0" w:color="auto"/>
            <w:bottom w:val="none" w:sz="0" w:space="0" w:color="auto"/>
            <w:right w:val="none" w:sz="0" w:space="0" w:color="auto"/>
          </w:divBdr>
        </w:div>
        <w:div w:id="1809131597">
          <w:marLeft w:val="0"/>
          <w:marRight w:val="0"/>
          <w:marTop w:val="0"/>
          <w:marBottom w:val="0"/>
          <w:divBdr>
            <w:top w:val="none" w:sz="0" w:space="0" w:color="auto"/>
            <w:left w:val="none" w:sz="0" w:space="0" w:color="auto"/>
            <w:bottom w:val="none" w:sz="0" w:space="0" w:color="auto"/>
            <w:right w:val="none" w:sz="0" w:space="0" w:color="auto"/>
          </w:divBdr>
        </w:div>
        <w:div w:id="363209988">
          <w:marLeft w:val="0"/>
          <w:marRight w:val="0"/>
          <w:marTop w:val="0"/>
          <w:marBottom w:val="0"/>
          <w:divBdr>
            <w:top w:val="none" w:sz="0" w:space="0" w:color="auto"/>
            <w:left w:val="none" w:sz="0" w:space="0" w:color="auto"/>
            <w:bottom w:val="none" w:sz="0" w:space="0" w:color="auto"/>
            <w:right w:val="none" w:sz="0" w:space="0" w:color="auto"/>
          </w:divBdr>
        </w:div>
        <w:div w:id="358431852">
          <w:marLeft w:val="0"/>
          <w:marRight w:val="0"/>
          <w:marTop w:val="0"/>
          <w:marBottom w:val="0"/>
          <w:divBdr>
            <w:top w:val="none" w:sz="0" w:space="0" w:color="auto"/>
            <w:left w:val="none" w:sz="0" w:space="0" w:color="auto"/>
            <w:bottom w:val="none" w:sz="0" w:space="0" w:color="auto"/>
            <w:right w:val="none" w:sz="0" w:space="0" w:color="auto"/>
          </w:divBdr>
        </w:div>
        <w:div w:id="650135690">
          <w:marLeft w:val="0"/>
          <w:marRight w:val="0"/>
          <w:marTop w:val="0"/>
          <w:marBottom w:val="0"/>
          <w:divBdr>
            <w:top w:val="none" w:sz="0" w:space="0" w:color="auto"/>
            <w:left w:val="none" w:sz="0" w:space="0" w:color="auto"/>
            <w:bottom w:val="none" w:sz="0" w:space="0" w:color="auto"/>
            <w:right w:val="none" w:sz="0" w:space="0" w:color="auto"/>
          </w:divBdr>
        </w:div>
        <w:div w:id="1824618265">
          <w:marLeft w:val="0"/>
          <w:marRight w:val="0"/>
          <w:marTop w:val="0"/>
          <w:marBottom w:val="0"/>
          <w:divBdr>
            <w:top w:val="none" w:sz="0" w:space="0" w:color="auto"/>
            <w:left w:val="none" w:sz="0" w:space="0" w:color="auto"/>
            <w:bottom w:val="none" w:sz="0" w:space="0" w:color="auto"/>
            <w:right w:val="none" w:sz="0" w:space="0" w:color="auto"/>
          </w:divBdr>
        </w:div>
        <w:div w:id="872575434">
          <w:marLeft w:val="0"/>
          <w:marRight w:val="0"/>
          <w:marTop w:val="0"/>
          <w:marBottom w:val="0"/>
          <w:divBdr>
            <w:top w:val="none" w:sz="0" w:space="0" w:color="auto"/>
            <w:left w:val="none" w:sz="0" w:space="0" w:color="auto"/>
            <w:bottom w:val="none" w:sz="0" w:space="0" w:color="auto"/>
            <w:right w:val="none" w:sz="0" w:space="0" w:color="auto"/>
          </w:divBdr>
        </w:div>
        <w:div w:id="97795758">
          <w:marLeft w:val="0"/>
          <w:marRight w:val="0"/>
          <w:marTop w:val="0"/>
          <w:marBottom w:val="0"/>
          <w:divBdr>
            <w:top w:val="none" w:sz="0" w:space="0" w:color="auto"/>
            <w:left w:val="none" w:sz="0" w:space="0" w:color="auto"/>
            <w:bottom w:val="none" w:sz="0" w:space="0" w:color="auto"/>
            <w:right w:val="none" w:sz="0" w:space="0" w:color="auto"/>
          </w:divBdr>
        </w:div>
        <w:div w:id="1060325882">
          <w:marLeft w:val="0"/>
          <w:marRight w:val="0"/>
          <w:marTop w:val="0"/>
          <w:marBottom w:val="0"/>
          <w:divBdr>
            <w:top w:val="none" w:sz="0" w:space="0" w:color="auto"/>
            <w:left w:val="none" w:sz="0" w:space="0" w:color="auto"/>
            <w:bottom w:val="none" w:sz="0" w:space="0" w:color="auto"/>
            <w:right w:val="none" w:sz="0" w:space="0" w:color="auto"/>
          </w:divBdr>
        </w:div>
        <w:div w:id="176773406">
          <w:marLeft w:val="0"/>
          <w:marRight w:val="0"/>
          <w:marTop w:val="0"/>
          <w:marBottom w:val="0"/>
          <w:divBdr>
            <w:top w:val="none" w:sz="0" w:space="0" w:color="auto"/>
            <w:left w:val="none" w:sz="0" w:space="0" w:color="auto"/>
            <w:bottom w:val="none" w:sz="0" w:space="0" w:color="auto"/>
            <w:right w:val="none" w:sz="0" w:space="0" w:color="auto"/>
          </w:divBdr>
        </w:div>
        <w:div w:id="1712029358">
          <w:marLeft w:val="0"/>
          <w:marRight w:val="0"/>
          <w:marTop w:val="0"/>
          <w:marBottom w:val="0"/>
          <w:divBdr>
            <w:top w:val="none" w:sz="0" w:space="0" w:color="auto"/>
            <w:left w:val="none" w:sz="0" w:space="0" w:color="auto"/>
            <w:bottom w:val="none" w:sz="0" w:space="0" w:color="auto"/>
            <w:right w:val="none" w:sz="0" w:space="0" w:color="auto"/>
          </w:divBdr>
        </w:div>
        <w:div w:id="359163971">
          <w:marLeft w:val="0"/>
          <w:marRight w:val="0"/>
          <w:marTop w:val="0"/>
          <w:marBottom w:val="0"/>
          <w:divBdr>
            <w:top w:val="none" w:sz="0" w:space="0" w:color="auto"/>
            <w:left w:val="none" w:sz="0" w:space="0" w:color="auto"/>
            <w:bottom w:val="none" w:sz="0" w:space="0" w:color="auto"/>
            <w:right w:val="none" w:sz="0" w:space="0" w:color="auto"/>
          </w:divBdr>
        </w:div>
        <w:div w:id="2098089169">
          <w:marLeft w:val="0"/>
          <w:marRight w:val="0"/>
          <w:marTop w:val="0"/>
          <w:marBottom w:val="0"/>
          <w:divBdr>
            <w:top w:val="none" w:sz="0" w:space="0" w:color="auto"/>
            <w:left w:val="none" w:sz="0" w:space="0" w:color="auto"/>
            <w:bottom w:val="none" w:sz="0" w:space="0" w:color="auto"/>
            <w:right w:val="none" w:sz="0" w:space="0" w:color="auto"/>
          </w:divBdr>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962609210">
      <w:bodyDiv w:val="1"/>
      <w:marLeft w:val="0"/>
      <w:marRight w:val="0"/>
      <w:marTop w:val="0"/>
      <w:marBottom w:val="0"/>
      <w:divBdr>
        <w:top w:val="none" w:sz="0" w:space="0" w:color="auto"/>
        <w:left w:val="none" w:sz="0" w:space="0" w:color="auto"/>
        <w:bottom w:val="none" w:sz="0" w:space="0" w:color="auto"/>
        <w:right w:val="none" w:sz="0" w:space="0" w:color="auto"/>
      </w:divBdr>
      <w:divsChild>
        <w:div w:id="1351906568">
          <w:marLeft w:val="0"/>
          <w:marRight w:val="0"/>
          <w:marTop w:val="0"/>
          <w:marBottom w:val="0"/>
          <w:divBdr>
            <w:top w:val="none" w:sz="0" w:space="0" w:color="auto"/>
            <w:left w:val="none" w:sz="0" w:space="0" w:color="auto"/>
            <w:bottom w:val="none" w:sz="0" w:space="0" w:color="auto"/>
            <w:right w:val="none" w:sz="0" w:space="0" w:color="auto"/>
          </w:divBdr>
        </w:div>
        <w:div w:id="1851022044">
          <w:marLeft w:val="0"/>
          <w:marRight w:val="0"/>
          <w:marTop w:val="0"/>
          <w:marBottom w:val="0"/>
          <w:divBdr>
            <w:top w:val="none" w:sz="0" w:space="0" w:color="auto"/>
            <w:left w:val="none" w:sz="0" w:space="0" w:color="auto"/>
            <w:bottom w:val="none" w:sz="0" w:space="0" w:color="auto"/>
            <w:right w:val="none" w:sz="0" w:space="0" w:color="auto"/>
          </w:divBdr>
        </w:div>
        <w:div w:id="1454637874">
          <w:marLeft w:val="0"/>
          <w:marRight w:val="0"/>
          <w:marTop w:val="0"/>
          <w:marBottom w:val="0"/>
          <w:divBdr>
            <w:top w:val="none" w:sz="0" w:space="0" w:color="auto"/>
            <w:left w:val="none" w:sz="0" w:space="0" w:color="auto"/>
            <w:bottom w:val="none" w:sz="0" w:space="0" w:color="auto"/>
            <w:right w:val="none" w:sz="0" w:space="0" w:color="auto"/>
          </w:divBdr>
        </w:div>
        <w:div w:id="246887540">
          <w:marLeft w:val="0"/>
          <w:marRight w:val="0"/>
          <w:marTop w:val="0"/>
          <w:marBottom w:val="0"/>
          <w:divBdr>
            <w:top w:val="none" w:sz="0" w:space="0" w:color="auto"/>
            <w:left w:val="none" w:sz="0" w:space="0" w:color="auto"/>
            <w:bottom w:val="none" w:sz="0" w:space="0" w:color="auto"/>
            <w:right w:val="none" w:sz="0" w:space="0" w:color="auto"/>
          </w:divBdr>
        </w:div>
        <w:div w:id="1287852222">
          <w:marLeft w:val="0"/>
          <w:marRight w:val="0"/>
          <w:marTop w:val="0"/>
          <w:marBottom w:val="0"/>
          <w:divBdr>
            <w:top w:val="none" w:sz="0" w:space="0" w:color="auto"/>
            <w:left w:val="none" w:sz="0" w:space="0" w:color="auto"/>
            <w:bottom w:val="none" w:sz="0" w:space="0" w:color="auto"/>
            <w:right w:val="none" w:sz="0" w:space="0" w:color="auto"/>
          </w:divBdr>
        </w:div>
        <w:div w:id="1174026687">
          <w:marLeft w:val="0"/>
          <w:marRight w:val="0"/>
          <w:marTop w:val="0"/>
          <w:marBottom w:val="0"/>
          <w:divBdr>
            <w:top w:val="none" w:sz="0" w:space="0" w:color="auto"/>
            <w:left w:val="none" w:sz="0" w:space="0" w:color="auto"/>
            <w:bottom w:val="none" w:sz="0" w:space="0" w:color="auto"/>
            <w:right w:val="none" w:sz="0" w:space="0" w:color="auto"/>
          </w:divBdr>
        </w:div>
        <w:div w:id="2032105570">
          <w:marLeft w:val="0"/>
          <w:marRight w:val="0"/>
          <w:marTop w:val="0"/>
          <w:marBottom w:val="0"/>
          <w:divBdr>
            <w:top w:val="none" w:sz="0" w:space="0" w:color="auto"/>
            <w:left w:val="none" w:sz="0" w:space="0" w:color="auto"/>
            <w:bottom w:val="none" w:sz="0" w:space="0" w:color="auto"/>
            <w:right w:val="none" w:sz="0" w:space="0" w:color="auto"/>
          </w:divBdr>
        </w:div>
      </w:divsChild>
    </w:div>
    <w:div w:id="1975063116">
      <w:bodyDiv w:val="1"/>
      <w:marLeft w:val="0"/>
      <w:marRight w:val="0"/>
      <w:marTop w:val="0"/>
      <w:marBottom w:val="0"/>
      <w:divBdr>
        <w:top w:val="none" w:sz="0" w:space="0" w:color="auto"/>
        <w:left w:val="none" w:sz="0" w:space="0" w:color="auto"/>
        <w:bottom w:val="none" w:sz="0" w:space="0" w:color="auto"/>
        <w:right w:val="none" w:sz="0" w:space="0" w:color="auto"/>
      </w:divBdr>
      <w:divsChild>
        <w:div w:id="351876826">
          <w:marLeft w:val="0"/>
          <w:marRight w:val="0"/>
          <w:marTop w:val="0"/>
          <w:marBottom w:val="0"/>
          <w:divBdr>
            <w:top w:val="none" w:sz="0" w:space="0" w:color="auto"/>
            <w:left w:val="none" w:sz="0" w:space="0" w:color="auto"/>
            <w:bottom w:val="none" w:sz="0" w:space="0" w:color="auto"/>
            <w:right w:val="none" w:sz="0" w:space="0" w:color="auto"/>
          </w:divBdr>
        </w:div>
        <w:div w:id="1743595990">
          <w:marLeft w:val="0"/>
          <w:marRight w:val="0"/>
          <w:marTop w:val="0"/>
          <w:marBottom w:val="0"/>
          <w:divBdr>
            <w:top w:val="none" w:sz="0" w:space="0" w:color="auto"/>
            <w:left w:val="none" w:sz="0" w:space="0" w:color="auto"/>
            <w:bottom w:val="none" w:sz="0" w:space="0" w:color="auto"/>
            <w:right w:val="none" w:sz="0" w:space="0" w:color="auto"/>
          </w:divBdr>
        </w:div>
        <w:div w:id="410859075">
          <w:marLeft w:val="0"/>
          <w:marRight w:val="0"/>
          <w:marTop w:val="0"/>
          <w:marBottom w:val="0"/>
          <w:divBdr>
            <w:top w:val="none" w:sz="0" w:space="0" w:color="auto"/>
            <w:left w:val="none" w:sz="0" w:space="0" w:color="auto"/>
            <w:bottom w:val="none" w:sz="0" w:space="0" w:color="auto"/>
            <w:right w:val="none" w:sz="0" w:space="0" w:color="auto"/>
          </w:divBdr>
        </w:div>
        <w:div w:id="1189295458">
          <w:marLeft w:val="0"/>
          <w:marRight w:val="0"/>
          <w:marTop w:val="0"/>
          <w:marBottom w:val="0"/>
          <w:divBdr>
            <w:top w:val="none" w:sz="0" w:space="0" w:color="auto"/>
            <w:left w:val="none" w:sz="0" w:space="0" w:color="auto"/>
            <w:bottom w:val="none" w:sz="0" w:space="0" w:color="auto"/>
            <w:right w:val="none" w:sz="0" w:space="0" w:color="auto"/>
          </w:divBdr>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venmo.com/" TargetMode="External"/><Relationship Id="rId20" Type="http://schemas.openxmlformats.org/officeDocument/2006/relationships/hyperlink" Target="https://dribble.com" TargetMode="External"/><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pages.ucsd.edu/~cmhicks/Projects/pdf/feedback.pdf" TargetMode="External"/><Relationship Id="rId18" Type="http://schemas.openxmlformats.org/officeDocument/2006/relationships/hyperlink" Target="https://www.reddit.com/r/design_critiques" TargetMode="External"/><Relationship Id="rId19" Type="http://schemas.openxmlformats.org/officeDocument/2006/relationships/hyperlink" Target="https://redpen.io/"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parklan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CEC63-C326-3C4E-A08D-9A5438E8B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3019</Words>
  <Characters>17209</Characters>
  <Application>Microsoft Macintosh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20188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Mangutov, Kirill</cp:lastModifiedBy>
  <cp:revision>2</cp:revision>
  <cp:lastPrinted>2015-02-13T20:42:00Z</cp:lastPrinted>
  <dcterms:created xsi:type="dcterms:W3CDTF">2016-05-18T01:26:00Z</dcterms:created>
  <dcterms:modified xsi:type="dcterms:W3CDTF">2016-05-18T01:26:00Z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