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4E274F" w:rsidRPr="00B300B5" w:rsidRDefault="004E274F"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4E274F" w:rsidRPr="00B300B5" w:rsidRDefault="004E274F"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4E274F" w:rsidRPr="00B300B5" w:rsidRDefault="004E274F"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v:textbox>
                <w10:wrap type="square" anchorx="margin" anchory="margin"/>
                <w10:anchorlock/>
              </v:shape>
            </w:pict>
          </mc:Fallback>
        </mc:AlternateContent>
      </w:r>
      <w:r w:rsidR="006B3F1F">
        <w:t>ABSTRACT</w:t>
      </w:r>
    </w:p>
    <w:p w14:paraId="2E3A0A28" w14:textId="4C86E8CE" w:rsidR="00CB7C2E" w:rsidRDefault="00121274">
      <w:r>
        <w:t xml:space="preserve">Designers have access to a number of </w:t>
      </w:r>
      <w:r w:rsidR="00D81C97">
        <w:t xml:space="preserve">tools for soliciting feedback online. </w:t>
      </w:r>
      <w:r w:rsidR="00CF38FE">
        <w:t>Yet there is little empirical evidence that could guide a designer’s decision for selecting one tool over another.</w:t>
      </w:r>
      <w:r w:rsidR="00FA7DD1">
        <w:t xml:space="preserve"> We conducted an online study where 360 participants provided feedback using two classes of feedback interface</w:t>
      </w:r>
      <w:r w:rsidR="00F9355E">
        <w:t>, spatial and non-spatial</w:t>
      </w:r>
      <w:r w:rsidR="00FA7DD1">
        <w:t>.</w:t>
      </w:r>
      <w:r w:rsidR="00540190">
        <w:t xml:space="preserve"> For each interface, we also manipulate access to history feedback. </w:t>
      </w:r>
      <w:r w:rsidR="00342722">
        <w:t xml:space="preserve">Our results show that </w:t>
      </w:r>
      <w:r w:rsidR="004B6A17">
        <w:t>presence of a history introduces a fixation effect</w:t>
      </w:r>
      <w:r w:rsidR="008060B2">
        <w:t xml:space="preserve"> where providers enter feedback that is more </w:t>
      </w:r>
      <w:r w:rsidR="00370F2C">
        <w:t>similar to history they reviewed</w:t>
      </w:r>
      <w:r w:rsidR="004B6A17">
        <w:t>.</w:t>
      </w:r>
      <w:r w:rsidR="0078225F">
        <w:t xml:space="preserve"> </w:t>
      </w:r>
      <w:r w:rsidR="00624126">
        <w:t>Providers in the non-spatial condition entered feedback t</w:t>
      </w:r>
      <w:r w:rsidR="00455752">
        <w:t xml:space="preserve">hat was 24% longer than the </w:t>
      </w:r>
      <w:r w:rsidR="00624126">
        <w:t>spatial condition.</w:t>
      </w:r>
      <w:r w:rsidR="0033738F">
        <w:t xml:space="preserve"> They also left more </w:t>
      </w:r>
      <w:r w:rsidR="005F2426">
        <w:rPr>
          <w:i/>
        </w:rPr>
        <w:t>investigation</w:t>
      </w:r>
      <w:r w:rsidR="0033738F">
        <w:rPr>
          <w:i/>
        </w:rPr>
        <w:t xml:space="preserve"> </w:t>
      </w:r>
      <w:r w:rsidR="0033738F">
        <w:t>feedback.</w:t>
      </w:r>
      <w:r w:rsidR="00624126">
        <w:t xml:space="preserve"> </w:t>
      </w:r>
      <w:r w:rsidR="00A139D6">
        <w:t>There was no difference in specificity between conditions.</w:t>
      </w:r>
      <w:r w:rsidR="00B261F9">
        <w:t xml:space="preserve"> </w:t>
      </w:r>
      <w:r w:rsidR="00CB7C2E">
        <w:t>Results suggest that the more important choice designers must make is not the class of tool they use but whether history feedback is included.</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Default="00A6678D" w:rsidP="00A6678D">
      <w:pPr>
        <w:pStyle w:val="Heading1"/>
      </w:pPr>
      <w:r>
        <w:t>INTRODUCTION</w:t>
      </w:r>
    </w:p>
    <w:p w14:paraId="2DA76CAC" w14:textId="485A22A9" w:rsidR="005E1917" w:rsidRDefault="008218DB">
      <w:r>
        <w:t xml:space="preserve">Collecting and addressing feedback are vital steps in the iterative design process. </w:t>
      </w:r>
      <w:r w:rsidR="007A3979">
        <w:t>Generated insights help designers iterate towards solutions that better connect with the target audience</w:t>
      </w:r>
      <w:r>
        <w:t xml:space="preserve"> </w:t>
      </w:r>
      <w:r>
        <w:fldChar w:fldCharType="begin"/>
      </w:r>
      <w:r>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fldChar w:fldCharType="separate"/>
      </w:r>
      <w:r>
        <w:rPr>
          <w:noProof/>
        </w:rPr>
        <w:t>[1]</w:t>
      </w:r>
      <w:r>
        <w:fldChar w:fldCharType="end"/>
      </w:r>
      <w:r w:rsidRPr="00A5118A">
        <w:t>.</w:t>
      </w:r>
      <w:r>
        <w:t xml:space="preserve"> </w:t>
      </w:r>
      <w:r w:rsidR="00DE1BF9">
        <w:t>Soliciting</w:t>
      </w:r>
      <w:r w:rsidR="008214B8">
        <w:t xml:space="preserve"> design feedback</w:t>
      </w:r>
      <w:r w:rsidR="00EF7850">
        <w:t xml:space="preserve"> online </w:t>
      </w:r>
      <w:r w:rsidR="009E09A4">
        <w:t>offers</w:t>
      </w:r>
      <w:r w:rsidR="00EF7850">
        <w:t xml:space="preserve"> several advantages over alternatives </w:t>
      </w:r>
      <w:r w:rsidR="00910150">
        <w:t>due to</w:t>
      </w:r>
      <w:r w:rsidR="00EF7850">
        <w:t xml:space="preserve"> </w:t>
      </w:r>
      <w:r w:rsidR="001D2B7D">
        <w:t>enhanced</w:t>
      </w:r>
      <w:r w:rsidR="00EF7850">
        <w:t xml:space="preserve"> scalability, availability, and affordability</w:t>
      </w:r>
      <w:r w:rsidR="00882590">
        <w:t xml:space="preserve"> </w:t>
      </w:r>
      <w:r w:rsidR="00882590">
        <w:fldChar w:fldCharType="begin"/>
      </w:r>
      <w:r w:rsidR="008214B8">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882590">
        <w:fldChar w:fldCharType="separate"/>
      </w:r>
      <w:r w:rsidR="008214B8">
        <w:rPr>
          <w:noProof/>
        </w:rPr>
        <w:t>[2, 3]</w:t>
      </w:r>
      <w:r w:rsidR="00882590">
        <w:fldChar w:fldCharType="end"/>
      </w:r>
      <w:r w:rsidR="00EF7850">
        <w:t xml:space="preserve">. </w:t>
      </w:r>
      <w:r w:rsidR="005E1917">
        <w:t xml:space="preserve">Designers </w:t>
      </w:r>
      <w:r w:rsidR="00146DE0">
        <w:t>must choose from</w:t>
      </w:r>
      <w:r w:rsidR="005E1917">
        <w:t xml:space="preserve"> many different tools </w:t>
      </w:r>
      <w:r w:rsidR="00146DE0">
        <w:t xml:space="preserve">to solicit feedback online. </w:t>
      </w:r>
      <w:r w:rsidR="00DC2350">
        <w:t>One way of organizing these tools into classes is by the type of interface they offer to the feedback provider.</w:t>
      </w:r>
    </w:p>
    <w:p w14:paraId="1AA27737" w14:textId="69F39689" w:rsidR="00962F45" w:rsidRDefault="00962F45">
      <w:r>
        <w:t xml:space="preserve">A spatial </w:t>
      </w:r>
      <w:r w:rsidR="006D413F">
        <w:t xml:space="preserve">interface is one where the feedback provider must first visually mark a location on the design before entering </w:t>
      </w:r>
      <w:r w:rsidR="006D413F">
        <w:lastRenderedPageBreak/>
        <w:t>feedback. Examples of this class of tool are Adobe Acrobat and Redpen.io</w:t>
      </w:r>
      <w:r w:rsidR="00002B90">
        <w:t xml:space="preserve"> </w:t>
      </w:r>
      <w:r w:rsidR="00002B90">
        <w:fldChar w:fldCharType="begin"/>
      </w:r>
      <w:r w:rsidR="00002B90">
        <w:instrText xml:space="preserve"> ADDIN EN.CITE &lt;EndNote&gt;&lt;Cite&gt;&lt;RecNum&gt;18&lt;/RecNum&gt;&lt;DisplayText&gt;[4]&lt;/DisplayText&gt;&lt;record&gt;&lt;rec-number&gt;18&lt;/rec-number&gt;&lt;foreign-keys&gt;&lt;key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Pen&lt;/title&gt;&lt;/titles&gt;&lt;dates&gt;&lt;/dates&gt;&lt;urls&gt;&lt;related-urls&gt;&lt;url&gt;https://redpen.io/&lt;/url&gt;&lt;/related-urls&gt;&lt;/urls&gt;&lt;/record&gt;&lt;/Cite&gt;&lt;/EndNote&gt;</w:instrText>
      </w:r>
      <w:r w:rsidR="00002B90">
        <w:fldChar w:fldCharType="separate"/>
      </w:r>
      <w:r w:rsidR="00002B90">
        <w:rPr>
          <w:noProof/>
        </w:rPr>
        <w:t>[4]</w:t>
      </w:r>
      <w:r w:rsidR="00002B90">
        <w:fldChar w:fldCharType="end"/>
      </w:r>
      <w:r w:rsidR="006D413F">
        <w:t>.</w:t>
      </w:r>
      <w:r w:rsidR="003C79E6" w:rsidRPr="003C79E6">
        <w:t xml:space="preserve"> </w:t>
      </w:r>
      <w:r w:rsidR="003C79E6">
        <w:t xml:space="preserve">Asking a feedback provider to spatially mark the design requires them to visually search the design and focus their attention on specific details </w:t>
      </w:r>
      <w:r w:rsidR="003C79E6">
        <w:fldChar w:fldCharType="begin"/>
      </w:r>
      <w:r w:rsidR="003C79E6">
        <w:instrText xml:space="preserve"> ADDIN EN.CITE &lt;EndNote&gt;&lt;Cite&gt;&lt;Author&gt;Xu&lt;/Author&gt;&lt;Year&gt;2014&lt;/Year&gt;&lt;RecNum&gt;1&lt;/RecNum&gt;&lt;DisplayText&gt;[3, 5]&lt;/DisplayText&gt;&lt;record&gt;&lt;rec-number&gt;1&lt;/rec-number&gt;&lt;foreign-keys&gt;&lt;key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Cite&gt;&lt;Author&gt;Willett&lt;/Author&gt;&lt;Year&gt;2012&lt;/Year&gt;&lt;RecNum&gt;7&lt;/RecNum&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USA&lt;/pub-location&gt;&lt;publisher&gt;ACM&lt;/publisher&gt;&lt;urls&gt;&lt;/urls&gt;&lt;custom1&gt;2207709&lt;/custom1&gt;&lt;electronic-resource-num&gt;10.1145/2207676.2207709&lt;/electronic-resource-num&gt;&lt;/record&gt;&lt;/Cite&gt;&lt;/EndNote&gt;</w:instrText>
      </w:r>
      <w:r w:rsidR="003C79E6">
        <w:fldChar w:fldCharType="separate"/>
      </w:r>
      <w:r w:rsidR="003C79E6">
        <w:rPr>
          <w:noProof/>
        </w:rPr>
        <w:t>[3, 5]</w:t>
      </w:r>
      <w:r w:rsidR="003C79E6">
        <w:fldChar w:fldCharType="end"/>
      </w:r>
      <w:r w:rsidR="003C79E6">
        <w:t>.</w:t>
      </w:r>
      <w:r w:rsidR="005627AA">
        <w:t xml:space="preserve"> But it is possible </w:t>
      </w:r>
      <w:r w:rsidR="002964A5">
        <w:t>that spatially annotating the design might encourage a certain type of feedback over another.</w:t>
      </w:r>
    </w:p>
    <w:p w14:paraId="6F0C22E9" w14:textId="39BD52D3" w:rsidR="00F061F3" w:rsidRDefault="00F061F3">
      <w:r>
        <w:t>Another class of these tools uses a text-centric open ended interface.</w:t>
      </w:r>
      <w:r w:rsidR="00607AA3">
        <w:t xml:space="preserve"> These non-spatial interfaces </w:t>
      </w:r>
      <w:r w:rsidR="00C33EFD">
        <w:t>feature a prominent text area in which the provider enters feedback.</w:t>
      </w:r>
      <w:r w:rsidR="008A5CCE">
        <w:t xml:space="preserve"> Reddit and Dribble are examples of this class of tool</w:t>
      </w:r>
      <w:r w:rsidR="005B18D3">
        <w:t xml:space="preserve"> </w:t>
      </w:r>
      <w:r w:rsidR="005B18D3">
        <w:fldChar w:fldCharType="begin"/>
      </w:r>
      <w:r w:rsidR="005B18D3">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5B18D3">
        <w:fldChar w:fldCharType="separate"/>
      </w:r>
      <w:r w:rsidR="005B18D3">
        <w:rPr>
          <w:noProof/>
        </w:rPr>
        <w:t>[6, 7]</w:t>
      </w:r>
      <w:r w:rsidR="005B18D3">
        <w:fldChar w:fldCharType="end"/>
      </w:r>
      <w:r w:rsidR="008A5CCE">
        <w:t>.</w:t>
      </w:r>
      <w:r w:rsidR="00B626C8">
        <w:t xml:space="preserve"> These tools may elicit more high-level feedback </w:t>
      </w:r>
      <w:r w:rsidR="005F7F54">
        <w:t>because the provider leaves a comment referencing the design as a whole.</w:t>
      </w:r>
    </w:p>
    <w:p w14:paraId="3E0615FD" w14:textId="568C3BB8" w:rsidR="003C79E6" w:rsidRDefault="00C37CE0" w:rsidP="00CF58E9">
      <w:r>
        <w:t>Our work will compare these two classes of feedback interface. This is an important com</w:t>
      </w:r>
      <w:r w:rsidR="00CB5095">
        <w:t>parison because prior work has found</w:t>
      </w:r>
      <w:r>
        <w:t xml:space="preserve"> that even small differences in the interface can significantly alter the provider’s behavior.</w:t>
      </w:r>
      <w:r w:rsidR="001B79EA">
        <w:t xml:space="preserve"> </w:t>
      </w:r>
      <w:r w:rsidR="005424C8">
        <w:t>I</w:t>
      </w:r>
      <w:r w:rsidR="001B79EA">
        <w:t xml:space="preserve">t has been shown that splitting </w:t>
      </w:r>
      <w:r w:rsidR="001E3298">
        <w:t xml:space="preserve">design feedback task into multiple shorter tasks elicits more diverse feedback </w:t>
      </w:r>
      <w:r w:rsidR="00F33BE9">
        <w:fldChar w:fldCharType="begin"/>
      </w:r>
      <w:r>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F33BE9">
        <w:fldChar w:fldCharType="separate"/>
      </w:r>
      <w:r>
        <w:rPr>
          <w:noProof/>
        </w:rPr>
        <w:t>[8]</w:t>
      </w:r>
      <w:r w:rsidR="00F33BE9">
        <w:fldChar w:fldCharType="end"/>
      </w:r>
      <w:r w:rsidR="001E3298">
        <w:t>.</w:t>
      </w:r>
      <w:r w:rsidR="00CB2B15">
        <w:t xml:space="preserve"> Researchers have employed techniques such as scaffolding resulting in enhanced quality of collected feedback</w:t>
      </w:r>
      <w:r w:rsidR="005D09EB">
        <w:t xml:space="preserve"> </w:t>
      </w:r>
      <w:r w:rsidR="005D09EB">
        <w:fldChar w:fldCharType="begin"/>
      </w:r>
      <w:r>
        <w:instrText xml:space="preserve"> ADDIN EN.CITE &lt;EndNote&gt;&lt;Cite&gt;&lt;Author&gt;Luther&lt;/Author&gt;&lt;Year&gt;2015&lt;/Year&gt;&lt;RecNum&gt;3&lt;/RecNum&gt;&lt;DisplayText&gt;[9, 10]&lt;/DisplayText&gt;&lt;record&gt;&lt;rec-number&gt;3&lt;/rec-number&gt;&lt;foreign-keys&gt;&lt;key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Cite&gt;&lt;Author&gt;Greenberg&lt;/Author&gt;&lt;Year&gt;2015&lt;/Year&gt;&lt;RecNum&gt;6&lt;/RecNum&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5D09EB">
        <w:fldChar w:fldCharType="separate"/>
      </w:r>
      <w:r>
        <w:rPr>
          <w:noProof/>
        </w:rPr>
        <w:t>[9, 10]</w:t>
      </w:r>
      <w:r w:rsidR="005D09EB">
        <w:fldChar w:fldCharType="end"/>
      </w:r>
      <w:r w:rsidR="00CB2B15">
        <w:t>.</w:t>
      </w:r>
    </w:p>
    <w:p w14:paraId="340C7E46" w14:textId="38C4EB4D" w:rsidR="0067202C" w:rsidRDefault="0065262B">
      <w:r>
        <w:t xml:space="preserve">Another consideration is whether to use a tool that reveals history feedback. </w:t>
      </w:r>
      <w:r w:rsidR="00F176BA">
        <w:t xml:space="preserve">Displaying previous feedback to a provider </w:t>
      </w:r>
      <w:r w:rsidR="004E45A1">
        <w:t>may</w:t>
      </w:r>
      <w:r w:rsidR="00006663">
        <w:t xml:space="preserve"> enhance creativity and</w:t>
      </w:r>
      <w:r w:rsidR="004E45A1">
        <w:t xml:space="preserve"> encourage novel ideas</w:t>
      </w:r>
      <w:r w:rsidR="00DF0910">
        <w:t xml:space="preserve"> </w:t>
      </w:r>
      <w:r w:rsidR="00DF0910">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rsidR="00B943AA">
        <w:instrText xml:space="preserve"> ADDIN EN.CITE </w:instrText>
      </w:r>
      <w:r w:rsidR="00B943AA">
        <w:fldChar w:fldCharType="begin">
          <w:fldData xml:space="preserve">PEVuZE5vdGU+PENpdGU+PEF1dGhvcj5ZdTwvQXV0aG9yPjxZZWFyPjIwMTE8L1llYXI+PFJlY051
bT4zMTwvUmVjTnVtPjxEaXNwbGF5VGV4dD5bMTEtMTNdPC9EaXNwbGF5VGV4dD48cmVjb3JkPjxy
ZWMtbnVtYmVyPjMxPC9yZWMtbnVtYmVyPjxmb3JlaWduLWtleXM+PGtleSBhcHA9IkVOIiBkYi1p
ZD0iNTl6dGFmd3Y3eDA1NXhlOXZ3cHhwZnM4dDJ3NWV6dmZ0MHYyIiB0aW1lc3RhbXA9IjE0NjQw
ODA2MzkiPjMxPC9rZXk+PC9mb3JlaWduLWtleXM+PHJlZi10eXBlIG5hbWU9IkNvbmZlcmVuY2Ug
UGFwZXIiPjQ3PC9yZWYtdHlwZT48Y29udHJpYnV0b3JzPjxhdXRob3JzPjxhdXRob3I+TGl4aXUg
WXU8L2F1dGhvcj48YXV0aG9yPkplZmZyZXkgVi4gTmlja2Vyc29uPC9hdXRob3I+PC9hdXRob3Jz
PjwvY29udHJpYnV0b3JzPjx0aXRsZXM+PHRpdGxlPkNvb2tzIG9yIGNvYmJsZXJzPzogY3Jvd2Qg
Y3JlYXRpdml0eSB0aHJvdWdoIGNvbWJpbmF0aW9uPC90aXRsZT48c2Vjb25kYXJ5LXRpdGxlPlBy
b2NlZWRpbmdzIG9mIHRoZSBTSUdDSEkgQ29uZmVyZW5jZSBvbiBIdW1hbiBGYWN0b3JzIGluIENv
bXB1dGluZyBTeXN0ZW1zPC9zZWNvbmRhcnktdGl0bGU+PC90aXRsZXM+PHBhZ2VzPjEzOTMtMTQw
MjwvcGFnZXM+PGRhdGVzPjx5ZWFyPjIwMTE8L3llYXI+PC9kYXRlcz48cHViLWxvY2F0aW9uPlZh
bmNvdXZlciwgQkMsIENhbmFkYTwvcHViLWxvY2F0aW9uPjxwdWJsaXNoZXI+QUNNPC9wdWJsaXNo
ZXI+PHVybHM+PC91cmxzPjxjdXN0b20xPjE5NzkxNDc8L2N1c3RvbTE+PGVsZWN0cm9uaWMtcmVz
b3VyY2UtbnVtPjEwLjExNDUvMTk3ODk0Mi4xOTc5MTQ3PC9lbGVjdHJvbmljLXJlc291cmNlLW51
bT48L3JlY29yZD48L0NpdGU+PENpdGU+PEF1dGhvcj5Ub2hpZGk8L0F1dGhvcj48WWVhcj4yMDA2
PC9ZZWFyPjxSZWNOdW0+MTM8L1JlY051bT48cmVjb3JkPjxyZWMtbnVtYmVyPjEzPC9yZWMtbnVt
YmVyPjxmb3JlaWduLWtleXM+PGtleSBhcHA9IkVOIiBkYi1pZD0iNTl6dGFmd3Y3eDA1NXhlOXZ3
cHhwZnM4dDJ3NWV6dmZ0MHYyIiB0aW1lc3RhbXA9IjE0NjM1MzQzNTQiPjEzPC9rZXk+PC9mb3Jl
aWduLWtleXM+PHJlZi10eXBlIG5hbWU9IkNvbmZlcmVuY2UgUGFwZXIiPjQ3PC9yZWYtdHlwZT48
Y29udHJpYnV0b3JzPjxhdXRob3JzPjxhdXRob3I+TWFyeWFtIFRvaGlkaTwvYXV0aG9yPjxhdXRo
b3I+V2lsbGlhbSBCdXh0b248L2F1dGhvcj48YXV0aG9yPlJvbmFsZCBCYWVja2VyPC9hdXRob3I+
PGF1dGhvcj5BYmlnYWlsIFNlbGxlbjwvYXV0aG9yPjwvYXV0aG9ycz48L2NvbnRyaWJ1dG9ycz48
dGl0bGVzPjx0aXRsZT5HZXR0aW5nIHRoZSByaWdodCBkZXNpZ24gYW5kIHRoZSBkZXNpZ24gcmln
aHQ8L3RpdGxlPjxzZWNvbmRhcnktdGl0bGU+UHJvY2VlZGluZ3Mgb2YgdGhlIFNJR0NISSBDb25m
ZXJlbmNlIG9uIEh1bWFuIEZhY3RvcnMgaW4gQ29tcHV0aW5nIFN5c3RlbXM8L3NlY29uZGFyeS10
aXRsZT48L3RpdGxlcz48cGFnZXM+MTI0My0xMjUyPC9wYWdlcz48ZGF0ZXM+PHllYXI+MjAwNjwv
eWVhcj48L2RhdGVzPjxwdWItbG9jYXRpb24+TW9udHImYW1wOyMyMzM7YWwsIFF1JmFtcDsjMjMz
O2JlYywgQ2FuYWRhPC9wdWItbG9jYXRpb24+PHB1Ymxpc2hlcj5BQ008L3B1Ymxpc2hlcj48dXJs
cz48L3VybHM+PGN1c3RvbTE+MTEyNDk2MDwvY3VzdG9tMT48ZWxlY3Ryb25pYy1yZXNvdXJjZS1u
dW0+MTAuMTE0NS8xMTI0NzcyLjExMjQ5NjA8L2VsZWN0cm9uaWMtcmVzb3VyY2UtbnVtPjwvcmVj
b3JkPjwvQ2l0ZT48Q2l0ZT48QXV0aG9yPlNpYW5nbGl1bHVlPC9BdXRob3I+PFllYXI+MjAxNTwv
WWVhcj48UmVjTnVtPjEyPC9SZWNOdW0+PHJlY29yZD48cmVjLW51bWJlcj4xMjwvcmVjLW51bWJl
cj48Zm9yZWlnbi1rZXlzPjxrZXkgYXBwPSJFTiIgZGItaWQ9IjU5enRhZnd2N3gwNTV4ZTl2d3B4
cGZzOHQydzVlenZmdDB2MiIgdGltZXN0YW1wPSIxNDYzNTM0Mjc1Ij4xMjwva2V5PjwvZm9yZWln
bi1rZXlzPjxyZWYtdHlwZSBuYW1lPSJDb25mZXJlbmNlIFBhcGVyIj40NzwvcmVmLXR5cGU+PGNv
bnRyaWJ1dG9ycz48YXV0aG9ycz48YXV0aG9yPlBhbyBTaWFuZ2xpdWx1ZTwvYXV0aG9yPjxhdXRo
b3I+Sm9lbCBDaGFuPC9hdXRob3I+PGF1dGhvcj5Lcnp5c3p0b2YgWi4gR2Fqb3M8L2F1dGhvcj48
YXV0aG9yPlN0ZXZlbiBQLiBEb3c8L2F1dGhvcj48L2F1dGhvcnM+PC9jb250cmlidXRvcnM+PHRp
dGxlcz48dGl0bGU+UHJvdmlkaW5nIFRpbWVseSBFeGFtcGxlcyBJbXByb3ZlcyB0aGUgUXVhbnRp
dHkgYW5kIFF1YWxpdHkgb2YgR2VuZXJhdGVkIElkZWFzPC90aXRsZT48c2Vjb25kYXJ5LXRpdGxl
PlByb2NlZWRpbmdzIG9mIHRoZSAyMDE1IEFDTSBTSUdDSEkgQ29uZmVyZW5jZSBvbiBDcmVhdGl2
aXR5IGFuZCBDb2duaXRpb248L3NlY29uZGFyeS10aXRsZT48L3RpdGxlcz48cGFnZXM+ODMtOTI8
L3BhZ2VzPjxkYXRlcz48eWVhcj4yMDE1PC95ZWFyPjwvZGF0ZXM+PHB1Yi1sb2NhdGlvbj5HbGFz
Z293LCBVbml0ZWQgS2luZ2RvbTwvcHViLWxvY2F0aW9uPjxwdWJsaXNoZXI+QUNNPC9wdWJsaXNo
ZXI+PHVybHM+PC91cmxzPjxjdXN0b20xPjI3NTcyMzA8L2N1c3RvbTE+PGVsZWN0cm9uaWMtcmVz
b3VyY2UtbnVtPjEwLjExNDUvMjc1NzIyNi4yNzU3MjMwPC9lbGVjdHJvbmljLXJlc291cmNlLW51
bT48L3JlY29yZD48L0NpdGU+PC9FbmROb3RlPgB=
</w:fldData>
        </w:fldChar>
      </w:r>
      <w:r w:rsidR="00B943AA">
        <w:instrText xml:space="preserve"> ADDIN EN.CITE.DATA </w:instrText>
      </w:r>
      <w:r w:rsidR="00B943AA">
        <w:fldChar w:fldCharType="end"/>
      </w:r>
      <w:r w:rsidR="00DF0910">
        <w:fldChar w:fldCharType="separate"/>
      </w:r>
      <w:r w:rsidR="00B943AA">
        <w:rPr>
          <w:noProof/>
        </w:rPr>
        <w:t>[11-13]</w:t>
      </w:r>
      <w:r w:rsidR="00DF0910">
        <w:fldChar w:fldCharType="end"/>
      </w:r>
      <w:r w:rsidR="004E45A1">
        <w:t>.</w:t>
      </w:r>
      <w:r w:rsidR="00DF0910">
        <w:t xml:space="preserve"> But it may also reduce </w:t>
      </w:r>
      <w:r w:rsidR="00247333">
        <w:t xml:space="preserve">feedback </w:t>
      </w:r>
      <w:r w:rsidR="00DF0910">
        <w:t xml:space="preserve">diversity by introducing a </w:t>
      </w:r>
      <w:r w:rsidR="00C65268">
        <w:t>fixation</w:t>
      </w:r>
      <w:r w:rsidR="00DF0910">
        <w:t xml:space="preserve"> effect </w:t>
      </w:r>
      <w:r w:rsidR="00C65268">
        <w:fldChar w:fldCharType="begin"/>
      </w:r>
      <w:r w:rsidR="00B943AA">
        <w:instrText xml:space="preserve"> ADDIN EN.CITE &lt;EndNote&gt;&lt;Cite&gt;&lt;Author&gt;Gero&lt;/Author&gt;&lt;Year&gt;2011&lt;/Year&gt;&lt;RecNum&gt;26&lt;/RecNum&gt;&lt;DisplayText&gt;[14, 15]&lt;/DisplayText&gt;&lt;record&gt;&lt;rec-number&gt;26&lt;/rec-number&gt;&lt;foreign-keys&gt;&lt;key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Cite&gt;&lt;Author&gt;Viswanathan&lt;/Author&gt;&lt;Year&gt;2011&lt;/Year&gt;&lt;RecNum&gt;32&lt;/RecNum&gt;&lt;record&gt;&lt;rec-number&gt;32&lt;/rec-number&gt;&lt;foreign-keys&gt;&lt;key app="EN" db-id="59ztafwv7x055xe9vwpxpfs8t2w5ezvft0v2" timestamp="1464081336"&gt;32&lt;/key&gt;&lt;/foreign-keys&gt;&lt;ref-type name="Journal Article"&gt;17&lt;/ref-type&gt;&lt;contributors&gt;&lt;authors&gt;&lt;author&gt;Viswanathan, Vimal; Linsey, Julie&lt;/author&gt;&lt;/authors&gt;&lt;/contributors&gt;&lt;titles&gt;&lt;title&gt;UNDERSTANDING FIXATION: A STUDY ON THE ROLE OF EXPERTISE&lt;/title&gt;&lt;secondary-title&gt;Proceedings of the 18th International Conference on Engineering Design (ICED 11)&lt;/secondary-title&gt;&lt;/titles&gt;&lt;periodical&gt;&lt;full-title&gt;Proceedings of the 18th International Conference on Engineering Design (ICED 11)&lt;/full-title&gt;&lt;/periodical&gt;&lt;pages&gt;309-319&lt;/pages&gt;&lt;volume&gt;7&lt;/volume&gt;&lt;dates&gt;&lt;year&gt;2011&lt;/year&gt;&lt;/dates&gt;&lt;urls&gt;&lt;/urls&gt;&lt;/record&gt;&lt;/Cite&gt;&lt;/EndNote&gt;</w:instrText>
      </w:r>
      <w:r w:rsidR="00C65268">
        <w:fldChar w:fldCharType="separate"/>
      </w:r>
      <w:r w:rsidR="00B943AA">
        <w:rPr>
          <w:noProof/>
        </w:rPr>
        <w:t>[14, 15]</w:t>
      </w:r>
      <w:r w:rsidR="00C65268">
        <w:fldChar w:fldCharType="end"/>
      </w:r>
      <w:r w:rsidR="00DF0910">
        <w:t>.</w:t>
      </w:r>
      <w:r w:rsidR="00F3367C">
        <w:t xml:space="preserve"> </w:t>
      </w:r>
      <w:r w:rsidR="00B061D2">
        <w:t>However,</w:t>
      </w:r>
      <w:r w:rsidR="00F3367C">
        <w:t xml:space="preserve"> fixation effects have only been studied in the context of design examples. </w:t>
      </w:r>
      <w:r w:rsidR="00133716">
        <w:t>Our work will study the possibility of this effect for writing design feedback.</w:t>
      </w:r>
    </w:p>
    <w:p w14:paraId="65ACE775" w14:textId="2B925A92" w:rsidR="00637933" w:rsidRDefault="00E00A76">
      <w:r>
        <w:t xml:space="preserve">There is little empirical evidence </w:t>
      </w:r>
      <w:r w:rsidR="007C6355">
        <w:t>that could guide a designer’s decision in selecting a feedback tool.</w:t>
      </w:r>
      <w:r w:rsidR="00AF3FCD">
        <w:t xml:space="preserve"> In this paper, we present four interfaces</w:t>
      </w:r>
      <w:r w:rsidR="003435E0">
        <w:t xml:space="preserve"> for soliciting design feedback. </w:t>
      </w:r>
      <w:r w:rsidR="00817F04">
        <w:t>Interface conditions reflect</w:t>
      </w:r>
      <w:r w:rsidR="0092637F">
        <w:t xml:space="preserve"> two classes of</w:t>
      </w:r>
      <w:r w:rsidR="00817F04">
        <w:t xml:space="preserve"> </w:t>
      </w:r>
      <w:r w:rsidR="002D11CE">
        <w:t xml:space="preserve">popular </w:t>
      </w:r>
      <w:r w:rsidR="00817F04">
        <w:t>real-world feedback collection tools.</w:t>
      </w:r>
      <w:r w:rsidR="004E31F4">
        <w:t xml:space="preserve"> We also manipu</w:t>
      </w:r>
      <w:r w:rsidR="002D11CE">
        <w:t>la</w:t>
      </w:r>
      <w:r w:rsidR="004E31F4">
        <w:t>te</w:t>
      </w:r>
      <w:r w:rsidR="00B86C2D">
        <w:t xml:space="preserve"> the presence of history for each of the two interfaces.</w:t>
      </w:r>
      <w:r w:rsidR="00817F04">
        <w:t xml:space="preserve"> </w:t>
      </w:r>
      <w:r w:rsidR="003435E0">
        <w:t>We study characteristics of collected feedback in each condition.</w:t>
      </w:r>
    </w:p>
    <w:p w14:paraId="3D8F0BC3" w14:textId="650D9FF4" w:rsidR="00CC7D9D" w:rsidRDefault="00544271">
      <w:r>
        <w:t>We recruited participants (N=360) to provide feedback on three categories of designs across all conditions.</w:t>
      </w:r>
      <w:r w:rsidR="00F3581B">
        <w:t xml:space="preserve"> </w:t>
      </w:r>
      <w:r w:rsidR="00CC7D9D">
        <w:t>Participants reviewed the goals and design image. They then left feedback in the assigned condition. If present, providers had the opportunity to review the history. After entering feedback, they comp</w:t>
      </w:r>
      <w:r w:rsidR="008B03C2">
        <w:t>leted a self-assessment survey.</w:t>
      </w:r>
    </w:p>
    <w:p w14:paraId="0461858A" w14:textId="2BA50A75" w:rsidR="005C68F0" w:rsidRDefault="005C68F0">
      <w:r>
        <w:lastRenderedPageBreak/>
        <w:t xml:space="preserve">For the feedback, we measured </w:t>
      </w:r>
      <w:r w:rsidR="00CB12A9">
        <w:t xml:space="preserve">length, similarity </w:t>
      </w:r>
      <w:r w:rsidR="00E57118">
        <w:t>to</w:t>
      </w:r>
      <w:r w:rsidR="00CB12A9">
        <w:t xml:space="preserve"> </w:t>
      </w:r>
      <w:r w:rsidR="00590DFD">
        <w:t>reviewed feedback</w:t>
      </w:r>
      <w:r w:rsidR="00CB12A9">
        <w:t xml:space="preserve">, </w:t>
      </w:r>
      <w:r w:rsidR="00B72FDB">
        <w:t xml:space="preserve">specificity, </w:t>
      </w:r>
      <w:r w:rsidR="00F9514C">
        <w:t xml:space="preserve">and </w:t>
      </w:r>
      <w:r w:rsidR="00696B75">
        <w:t>analyzed the frequencies of specific categories of feedback</w:t>
      </w:r>
      <w:r w:rsidR="00E65192">
        <w:t xml:space="preserve">. </w:t>
      </w:r>
      <w:r w:rsidR="00AA716B">
        <w:t xml:space="preserve">We also measured task completion time and analyzed effort and usefulness self-assessment </w:t>
      </w:r>
      <w:r w:rsidR="009D5E8A">
        <w:t>scores.</w:t>
      </w:r>
      <w:r w:rsidR="00301AC8">
        <w:t xml:space="preserve"> </w:t>
      </w:r>
    </w:p>
    <w:p w14:paraId="6E2F3E0C" w14:textId="2FD52FDC" w:rsidR="004453D3" w:rsidRPr="002137D5" w:rsidRDefault="00267500">
      <w:r>
        <w:t xml:space="preserve">Our main findings were that presence of history introduces a fixation effect. Feedback generated in the non-spatial interface was longer and had more stop words. </w:t>
      </w:r>
      <w:r w:rsidR="006204C9">
        <w:t xml:space="preserve">There was no difference in feedback specificity between conditions. </w:t>
      </w:r>
      <w:r>
        <w:t xml:space="preserve">We also found that classes of interface produce different categories of feedback. For example, </w:t>
      </w:r>
      <w:r w:rsidR="004E274F">
        <w:t xml:space="preserve">providers in the spatial interface left more </w:t>
      </w:r>
      <w:r w:rsidR="004E274F">
        <w:rPr>
          <w:i/>
        </w:rPr>
        <w:t>investigation</w:t>
      </w:r>
      <w:r w:rsidR="004E274F">
        <w:t xml:space="preserve"> feedback</w:t>
      </w:r>
      <w:r w:rsidR="006204C9">
        <w:t>. Our results show that the decision t</w:t>
      </w:r>
      <w:r w:rsidR="002137D5">
        <w:t xml:space="preserve">o use a spatial or non-spatial would be tied to whether the designer wants longer feedback or more </w:t>
      </w:r>
      <w:r w:rsidR="002137D5">
        <w:rPr>
          <w:i/>
        </w:rPr>
        <w:t>investigation</w:t>
      </w:r>
      <w:r w:rsidR="002137D5">
        <w:t xml:space="preserve"> feedback. </w:t>
      </w:r>
      <w:r w:rsidR="0060680A">
        <w:t>The more important decision is whether one would choose a tool which includes history in either of these interfaces as our results show it introduces a fixation effect. This fixation effect could lead to less diverse content, yet diversity of perspective is one of the reasons designers would choose to use an online feedback tool.</w:t>
      </w:r>
      <w:r w:rsidR="00AB05DD">
        <w:t xml:space="preserve"> We believe our results will contribute to helping designers know how choice of tool influences the received feedback.</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3457D229" w:rsidR="00F03C95" w:rsidRDefault="005767D9" w:rsidP="008153EC">
      <w:r>
        <w:t xml:space="preserve">There are </w:t>
      </w:r>
      <w:r w:rsidR="009C3B78">
        <w:t xml:space="preserve">at least </w:t>
      </w:r>
      <w:r w:rsidR="00441969">
        <w:t>four</w:t>
      </w:r>
      <w:r w:rsidR="006D340C">
        <w:t xml:space="preserve"> classes of </w:t>
      </w:r>
      <w:r w:rsidR="003823CF">
        <w:t xml:space="preserve">online </w:t>
      </w:r>
      <w:r w:rsidR="006D340C">
        <w:t xml:space="preserve">tools for </w:t>
      </w:r>
      <w:r w:rsidR="0079134B">
        <w:t>collecting design feedback and conducting peer review</w:t>
      </w:r>
      <w:r w:rsidR="00E954C3">
        <w:t xml:space="preserve">. </w:t>
      </w:r>
      <w:r w:rsidR="003F5E4F">
        <w:t>One class is</w:t>
      </w:r>
      <w:r w:rsidR="006D340C">
        <w:t xml:space="preserve"> spatial annotation tools. </w:t>
      </w:r>
      <w:r w:rsidR="004E2533">
        <w:t xml:space="preserve">In these tools, a feedback provider must first select a region of the design to enter feedback. </w:t>
      </w:r>
      <w:r w:rsidR="00006FB6">
        <w:t xml:space="preserve">Adobe Acrobat and Redpen.io implement </w:t>
      </w:r>
      <w:r w:rsidR="005104F8">
        <w:t>this class of tool</w:t>
      </w:r>
      <w:r w:rsidR="00A20CD8">
        <w:t xml:space="preserve"> </w:t>
      </w:r>
      <w:r w:rsidR="00A20CD8">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D068B8">
        <w:rPr>
          <w:noProof/>
        </w:rPr>
        <w:t>[4, 16]</w:t>
      </w:r>
      <w:r w:rsidR="00A20CD8">
        <w:fldChar w:fldCharType="end"/>
      </w:r>
      <w:r w:rsidR="006D340C">
        <w:t>.</w:t>
      </w:r>
      <w:r w:rsidR="00AE5754">
        <w:t xml:space="preserve"> </w:t>
      </w:r>
      <w:r w:rsidR="00D775EC">
        <w:t>One advantage of these tools</w:t>
      </w:r>
      <w:r w:rsidR="002324ED">
        <w:t xml:space="preserve">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D068B8">
        <w:instrText xml:space="preserve"> ADDIN EN.CITE &lt;EndNote&gt;&lt;Cite&gt;&lt;Author&gt;Hill&lt;/Author&gt;&lt;Year&gt;1991&lt;/Year&gt;&lt;RecNum&gt;8&lt;/RecNum&gt;&lt;DisplayText&gt;[17]&lt;/DisplayText&gt;&lt;record&gt;&lt;rec-number&gt;8&lt;/rec-number&gt;&lt;foreign-keys&gt;&lt;key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D068B8">
        <w:rPr>
          <w:noProof/>
        </w:rPr>
        <w:t>[17]</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B943AA">
        <w:rPr>
          <w:noProof/>
        </w:rPr>
        <w:t>[14]</w:t>
      </w:r>
      <w:r w:rsidR="00E41483">
        <w:fldChar w:fldCharType="end"/>
      </w:r>
      <w:r w:rsidR="0009607E">
        <w:t>.</w:t>
      </w:r>
    </w:p>
    <w:p w14:paraId="04A5C68E" w14:textId="47E8D0C6" w:rsidR="001A424A" w:rsidRDefault="006350BC" w:rsidP="008153EC">
      <w:r>
        <w:t xml:space="preserve">Another class </w:t>
      </w:r>
      <w:r w:rsidR="00EE70EC">
        <w:t>is</w:t>
      </w:r>
      <w:r w:rsidR="00B165DB">
        <w:t xml:space="preserve"> non-spatial</w:t>
      </w:r>
      <w:r>
        <w:t>.</w:t>
      </w:r>
      <w:r w:rsidR="006C2A89">
        <w:t xml:space="preserve"> With the non-spatial tool, feedback providers can see an image of the design and can enter their feedback into a textbox. Reddit and Dribble implement this class of tool</w:t>
      </w:r>
      <w:r w:rsidR="001A424A">
        <w:t xml:space="preserve"> </w:t>
      </w:r>
      <w:r w:rsidR="00EF18F9">
        <w:fldChar w:fldCharType="begin"/>
      </w:r>
      <w:r w:rsidR="005B18D3">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5B18D3">
        <w:rPr>
          <w:noProof/>
        </w:rPr>
        <w:t>[6, 7]</w:t>
      </w:r>
      <w:r w:rsidR="00EF18F9">
        <w:fldChar w:fldCharType="end"/>
      </w:r>
      <w:r>
        <w:t>.</w:t>
      </w:r>
      <w:r w:rsidR="009E5DCC">
        <w:t xml:space="preserve"> </w:t>
      </w:r>
      <w:r w:rsidR="00D80DD1">
        <w:t>These tools may encourage the feedback provider to generate longer feedback and more conceptual feedback because they don’t have to attach their comment to a specific element in the design.</w:t>
      </w:r>
      <w:r w:rsidR="007D095E">
        <w:t xml:space="preserve"> But this less actively engaging interface paradigm could reduce the diversity of generated feedback</w:t>
      </w:r>
      <w:r w:rsidR="00B72F19">
        <w:t xml:space="preserve"> </w:t>
      </w:r>
      <w:r w:rsidR="00B72F19">
        <w:fldChar w:fldCharType="begin"/>
      </w:r>
      <w:r w:rsidR="00C37CE0">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72F19">
        <w:fldChar w:fldCharType="separate"/>
      </w:r>
      <w:r w:rsidR="00C37CE0">
        <w:rPr>
          <w:noProof/>
        </w:rPr>
        <w:t>[8]</w:t>
      </w:r>
      <w:r w:rsidR="00B72F19">
        <w:fldChar w:fldCharType="end"/>
      </w:r>
      <w:r w:rsidR="007D095E">
        <w:t>.</w:t>
      </w:r>
    </w:p>
    <w:p w14:paraId="7D14A798" w14:textId="0380321C" w:rsidR="00B72F19" w:rsidRDefault="0030706C" w:rsidP="008153EC">
      <w:r>
        <w:t>A third class of tool for the mor</w:t>
      </w:r>
      <w:r w:rsidR="00E772FE">
        <w:t>e general class of peer review is</w:t>
      </w:r>
      <w:r>
        <w:t xml:space="preserve"> </w:t>
      </w:r>
      <w:r w:rsidR="00897F5B">
        <w:t>multi-modal.</w:t>
      </w:r>
      <w:r w:rsidR="007D20F1">
        <w:t xml:space="preserve"> </w:t>
      </w:r>
      <w:r w:rsidR="006B5929">
        <w:t>These tools track pen hovering movements in tandem with voice and digitizer writing</w:t>
      </w:r>
      <w:r w:rsidR="00267E28">
        <w:t xml:space="preserve">. An implementation of this tool is </w:t>
      </w:r>
      <w:proofErr w:type="spellStart"/>
      <w:r w:rsidR="00267E28">
        <w:t>RichReview</w:t>
      </w:r>
      <w:proofErr w:type="spellEnd"/>
      <w:r w:rsidR="00267E28">
        <w:t>++</w:t>
      </w:r>
      <w:r w:rsidR="000E218F">
        <w:t xml:space="preserve"> </w:t>
      </w:r>
      <w:r w:rsidR="000E218F">
        <w:fldChar w:fldCharType="begin"/>
      </w:r>
      <w:r w:rsidR="00D068B8">
        <w:instrText xml:space="preserve"> ADDIN EN.CITE &lt;EndNote&gt;&lt;Cite&gt;&lt;Author&gt;Yoon&lt;/Author&gt;&lt;Year&gt;2016&lt;/Year&gt;&lt;RecNum&gt;27&lt;/RecNum&gt;&lt;DisplayText&gt;[18]&lt;/DisplayText&gt;&lt;record&gt;&lt;rec-number&gt;27&lt;/rec-number&gt;&lt;foreign-keys&gt;&lt;key app="EN" db-id="59ztafwv7x055xe9vwpxpfs8t2w5ezvft0v2" timestamp="1464064679"&gt;27&lt;/key&gt;&lt;/foreign-keys&gt;&lt;ref-type name="Conference Paper"&gt;47&lt;/ref-type&gt;&lt;contributors&gt;&lt;authors&gt;&lt;author&gt;Dongwook Yoon&lt;/author&gt;&lt;author&gt;Nicholas Chen&lt;/author&gt;&lt;author&gt;Bernie Randles&lt;/author&gt;&lt;author&gt;Amy Cheatle&lt;/author&gt;&lt;author&gt;Corinna E. L&lt;/author&gt;&lt;author&gt;#246&lt;/author&gt;&lt;author&gt;ckenhoff&lt;/author&gt;&lt;author&gt;Steven J. Jackson&lt;/author&gt;&lt;author&gt;Abigail Sellen&lt;/author&gt;&lt;author&gt;Fran&lt;/author&gt;&lt;author&gt;#231&lt;/author&gt;&lt;author&gt;ois Guimbreti&lt;/author&gt;&lt;author&gt;#232&lt;/author&gt;&lt;author&gt;re&lt;/author&gt;&lt;/authors&gt;&lt;/contributors&gt;&lt;titles&gt;&lt;title&gt;RichReview++: Deployment of a Collaborative Multi-modal Annotation System for Instructor Feedback and Peer Discussion&lt;/title&gt;&lt;secondary-title&gt;Proceedings of the 19th ACM Conference on Computer-Supported Cooperative Work &amp;amp; Social Computing&lt;/secondary-title&gt;&lt;/titles&gt;&lt;pages&gt;195-205&lt;/pages&gt;&lt;dates&gt;&lt;year&gt;2016&lt;/year&gt;&lt;/dates&gt;&lt;pub-location&gt;San Francisco, California, USA&lt;/pub-location&gt;&lt;publisher&gt;ACM&lt;/publisher&gt;&lt;urls&gt;&lt;/urls&gt;&lt;custom1&gt;2819951&lt;/custom1&gt;&lt;electronic-resource-num&gt;10.1145/2818048.2819951&lt;/electronic-resource-num&gt;&lt;/record&gt;&lt;/Cite&gt;&lt;/EndNote&gt;</w:instrText>
      </w:r>
      <w:r w:rsidR="000E218F">
        <w:fldChar w:fldCharType="separate"/>
      </w:r>
      <w:r w:rsidR="00D068B8">
        <w:rPr>
          <w:noProof/>
        </w:rPr>
        <w:t>[18]</w:t>
      </w:r>
      <w:r w:rsidR="000E218F">
        <w:fldChar w:fldCharType="end"/>
      </w:r>
      <w:r w:rsidR="006B5929">
        <w:t>.</w:t>
      </w:r>
      <w:r w:rsidR="000E218F">
        <w:t xml:space="preserve"> Students preferred using a multi-modal interface to meeting </w:t>
      </w:r>
      <w:r w:rsidR="001323E8">
        <w:t>in person</w:t>
      </w:r>
      <w:r w:rsidR="00F00939">
        <w:t>.</w:t>
      </w:r>
      <w:r w:rsidR="000E218F">
        <w:t xml:space="preserve"> </w:t>
      </w:r>
      <w:r w:rsidR="007D20F1">
        <w:t>But the linear and irreversible nature of voice makes the commenting task more stressful since students had to think and speak at the same time.</w:t>
      </w:r>
      <w:r>
        <w:t xml:space="preserve"> </w:t>
      </w:r>
    </w:p>
    <w:p w14:paraId="1C6E7A24" w14:textId="71F383D8" w:rsidR="00B72F19" w:rsidRDefault="00112860" w:rsidP="008153EC">
      <w:r>
        <w:lastRenderedPageBreak/>
        <w:t>A fourth class is visual.</w:t>
      </w:r>
      <w:r w:rsidR="00267E28">
        <w:t xml:space="preserve"> </w:t>
      </w:r>
      <w:r w:rsidR="001038B8">
        <w:t xml:space="preserve">In a visual tool, providers use an image browser to compile their feedback. </w:t>
      </w:r>
      <w:proofErr w:type="spellStart"/>
      <w:r w:rsidR="00B970E0">
        <w:t>Moodsource</w:t>
      </w:r>
      <w:proofErr w:type="spellEnd"/>
      <w:r w:rsidR="00B970E0">
        <w:t xml:space="preserve"> is an example of a visual tool for collecting design feedback</w:t>
      </w:r>
      <w:r w:rsidR="00D03E3A">
        <w:t xml:space="preserve"> </w:t>
      </w:r>
      <w:r w:rsidR="00D03E3A">
        <w:fldChar w:fldCharType="begin"/>
      </w:r>
      <w:r w:rsidR="00D068B8">
        <w:instrText xml:space="preserve"> ADDIN EN.CITE &lt;EndNote&gt;&lt;Cite&gt;&lt;Author&gt;Robb&lt;/Author&gt;&lt;Year&gt;2015&lt;/Year&gt;&lt;RecNum&gt;28&lt;/RecNum&gt;&lt;DisplayText&gt;[19]&lt;/DisplayText&gt;&lt;record&gt;&lt;rec-number&gt;28&lt;/rec-number&gt;&lt;foreign-keys&gt;&lt;key app="EN" db-id="59ztafwv7x055xe9vwpxpfs8t2w5ezvft0v2" timestamp="1464065012"&gt;28&lt;/key&gt;&lt;/foreign-keys&gt;&lt;ref-type name="Conference Paper"&gt;47&lt;/ref-type&gt;&lt;contributors&gt;&lt;authors&gt;&lt;author&gt;David A. Robb&lt;/author&gt;&lt;author&gt;Stefano Padilla&lt;/author&gt;&lt;author&gt;Britta Kalkreuter&lt;/author&gt;&lt;author&gt;Mike J. Chantler&lt;/author&gt;&lt;/authors&gt;&lt;/contributors&gt;&lt;titles&gt;&lt;title&gt;Moodsource: Enabling Perceptual and Emotional Feedback from Crowds&lt;/title&gt;&lt;secondary-title&gt;Proceedings of the 18th ACM Conference Companion on Computer Supported Cooperative Work &amp;amp;#38; Social Computing&lt;/secondary-title&gt;&lt;/titles&gt;&lt;pages&gt;21-24&lt;/pages&gt;&lt;dates&gt;&lt;year&gt;2015&lt;/year&gt;&lt;/dates&gt;&lt;pub-location&gt;Vancouver, BC, Canada&lt;/pub-location&gt;&lt;publisher&gt;ACM&lt;/publisher&gt;&lt;urls&gt;&lt;/urls&gt;&lt;custom1&gt;2702676&lt;/custom1&gt;&lt;electronic-resource-num&gt;10.1145/2685553.2702676&lt;/electronic-resource-num&gt;&lt;/record&gt;&lt;/Cite&gt;&lt;/EndNote&gt;</w:instrText>
      </w:r>
      <w:r w:rsidR="00D03E3A">
        <w:fldChar w:fldCharType="separate"/>
      </w:r>
      <w:r w:rsidR="00D068B8">
        <w:rPr>
          <w:noProof/>
        </w:rPr>
        <w:t>[19]</w:t>
      </w:r>
      <w:r w:rsidR="00D03E3A">
        <w:fldChar w:fldCharType="end"/>
      </w:r>
      <w:r w:rsidR="006013A9">
        <w:t>.</w:t>
      </w:r>
      <w:r w:rsidR="00D03E3A">
        <w:t xml:space="preserve"> These tools are especially useful for communicating first impressions.</w:t>
      </w:r>
      <w:r w:rsidR="004B6366">
        <w:t xml:space="preserve"> But limiting providers to using images may ma</w:t>
      </w:r>
      <w:r w:rsidR="00602ED2">
        <w:t>ke him unable to convey their</w:t>
      </w:r>
      <w:r w:rsidR="004B6366">
        <w:t xml:space="preserve"> ideas. </w:t>
      </w:r>
    </w:p>
    <w:p w14:paraId="76942759" w14:textId="6C88A6E6" w:rsidR="003F14B1" w:rsidRDefault="003E31EE" w:rsidP="00711AD9">
      <w:r>
        <w:t>Our work targeted two classes that are widely utilized for giving design feedback in an online context, spatial and non-spatial.</w:t>
      </w:r>
      <w:r w:rsidR="005224D9">
        <w:t xml:space="preserve"> </w:t>
      </w:r>
      <w:r w:rsidR="00805A35">
        <w:t>In addition, we also studied these two classes of tools with the presence of history.</w:t>
      </w:r>
      <w:r w:rsidR="00EC3B52">
        <w:t xml:space="preserve"> Redpen.io and Reddit are examples of tools that display history feedback to providers.</w:t>
      </w:r>
      <w:r w:rsidR="00AE55A9">
        <w:t xml:space="preserve"> Showing history feedback could increase</w:t>
      </w:r>
      <w:r w:rsidR="00533EA5">
        <w:t xml:space="preserve"> provider</w:t>
      </w:r>
      <w:r w:rsidR="00AE55A9">
        <w:t xml:space="preserve"> creativity</w:t>
      </w:r>
      <w:r w:rsidR="00533EA5">
        <w:t xml:space="preserve"> </w:t>
      </w:r>
      <w:r w:rsidR="00533EA5">
        <w:fldChar w:fldCharType="begin"/>
      </w:r>
      <w:r w:rsidR="00B943AA">
        <w:instrText xml:space="preserve"> ADDIN EN.CITE &lt;EndNote&gt;&lt;Cite&gt;&lt;Author&gt;Siangliulue&lt;/Author&gt;&lt;Year&gt;2015&lt;/Year&gt;&lt;RecNum&gt;12&lt;/RecNum&gt;&lt;DisplayText&gt;[11, 13]&lt;/DisplayText&gt;&lt;record&gt;&lt;rec-number&gt;12&lt;/rec-number&gt;&lt;foreign-keys&gt;&lt;key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533EA5">
        <w:fldChar w:fldCharType="separate"/>
      </w:r>
      <w:r w:rsidR="00B943AA">
        <w:rPr>
          <w:noProof/>
        </w:rPr>
        <w:t>[11, 13]</w:t>
      </w:r>
      <w:r w:rsidR="00533EA5">
        <w:fldChar w:fldCharType="end"/>
      </w:r>
      <w:r w:rsidR="00AE55A9">
        <w:t>.</w:t>
      </w:r>
      <w:r w:rsidR="00533EA5">
        <w:t xml:space="preserve"> But it could also </w:t>
      </w:r>
      <w:r w:rsidR="00E10415">
        <w:t xml:space="preserve">introduce a fixation effect </w:t>
      </w:r>
      <w:r w:rsidR="00784281">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784281">
        <w:fldChar w:fldCharType="separate"/>
      </w:r>
      <w:r w:rsidR="00B943AA">
        <w:rPr>
          <w:noProof/>
        </w:rPr>
        <w:t>[14]</w:t>
      </w:r>
      <w:r w:rsidR="00784281">
        <w:fldChar w:fldCharType="end"/>
      </w:r>
      <w:r w:rsidR="00E10415">
        <w:t>.</w:t>
      </w:r>
    </w:p>
    <w:p w14:paraId="66C1F6E3" w14:textId="71D726D7" w:rsidR="007304B1" w:rsidRDefault="007304B1" w:rsidP="00711AD9">
      <w:r>
        <w:t>There has been little prior work on how different classes of feedback collection tool</w:t>
      </w:r>
      <w:r w:rsidR="008636D4">
        <w:t xml:space="preserve"> or how the presence of history influences generated feedback. Our work addresses this gap.</w:t>
      </w:r>
    </w:p>
    <w:p w14:paraId="6D1AF4B9" w14:textId="1FA002FF" w:rsidR="009E290F" w:rsidRDefault="009E290F" w:rsidP="009E290F">
      <w:pPr>
        <w:pStyle w:val="Heading2"/>
      </w:pPr>
      <w:r>
        <w:t>Studies of Crowd Feedback Systems</w:t>
      </w:r>
    </w:p>
    <w:p w14:paraId="2C9BD201" w14:textId="565F1E28" w:rsidR="00670E3C"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701F5E">
        <w:t xml:space="preserve">In </w:t>
      </w:r>
      <w:proofErr w:type="spellStart"/>
      <w:r w:rsidR="00701F5E">
        <w:t>Voyant</w:t>
      </w:r>
      <w:proofErr w:type="spellEnd"/>
      <w:r w:rsidR="00701F5E">
        <w:t xml:space="preserve">, </w:t>
      </w:r>
      <w:r w:rsidR="00BB6335">
        <w:t>the authors explored a bi-directional interaction technique which linked overviews of feedback content and annotations on the design</w:t>
      </w:r>
      <w:r w:rsidR="00A355CA">
        <w:t xml:space="preserve"> </w:t>
      </w:r>
      <w:r w:rsidR="00A355CA">
        <w:fldChar w:fldCharType="begin"/>
      </w:r>
      <w:r w:rsidR="00A355CA">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A355CA">
        <w:fldChar w:fldCharType="separate"/>
      </w:r>
      <w:r w:rsidR="00A355CA">
        <w:rPr>
          <w:noProof/>
        </w:rPr>
        <w:t>[3]</w:t>
      </w:r>
      <w:r w:rsidR="00A355CA">
        <w:fldChar w:fldCharType="end"/>
      </w:r>
      <w:r w:rsidR="00BB6335">
        <w:t>.</w:t>
      </w:r>
      <w:r w:rsidR="00A355CA">
        <w:t xml:space="preserve"> </w:t>
      </w:r>
      <w:r w:rsidR="0006655D">
        <w:t xml:space="preserve">Designers could choose to receive up to five types of feedback. </w:t>
      </w:r>
      <w:r w:rsidR="00DF14F3">
        <w:t>The system would then create sub-tasks to fulfill the request and submit them to an online labor market.</w:t>
      </w:r>
      <w:r w:rsidR="006D5DFF">
        <w:t xml:space="preserve"> </w:t>
      </w:r>
      <w:r w:rsidR="0060528D">
        <w:t>Individual task outcomes were aggregated and presented to the user.</w:t>
      </w:r>
    </w:p>
    <w:p w14:paraId="19F36999" w14:textId="2A3C6CCC" w:rsidR="001F79B5" w:rsidRDefault="00A355CA" w:rsidP="00E8203E">
      <w:proofErr w:type="spellStart"/>
      <w:r>
        <w:t>CrowdCrit</w:t>
      </w:r>
      <w:proofErr w:type="spellEnd"/>
      <w:r>
        <w:t xml:space="preserve"> explored showing the distribution of responses from the feedback providers in order to reveal the highest priority issues</w:t>
      </w:r>
      <w:r w:rsidR="00E833FF">
        <w:t xml:space="preserve"> </w:t>
      </w:r>
      <w:r w:rsidR="00E833FF">
        <w:fldChar w:fldCharType="begin"/>
      </w:r>
      <w:r w:rsidR="00C37CE0">
        <w:instrText xml:space="preserve"> ADDIN EN.CITE &lt;EndNote&gt;&lt;Cite&gt;&lt;Author&gt;Luther&lt;/Author&gt;&lt;Year&gt;2015&lt;/Year&gt;&lt;RecNum&gt;3&lt;/RecNum&gt;&lt;DisplayText&gt;[9]&lt;/DisplayText&gt;&lt;record&gt;&lt;rec-number&gt;3&lt;/rec-number&gt;&lt;foreign-keys&gt;&lt;key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E833FF">
        <w:fldChar w:fldCharType="separate"/>
      </w:r>
      <w:r w:rsidR="00C37CE0">
        <w:rPr>
          <w:noProof/>
        </w:rPr>
        <w:t>[9]</w:t>
      </w:r>
      <w:r w:rsidR="00E833FF">
        <w:fldChar w:fldCharType="end"/>
      </w:r>
      <w:r>
        <w:t xml:space="preserve">. </w:t>
      </w:r>
      <w:r w:rsidR="001F7B1A">
        <w:t xml:space="preserve">Scaffolding was employed to facilitate high-quality crowd critique. </w:t>
      </w:r>
      <w:r w:rsidR="00B13E1B">
        <w:t>Crowd workers selected from a series of seventy pre-authored critique statements.</w:t>
      </w:r>
      <w:r w:rsidR="00C13947">
        <w:t xml:space="preserve"> Designers generally found the feedback helpful.</w:t>
      </w:r>
    </w:p>
    <w:p w14:paraId="0AC38635" w14:textId="750E28EA" w:rsidR="00701F5E" w:rsidRDefault="00E833FF" w:rsidP="00E8203E">
      <w:proofErr w:type="spellStart"/>
      <w:r>
        <w:t>Critiki</w:t>
      </w:r>
      <w:proofErr w:type="spellEnd"/>
      <w:r>
        <w:t xml:space="preserve"> introduced a system that simplified the process of creating, distributing, and aggregating crowdsourced design critique</w:t>
      </w:r>
      <w:r w:rsidR="00F01385">
        <w:t xml:space="preserve"> for crowdfunding pages</w:t>
      </w:r>
      <w:r>
        <w:t xml:space="preserve"> </w:t>
      </w:r>
      <w:r w:rsidR="00ED2691">
        <w:fldChar w:fldCharType="begin"/>
      </w:r>
      <w:r w:rsidR="00C37CE0">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D2691">
        <w:fldChar w:fldCharType="separate"/>
      </w:r>
      <w:r w:rsidR="00C37CE0">
        <w:rPr>
          <w:noProof/>
        </w:rPr>
        <w:t>[10]</w:t>
      </w:r>
      <w:r w:rsidR="00ED2691">
        <w:fldChar w:fldCharType="end"/>
      </w:r>
      <w:r>
        <w:t>.</w:t>
      </w:r>
      <w:r w:rsidR="00A224A7">
        <w:t xml:space="preserve"> </w:t>
      </w:r>
      <w:r w:rsidR="00380212">
        <w:t>Scaffolding was used to guide crowd workers through the steps of an effective critique. The system also provided examples of high-quality critiquing points to assist them in composing useful critique.</w:t>
      </w:r>
    </w:p>
    <w:p w14:paraId="2486FB44" w14:textId="479B40D2" w:rsidR="00DC2C89" w:rsidRDefault="003D7790" w:rsidP="00E8203E">
      <w:r>
        <w:t>Our work differs by comparing two classes of user interfaces for the feedback provider.</w:t>
      </w:r>
      <w:r w:rsidR="00ED2691">
        <w:t xml:space="preserve"> </w:t>
      </w:r>
    </w:p>
    <w:p w14:paraId="63C39D9C" w14:textId="05EA3D82" w:rsidR="00D527C6" w:rsidRPr="000B7A42" w:rsidRDefault="00D527C6" w:rsidP="001E28A3">
      <w:pPr>
        <w:spacing w:after="0"/>
        <w:rPr>
          <w:rFonts w:ascii="Arial" w:hAnsi="Arial" w:cs="Arial"/>
          <w:b/>
          <w:sz w:val="18"/>
          <w:szCs w:val="18"/>
        </w:rPr>
      </w:pPr>
      <w:r w:rsidRPr="000B7A42">
        <w:rPr>
          <w:rFonts w:ascii="Arial" w:hAnsi="Arial" w:cs="Arial"/>
          <w:b/>
          <w:sz w:val="18"/>
          <w:szCs w:val="18"/>
        </w:rPr>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 xml:space="preserve">influence the </w:t>
      </w:r>
      <w:r w:rsidR="0005788A">
        <w:lastRenderedPageBreak/>
        <w:t>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7E7F7FAA" w14:textId="247AFCC2" w:rsidR="00CA6474" w:rsidRPr="00831290" w:rsidRDefault="00B72A84" w:rsidP="00831290">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lastRenderedPageBreak/>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In the history condition, feedbacks left by previous 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2D013CA9" w14:textId="76032266" w:rsidR="001E1021" w:rsidRDefault="001E1021" w:rsidP="001E1021">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36DFF4D9" w14:textId="77777777" w:rsidR="001E1021" w:rsidRDefault="001E1021" w:rsidP="00CA6474">
      <w:pPr>
        <w:jc w:val="center"/>
        <w:rPr>
          <w:b/>
          <w:sz w:val="18"/>
          <w:szCs w:val="18"/>
        </w:rPr>
      </w:pPr>
    </w:p>
    <w:p w14:paraId="50C232EA" w14:textId="015556A2" w:rsidR="00245E43" w:rsidRDefault="00245E43" w:rsidP="00374A48">
      <w:r>
        <w:t xml:space="preserve">The presentation of the history was based on how online platforms such as Reddit or Dribble function, where the provider has access to an evolving history </w:t>
      </w:r>
      <w:r>
        <w:fldChar w:fldCharType="begin"/>
      </w:r>
      <w:r w:rsidR="005B18D3">
        <w:instrText xml:space="preserve"> ADDIN EN.CITE &lt;EndNote&gt;&lt;Cite&gt;&lt;RecNum&gt;19&lt;/RecNum&gt;&lt;DisplayText&gt;[6, 7]&lt;/DisplayText&gt;&lt;record&gt;&lt;rec-number&gt;19&lt;/rec-number&gt;&lt;foreign-keys&gt;&lt;key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sidR="005B18D3">
        <w:rPr>
          <w:noProof/>
        </w:rPr>
        <w:t>[6, 7]</w:t>
      </w:r>
      <w:r>
        <w:fldChar w:fldCharType="end"/>
      </w:r>
      <w:r>
        <w:t>. We adapted this format however to include a “Show more” interaction which allowed us to log which pieces of feedback were viewed.</w:t>
      </w:r>
    </w:p>
    <w:p w14:paraId="5FE25501" w14:textId="0EDD63BF"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D068B8">
        <w:instrText xml:space="preserve"> ADDIN EN.CITE &lt;EndNote&gt;&lt;Cite&gt;&lt;RecNum&gt;18&lt;/RecNum&gt;&lt;DisplayText&gt;[4, 16]&lt;/DisplayText&gt;&lt;record&gt;&lt;rec-number&gt;18&lt;/rec-number&gt;&lt;foreign-keys&gt;&lt;key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D068B8">
        <w:rPr>
          <w:noProof/>
        </w:rPr>
        <w:t>[4, 16]</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3B585D13"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t>
      </w:r>
      <w:proofErr w:type="spellStart"/>
      <w:r>
        <w:t>Wordnet</w:t>
      </w:r>
      <w:proofErr w:type="spellEnd"/>
      <w:r>
        <w:t xml:space="preserve">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D068B8">
        <w:instrText xml:space="preserve"> ADDIN EN.CITE &lt;EndNote&gt;&lt;Cite&gt;&lt;Author&gt;Yuan&lt;/Author&gt;&lt;Year&gt;2016&lt;/Year&gt;&lt;RecNum&gt;4&lt;/RecNum&gt;&lt;DisplayText&gt;[20]&lt;/DisplayText&gt;&lt;record&gt;&lt;rec-number&gt;4&lt;/rec-number&gt;&lt;foreign-keys&gt;&lt;key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D068B8">
        <w:rPr>
          <w:noProof/>
        </w:rPr>
        <w:t>[20]</w:t>
      </w:r>
      <w:r>
        <w:fldChar w:fldCharType="end"/>
      </w:r>
      <w:r>
        <w:t>.</w:t>
      </w:r>
    </w:p>
    <w:p w14:paraId="3EC044FC" w14:textId="18DFA0E7" w:rsidR="00094C85" w:rsidRPr="008C5627" w:rsidRDefault="00D31169" w:rsidP="00184D59">
      <w:pPr>
        <w:rPr>
          <w:b/>
        </w:rPr>
      </w:pPr>
      <w:r>
        <w:lastRenderedPageBreak/>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D068B8">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D068B8">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 xml:space="preserve">I like that sketch but not that design. I don’t like this up here because it looks </w:t>
      </w:r>
      <w:proofErr w:type="spellStart"/>
      <w:r w:rsidR="008F513B" w:rsidRPr="00CB5D75">
        <w:rPr>
          <w:i/>
        </w:rPr>
        <w:t>paperish</w:t>
      </w:r>
      <w:proofErr w:type="spellEnd"/>
      <w:r w:rsidR="008F513B" w:rsidRPr="00CB5D75">
        <w:rPr>
          <w:i/>
        </w:rPr>
        <w:t>—you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w:t>
      </w:r>
      <w:proofErr w:type="spellStart"/>
      <w:proofErr w:type="gramStart"/>
      <w:r w:rsidR="0020406A">
        <w:t>pattern.en</w:t>
      </w:r>
      <w:proofErr w:type="spellEnd"/>
      <w:proofErr w:type="gramEnd"/>
      <w:r w:rsidR="0020406A">
        <w:t xml:space="preserve">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4E274F">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4E274F">
              <w:tc>
                <w:tcPr>
                  <w:tcW w:w="1715" w:type="dxa"/>
                </w:tcPr>
                <w:p w14:paraId="050B291C" w14:textId="77777777" w:rsidR="00314CE4" w:rsidRPr="002B717B" w:rsidRDefault="00314CE4" w:rsidP="004E274F">
                  <w:pPr>
                    <w:spacing w:before="40" w:after="40"/>
                    <w:jc w:val="center"/>
                  </w:pPr>
                </w:p>
              </w:tc>
              <w:tc>
                <w:tcPr>
                  <w:tcW w:w="7738" w:type="dxa"/>
                  <w:gridSpan w:val="4"/>
                </w:tcPr>
                <w:p w14:paraId="1834D823" w14:textId="77777777" w:rsidR="00314CE4" w:rsidRPr="002B717B" w:rsidRDefault="00314CE4" w:rsidP="004E274F">
                  <w:pPr>
                    <w:spacing w:before="40" w:after="40"/>
                    <w:jc w:val="center"/>
                  </w:pPr>
                  <w:r w:rsidRPr="002B717B">
                    <w:rPr>
                      <w:b/>
                    </w:rPr>
                    <w:t>Condition</w:t>
                  </w:r>
                </w:p>
              </w:tc>
              <w:tc>
                <w:tcPr>
                  <w:tcW w:w="802" w:type="dxa"/>
                </w:tcPr>
                <w:p w14:paraId="3E547CB3" w14:textId="77777777" w:rsidR="00314CE4" w:rsidRPr="002B717B" w:rsidRDefault="00314CE4" w:rsidP="004E274F">
                  <w:pPr>
                    <w:spacing w:before="40" w:after="40"/>
                    <w:jc w:val="center"/>
                    <w:rPr>
                      <w:b/>
                    </w:rPr>
                  </w:pPr>
                </w:p>
              </w:tc>
            </w:tr>
            <w:tr w:rsidR="00314CE4" w:rsidRPr="002B717B" w14:paraId="50D3B42F" w14:textId="77777777" w:rsidTr="004E274F">
              <w:tc>
                <w:tcPr>
                  <w:tcW w:w="1715" w:type="dxa"/>
                </w:tcPr>
                <w:p w14:paraId="2E014557" w14:textId="77777777" w:rsidR="00314CE4" w:rsidRPr="002B717B" w:rsidRDefault="00314CE4" w:rsidP="004E274F">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4E274F">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4E274F">
                  <w:pPr>
                    <w:spacing w:before="40" w:after="40"/>
                    <w:jc w:val="center"/>
                    <w:rPr>
                      <w:b/>
                    </w:rPr>
                  </w:pPr>
                  <w:r w:rsidRPr="002B717B">
                    <w:rPr>
                      <w:b/>
                    </w:rPr>
                    <w:t>Spatial</w:t>
                  </w:r>
                </w:p>
              </w:tc>
              <w:tc>
                <w:tcPr>
                  <w:tcW w:w="802" w:type="dxa"/>
                </w:tcPr>
                <w:p w14:paraId="0876CE44" w14:textId="77777777" w:rsidR="00314CE4" w:rsidRPr="002B717B" w:rsidRDefault="00314CE4" w:rsidP="004E274F">
                  <w:pPr>
                    <w:spacing w:before="40" w:after="40"/>
                    <w:jc w:val="center"/>
                    <w:rPr>
                      <w:b/>
                    </w:rPr>
                  </w:pPr>
                </w:p>
              </w:tc>
            </w:tr>
            <w:tr w:rsidR="00314CE4" w:rsidRPr="002B717B" w14:paraId="51DC9B55" w14:textId="77777777" w:rsidTr="004E274F">
              <w:tc>
                <w:tcPr>
                  <w:tcW w:w="1715" w:type="dxa"/>
                  <w:tcBorders>
                    <w:bottom w:val="single" w:sz="4" w:space="0" w:color="auto"/>
                  </w:tcBorders>
                </w:tcPr>
                <w:p w14:paraId="64B452BA" w14:textId="77777777" w:rsidR="00314CE4" w:rsidRPr="002B717B" w:rsidRDefault="00314CE4" w:rsidP="004E274F">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4E274F">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4E274F">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4E274F">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4E274F">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4E274F">
                  <w:pPr>
                    <w:spacing w:before="40" w:after="40"/>
                    <w:jc w:val="center"/>
                    <w:rPr>
                      <w:b/>
                    </w:rPr>
                  </w:pPr>
                  <w:r w:rsidRPr="002B717B">
                    <w:rPr>
                      <w:b/>
                    </w:rPr>
                    <w:t>Total</w:t>
                  </w:r>
                </w:p>
              </w:tc>
            </w:tr>
            <w:tr w:rsidR="00314CE4" w:rsidRPr="002B717B" w14:paraId="43EA1E7C" w14:textId="77777777" w:rsidTr="004E274F">
              <w:trPr>
                <w:trHeight w:val="269"/>
              </w:trPr>
              <w:tc>
                <w:tcPr>
                  <w:tcW w:w="1715" w:type="dxa"/>
                  <w:shd w:val="clear" w:color="auto" w:fill="F2F2F2" w:themeFill="background1" w:themeFillShade="F2"/>
                </w:tcPr>
                <w:p w14:paraId="173FDB88" w14:textId="77777777" w:rsidR="00314CE4" w:rsidRPr="002B717B" w:rsidRDefault="00314CE4" w:rsidP="004E274F">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4E274F">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4E274F">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4E274F">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4E274F">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4E274F">
                  <w:pPr>
                    <w:spacing w:before="40" w:after="40"/>
                    <w:jc w:val="center"/>
                  </w:pPr>
                  <w:r w:rsidRPr="002B717B">
                    <w:t>620</w:t>
                  </w:r>
                </w:p>
              </w:tc>
            </w:tr>
            <w:tr w:rsidR="00314CE4" w:rsidRPr="002B717B" w14:paraId="7CBBD809" w14:textId="77777777" w:rsidTr="004E274F">
              <w:tc>
                <w:tcPr>
                  <w:tcW w:w="1715" w:type="dxa"/>
                  <w:tcBorders>
                    <w:bottom w:val="single" w:sz="4" w:space="0" w:color="auto"/>
                  </w:tcBorders>
                </w:tcPr>
                <w:p w14:paraId="07A05F61" w14:textId="77777777" w:rsidR="00314CE4" w:rsidRPr="002B717B" w:rsidRDefault="00314CE4" w:rsidP="004E274F">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4E274F">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4E274F">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4E274F">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4E274F">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4E274F">
                  <w:pPr>
                    <w:spacing w:before="40" w:after="40"/>
                    <w:jc w:val="center"/>
                  </w:pPr>
                  <w:r w:rsidRPr="002B717B">
                    <w:t>449</w:t>
                  </w:r>
                </w:p>
              </w:tc>
            </w:tr>
            <w:tr w:rsidR="00314CE4" w:rsidRPr="002B717B" w14:paraId="7A656DB4" w14:textId="77777777" w:rsidTr="004E274F">
              <w:tc>
                <w:tcPr>
                  <w:tcW w:w="1715" w:type="dxa"/>
                  <w:shd w:val="clear" w:color="auto" w:fill="F2F2F2" w:themeFill="background1" w:themeFillShade="F2"/>
                </w:tcPr>
                <w:p w14:paraId="4D5BC243" w14:textId="77777777" w:rsidR="00314CE4" w:rsidRPr="002B717B" w:rsidRDefault="00314CE4" w:rsidP="004E274F">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4E274F">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4E274F">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4E274F">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4E274F">
                  <w:pPr>
                    <w:spacing w:before="40" w:after="40"/>
                    <w:jc w:val="center"/>
                  </w:pPr>
                  <w:r w:rsidRPr="002B717B">
                    <w:t>33</w:t>
                  </w:r>
                </w:p>
              </w:tc>
            </w:tr>
            <w:tr w:rsidR="00314CE4" w:rsidRPr="002B717B" w14:paraId="60545E97" w14:textId="77777777" w:rsidTr="004E274F">
              <w:tc>
                <w:tcPr>
                  <w:tcW w:w="1715" w:type="dxa"/>
                  <w:tcBorders>
                    <w:bottom w:val="single" w:sz="4" w:space="0" w:color="auto"/>
                  </w:tcBorders>
                </w:tcPr>
                <w:p w14:paraId="202E93F2" w14:textId="77777777" w:rsidR="00314CE4" w:rsidRPr="002B717B" w:rsidRDefault="00314CE4" w:rsidP="004E274F">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4E274F">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4E274F">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4E274F">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4E274F">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4E274F">
                  <w:pPr>
                    <w:spacing w:before="40" w:after="40"/>
                    <w:jc w:val="center"/>
                  </w:pPr>
                  <w:r w:rsidRPr="002B717B">
                    <w:t>24</w:t>
                  </w:r>
                </w:p>
              </w:tc>
            </w:tr>
            <w:tr w:rsidR="00314CE4" w:rsidRPr="002B717B" w14:paraId="1EF08A07" w14:textId="77777777" w:rsidTr="004E274F">
              <w:tc>
                <w:tcPr>
                  <w:tcW w:w="1715" w:type="dxa"/>
                  <w:shd w:val="clear" w:color="auto" w:fill="F2F2F2" w:themeFill="background1" w:themeFillShade="F2"/>
                </w:tcPr>
                <w:p w14:paraId="1FBDB84D" w14:textId="77777777" w:rsidR="00314CE4" w:rsidRPr="002B717B" w:rsidRDefault="00314CE4" w:rsidP="004E274F">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4E274F">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4E274F">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4E274F">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4E274F">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4E274F">
                  <w:pPr>
                    <w:spacing w:before="40" w:after="40"/>
                    <w:jc w:val="center"/>
                  </w:pPr>
                  <w:r w:rsidRPr="002B717B">
                    <w:t>89</w:t>
                  </w:r>
                </w:p>
              </w:tc>
            </w:tr>
            <w:tr w:rsidR="00314CE4" w:rsidRPr="002B717B" w14:paraId="2A7CEC44" w14:textId="77777777" w:rsidTr="004E274F">
              <w:tc>
                <w:tcPr>
                  <w:tcW w:w="1715" w:type="dxa"/>
                  <w:tcBorders>
                    <w:bottom w:val="single" w:sz="4" w:space="0" w:color="auto"/>
                  </w:tcBorders>
                </w:tcPr>
                <w:p w14:paraId="0CEBE492" w14:textId="77777777" w:rsidR="00314CE4" w:rsidRPr="002B717B" w:rsidRDefault="00314CE4" w:rsidP="004E274F">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4E274F">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4E274F">
                  <w:pPr>
                    <w:spacing w:before="40" w:after="40"/>
                    <w:jc w:val="center"/>
                  </w:pPr>
                  <w:r w:rsidRPr="002B717B">
                    <w:t>1</w:t>
                  </w:r>
                </w:p>
              </w:tc>
            </w:tr>
            <w:tr w:rsidR="00314CE4" w:rsidRPr="002B717B" w14:paraId="0E46DC7B" w14:textId="77777777" w:rsidTr="004E274F">
              <w:trPr>
                <w:trHeight w:val="206"/>
              </w:trPr>
              <w:tc>
                <w:tcPr>
                  <w:tcW w:w="1715" w:type="dxa"/>
                  <w:shd w:val="clear" w:color="auto" w:fill="F2F2F2" w:themeFill="background1" w:themeFillShade="F2"/>
                </w:tcPr>
                <w:p w14:paraId="1580A9A0" w14:textId="77777777" w:rsidR="00314CE4" w:rsidRPr="002B717B" w:rsidRDefault="00314CE4" w:rsidP="004E274F">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4E274F">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4E274F">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4E274F">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4E274F">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4E274F">
                  <w:pPr>
                    <w:spacing w:before="40" w:after="40"/>
                    <w:jc w:val="center"/>
                  </w:pPr>
                  <w:r w:rsidRPr="002B717B">
                    <w:t>17</w:t>
                  </w:r>
                </w:p>
              </w:tc>
            </w:tr>
            <w:tr w:rsidR="00314CE4" w:rsidRPr="002B717B" w14:paraId="616F3BCB" w14:textId="77777777" w:rsidTr="004E274F">
              <w:trPr>
                <w:trHeight w:val="95"/>
              </w:trPr>
              <w:tc>
                <w:tcPr>
                  <w:tcW w:w="1715" w:type="dxa"/>
                  <w:tcBorders>
                    <w:bottom w:val="single" w:sz="4" w:space="0" w:color="auto"/>
                  </w:tcBorders>
                </w:tcPr>
                <w:p w14:paraId="4F850EE8" w14:textId="77777777" w:rsidR="00314CE4" w:rsidRPr="002B717B" w:rsidRDefault="00314CE4" w:rsidP="004E274F">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4E274F">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4E274F">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4E274F">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4E274F">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4E274F">
                  <w:pPr>
                    <w:spacing w:before="40" w:after="40"/>
                    <w:jc w:val="center"/>
                  </w:pPr>
                  <w:r w:rsidRPr="002B717B">
                    <w:t>0</w:t>
                  </w:r>
                </w:p>
              </w:tc>
            </w:tr>
            <w:tr w:rsidR="00314CE4" w:rsidRPr="002B717B" w14:paraId="501DE05D" w14:textId="77777777" w:rsidTr="004E274F">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4E274F">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4E274F">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4E274F">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4E274F">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4E274F">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4E274F">
                  <w:pPr>
                    <w:spacing w:before="40" w:after="40"/>
                    <w:jc w:val="center"/>
                  </w:pPr>
                  <w:r w:rsidRPr="002B717B">
                    <w:t>16</w:t>
                  </w:r>
                </w:p>
              </w:tc>
            </w:tr>
            <w:tr w:rsidR="00314CE4" w:rsidRPr="002B717B" w14:paraId="028E1DD1" w14:textId="77777777" w:rsidTr="004E274F">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4E274F">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4E274F">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4E274F">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4E274F">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4E274F">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4E274F">
                  <w:pPr>
                    <w:spacing w:before="40" w:after="40"/>
                    <w:jc w:val="center"/>
                    <w:rPr>
                      <w:b/>
                    </w:rPr>
                  </w:pPr>
                  <w:r w:rsidRPr="002B717B">
                    <w:rPr>
                      <w:b/>
                    </w:rPr>
                    <w:t>1249</w:t>
                  </w:r>
                </w:p>
              </w:tc>
            </w:tr>
          </w:tbl>
          <w:p w14:paraId="211A9513" w14:textId="77777777" w:rsidR="00314CE4" w:rsidRDefault="00314CE4" w:rsidP="004E274F">
            <w:pPr>
              <w:rPr>
                <w:b/>
              </w:rPr>
            </w:pPr>
          </w:p>
          <w:p w14:paraId="13D5AB96" w14:textId="77777777" w:rsidR="00314CE4" w:rsidRPr="001B6556" w:rsidRDefault="00314CE4" w:rsidP="004E274F">
            <w:pPr>
              <w:jc w:val="center"/>
              <w:rPr>
                <w:b/>
              </w:rPr>
            </w:pPr>
            <w:r>
              <w:rPr>
                <w:b/>
              </w:rPr>
              <w:t>Table 1. Frequencies of the categories of idea units by Interface and History</w:t>
            </w:r>
          </w:p>
        </w:tc>
      </w:tr>
    </w:tbl>
    <w:p w14:paraId="21A1246C" w14:textId="4A2A6CEB" w:rsidR="00C67A26" w:rsidRPr="00F55212" w:rsidRDefault="00A5234A" w:rsidP="00A94E54">
      <w:r>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w:t>
      </w:r>
      <w:proofErr w:type="gramStart"/>
      <w:r w:rsidR="001937F6">
        <w:t>F(</w:t>
      </w:r>
      <w:proofErr w:type="gramEnd"/>
      <w:r w:rsidR="001937F6">
        <w:t>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 xml:space="preserve">use of </w:t>
      </w:r>
      <w:proofErr w:type="spellStart"/>
      <w:r w:rsidR="00E959BC">
        <w:t>deixis</w:t>
      </w:r>
      <w:proofErr w:type="spellEnd"/>
      <w:r w:rsidR="00E959BC">
        <w:t>,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t xml:space="preserve">After categorizing the idea units from generated feedback, we performed z-tests for population proportions to look for patterns of interest. </w:t>
      </w:r>
    </w:p>
    <w:p w14:paraId="35DEC0FA" w14:textId="626227FC" w:rsidR="00C8109A" w:rsidRDefault="00F7165F" w:rsidP="000B2839">
      <w:r>
        <w:t xml:space="preserve">Table 1 shows the breakdown of idea unit categories per condition.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An ANOVA uncovered a main effect of Interface on stop word count (</w:t>
      </w:r>
      <w:proofErr w:type="gramStart"/>
      <w:r>
        <w:t>F(</w:t>
      </w:r>
      <w:proofErr w:type="gramEnd"/>
      <w:r>
        <w:t xml:space="preserve">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 xml:space="preserve">“Unappealing shade of purple. Perhaps more distinctness </w:t>
      </w:r>
      <w:r>
        <w:rPr>
          <w:i/>
        </w:rPr>
        <w:lastRenderedPageBreak/>
        <w:t>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w:t>
      </w:r>
      <w:proofErr w:type="gramStart"/>
      <w:r w:rsidR="000269BD">
        <w:t>F(</w:t>
      </w:r>
      <w:proofErr w:type="gramEnd"/>
      <w:r w:rsidR="000269BD">
        <w:t>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lastRenderedPageBreak/>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 xml:space="preserve">044; </w:t>
      </w:r>
      <w:proofErr w:type="gramStart"/>
      <w:r w:rsidR="00AB5051">
        <w:t>F(</w:t>
      </w:r>
      <w:proofErr w:type="gramEnd"/>
      <w:r w:rsidR="00AB5051">
        <w:t>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158DCB84"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B943AA">
        <w:rPr>
          <w:noProof/>
        </w:rPr>
        <w:t>[14]</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w:t>
      </w:r>
      <w:proofErr w:type="gramStart"/>
      <w:r w:rsidR="0081367D">
        <w:t>F(</w:t>
      </w:r>
      <w:proofErr w:type="gramEnd"/>
      <w:r w:rsidR="0081367D">
        <w:t>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4E274F">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lastRenderedPageBreak/>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ANOVA detected a main effect of Design on self-assessed feedback usefulness rating (</w:t>
      </w:r>
      <w:proofErr w:type="gramStart"/>
      <w:r>
        <w:t>F(</w:t>
      </w:r>
      <w:proofErr w:type="gramEnd"/>
      <w:r>
        <w:t xml:space="preserve">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5CDAF1E6" w14:textId="10489782" w:rsidR="00A643EF" w:rsidRDefault="00B92CB4" w:rsidP="007720C2">
      <w:r>
        <w:t>The goal of o</w:t>
      </w:r>
      <w:r w:rsidR="00072C06">
        <w:t xml:space="preserve">ur work </w:t>
      </w:r>
      <w:r>
        <w:t xml:space="preserve">was to study the influence of Interface and History on generated feedback. </w:t>
      </w:r>
      <w:r w:rsidR="00DC2A9D">
        <w:t>We found that the presence of a History introduce</w:t>
      </w:r>
      <w:r w:rsidR="001105BF">
        <w:t>s</w:t>
      </w:r>
      <w:r w:rsidR="00DC2A9D">
        <w:t xml:space="preserve"> a fixation effect. This effect causes </w:t>
      </w:r>
      <w:r w:rsidR="0082375D">
        <w:t xml:space="preserve">feedback providers to generate feedback that </w:t>
      </w:r>
      <w:r w:rsidR="003C26C1">
        <w:t>is</w:t>
      </w:r>
      <w:r w:rsidR="0082375D">
        <w:t xml:space="preserve"> more similar to the </w:t>
      </w:r>
      <w:r w:rsidR="00314FA7">
        <w:t xml:space="preserve">history feedback they </w:t>
      </w:r>
      <w:r w:rsidR="00897F08">
        <w:t>reviewed</w:t>
      </w:r>
      <w:r w:rsidR="00314FA7">
        <w:t>.</w:t>
      </w:r>
      <w:r w:rsidR="00FB6F3D">
        <w:t xml:space="preserve"> </w:t>
      </w:r>
      <w:r w:rsidR="0093430C">
        <w:t xml:space="preserve">This means that a designers using a history enabled tool to generate feedback will end up with more convergent responses. </w:t>
      </w:r>
      <w:r w:rsidR="004378E9">
        <w:t>While t</w:t>
      </w:r>
      <w:r w:rsidR="00C326B1">
        <w:t>his effect was more promine</w:t>
      </w:r>
      <w:r w:rsidR="004378E9">
        <w:t xml:space="preserve">nt in the non-spatial interface, </w:t>
      </w:r>
      <w:r w:rsidR="00462474">
        <w:t xml:space="preserve">people reviewed more feedback in the spatial interface. </w:t>
      </w:r>
      <w:r w:rsidR="00F20ABB">
        <w:t>Our results did not detect differences in task completion time between conditions.</w:t>
      </w:r>
    </w:p>
    <w:p w14:paraId="34964AA9" w14:textId="227DE746" w:rsidR="001E724B" w:rsidRPr="00165C41" w:rsidRDefault="004F7CBC" w:rsidP="007720C2">
      <w:r>
        <w:t xml:space="preserve">We found that providers using the non-spatial </w:t>
      </w:r>
      <w:r w:rsidR="00846BEC">
        <w:t xml:space="preserve">interface </w:t>
      </w:r>
      <w:r>
        <w:t xml:space="preserve">produced feedback that was </w:t>
      </w:r>
      <w:r w:rsidR="00230137">
        <w:t>24%</w:t>
      </w:r>
      <w:r>
        <w:t xml:space="preserve"> longer and had more stop words.</w:t>
      </w:r>
      <w:r w:rsidR="00000E3E">
        <w:t xml:space="preserve"> </w:t>
      </w:r>
      <w:r w:rsidR="0030315A">
        <w:t xml:space="preserve">We also found that conditions produce different categories of feedback. </w:t>
      </w:r>
      <w:r w:rsidR="00B33860">
        <w:t>The spat</w:t>
      </w:r>
      <w:r w:rsidR="00165C41">
        <w:t xml:space="preserve">ial Interface generated more </w:t>
      </w:r>
      <w:r w:rsidR="00165C41">
        <w:rPr>
          <w:i/>
        </w:rPr>
        <w:t>investigation</w:t>
      </w:r>
      <w:r w:rsidR="00165C41">
        <w:t xml:space="preserve"> feedback. This category of feedback may be particularly useful at the early stages of design.</w:t>
      </w:r>
      <w:r w:rsidR="00D84266">
        <w:t xml:space="preserve"> Our results did not detect differences in the frequency of other categories of feedback. </w:t>
      </w:r>
      <w:r w:rsidR="001834EE">
        <w:t xml:space="preserve">The conditions had no impact of the specificity of generated feedback. </w:t>
      </w:r>
    </w:p>
    <w:p w14:paraId="04BB1096" w14:textId="5CB0AE17" w:rsidR="001E724B" w:rsidRDefault="006C23E3" w:rsidP="007720C2">
      <w:r>
        <w:t xml:space="preserve">While Interface and History did not influence self-assessed perceived feedback usefulness, </w:t>
      </w:r>
      <w:r w:rsidR="00A47C25">
        <w:t>providers critiquing the novice design tended to perceive their feedback as less useful.</w:t>
      </w:r>
      <w:r w:rsidR="004D1034" w:rsidRPr="004D1034">
        <w:t xml:space="preserve"> </w:t>
      </w:r>
      <w:r w:rsidR="004D1034">
        <w:t xml:space="preserve">Results found no interaction between conditions and self-assessed provider effort. </w:t>
      </w:r>
    </w:p>
    <w:p w14:paraId="3B427F98" w14:textId="71CFA358" w:rsidR="00DB67F4" w:rsidRDefault="00DB67F4" w:rsidP="007720C2">
      <w:r>
        <w:t xml:space="preserve">We found </w:t>
      </w:r>
      <w:r w:rsidR="00712BFB">
        <w:t xml:space="preserve">only </w:t>
      </w:r>
      <w:r>
        <w:t>two factors that would affect one’s decision to use one interface class over another</w:t>
      </w:r>
      <w:r w:rsidR="00721506">
        <w:t xml:space="preserve">: feedback length and category. </w:t>
      </w:r>
      <w:r w:rsidR="007C683E">
        <w:t xml:space="preserve">Our conclusion is that the </w:t>
      </w:r>
      <w:r w:rsidR="00C077D1">
        <w:t xml:space="preserve">only attributes that matter for </w:t>
      </w:r>
      <w:r w:rsidR="007C683E">
        <w:t xml:space="preserve">choice of feedback interface </w:t>
      </w:r>
      <w:r w:rsidR="00B87300">
        <w:t>whether one seeks</w:t>
      </w:r>
      <w:r w:rsidR="007C683E">
        <w:t xml:space="preserve"> more </w:t>
      </w:r>
      <w:r w:rsidR="007C683E">
        <w:rPr>
          <w:i/>
        </w:rPr>
        <w:t>investigation</w:t>
      </w:r>
      <w:r w:rsidR="007C683E">
        <w:t xml:space="preserve"> feedback and </w:t>
      </w:r>
      <w:r w:rsidR="00C077D1">
        <w:t xml:space="preserve">if they </w:t>
      </w:r>
      <w:r w:rsidR="00C4025D">
        <w:t>want longer feedback.</w:t>
      </w:r>
    </w:p>
    <w:p w14:paraId="72A1B3A3" w14:textId="2824342A" w:rsidR="00712BFB" w:rsidRPr="007C683E" w:rsidRDefault="00D0096B" w:rsidP="007720C2">
      <w:r>
        <w:t>Our results showed that the presenc</w:t>
      </w:r>
      <w:r w:rsidR="00A87EB6">
        <w:t>e of history feedback introduces</w:t>
      </w:r>
      <w:r>
        <w:t xml:space="preserve"> a fixation effect. </w:t>
      </w:r>
      <w:r w:rsidR="00A87EB6">
        <w:t>Maybe the more important choice designers must make</w:t>
      </w:r>
      <w:r w:rsidR="00DE281B">
        <w:t xml:space="preserve"> </w:t>
      </w:r>
      <w:bookmarkStart w:id="0" w:name="_GoBack"/>
      <w:bookmarkEnd w:id="0"/>
      <w:r w:rsidR="000E35CC">
        <w:t>is not the class of tool, but whether the history is included.</w:t>
      </w:r>
      <w:r w:rsidR="004D411D">
        <w:t xml:space="preserve"> The reason this result is interesting is designers can have more confidence that their choice of interface for providers will have little consequence for the feedback they collect.</w:t>
      </w:r>
    </w:p>
    <w:p w14:paraId="62E9AC7C" w14:textId="338A8CF6" w:rsidR="00DC2A9D" w:rsidRDefault="00330728" w:rsidP="007720C2">
      <w:r>
        <w:lastRenderedPageBreak/>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D068B8">
        <w:instrText xml:space="preserve"> ADDIN EN.CITE &lt;EndNote&gt;&lt;Cite&gt;&lt;Author&gt;Tohidi&lt;/Author&gt;&lt;Year&gt;2006&lt;/Year&gt;&lt;RecNum&gt;13&lt;/RecNum&gt;&lt;DisplayText&gt;[12, 22]&lt;/DisplayText&gt;&lt;record&gt;&lt;rec-number&gt;13&lt;/rec-number&gt;&lt;foreign-keys&gt;&lt;key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D068B8">
        <w:rPr>
          <w:noProof/>
        </w:rPr>
        <w:t>[12, 22]</w:t>
      </w:r>
      <w:r w:rsidR="00C61F6B">
        <w:fldChar w:fldCharType="end"/>
      </w:r>
      <w:r w:rsidR="000958E0">
        <w:t>.</w:t>
      </w:r>
      <w:r w:rsidR="0071790C">
        <w:t xml:space="preserve"> Our study did not consider different stages of design and how they would interact with the choice of design tool. Due to the number of factors we </w:t>
      </w:r>
      <w:r w:rsidR="00964C4C">
        <w:t>included</w:t>
      </w:r>
      <w:r w:rsidR="0071790C">
        <w:t>, it was not feasible to include an additional factor of design stage in this study.</w:t>
      </w:r>
    </w:p>
    <w:p w14:paraId="09DB4FAC" w14:textId="3262397A" w:rsidR="00515253" w:rsidRDefault="00031A03" w:rsidP="007720C2">
      <w:r>
        <w:t xml:space="preserve">The conditions in our study represented two classes of feedback interface </w:t>
      </w:r>
      <w:r w:rsidR="001E63F9">
        <w:t>with features that were exclusive of each other.</w:t>
      </w:r>
      <w:r>
        <w:t xml:space="preserve"> </w:t>
      </w:r>
      <w:r w:rsidR="00EC3CF9">
        <w:t xml:space="preserve">However, </w:t>
      </w:r>
      <w:r>
        <w:t xml:space="preserve">there are </w:t>
      </w:r>
      <w:r w:rsidR="00925D01">
        <w:t xml:space="preserve">feedback </w:t>
      </w:r>
      <w:r>
        <w:t xml:space="preserve">interfaces that do not </w:t>
      </w:r>
      <w:r w:rsidR="00924695">
        <w:t>fit neatly into either of these conditions</w:t>
      </w:r>
      <w:r>
        <w:t xml:space="preserve">. For example, in the </w:t>
      </w:r>
      <w:proofErr w:type="spellStart"/>
      <w:r>
        <w:t>Voyant</w:t>
      </w:r>
      <w:proofErr w:type="spellEnd"/>
      <w:r>
        <w:t xml:space="preserve"> and </w:t>
      </w:r>
      <w:proofErr w:type="spellStart"/>
      <w:r>
        <w:t>CrowdCrit</w:t>
      </w:r>
      <w:proofErr w:type="spellEnd"/>
      <w:r>
        <w:t xml:space="preserve"> systems, in addition to offering a free-form response and a text box, the provider 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 </w:instrText>
      </w:r>
      <w:r w:rsidR="00C37CE0">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C37CE0">
        <w:instrText xml:space="preserve"> ADDIN EN.CITE.DATA </w:instrText>
      </w:r>
      <w:r w:rsidR="00C37CE0">
        <w:fldChar w:fldCharType="end"/>
      </w:r>
      <w:r w:rsidR="00A8599E">
        <w:fldChar w:fldCharType="separate"/>
      </w:r>
      <w:r w:rsidR="00C37CE0">
        <w:rPr>
          <w:noProof/>
        </w:rPr>
        <w:t>[3, 9]</w:t>
      </w:r>
      <w:r w:rsidR="00A8599E">
        <w:fldChar w:fldCharType="end"/>
      </w:r>
      <w:r w:rsidR="00A8599E">
        <w:t>.</w:t>
      </w:r>
      <w:r w:rsidR="00B7258F">
        <w:t xml:space="preserve"> Future work is necessary to understand how these hybrid interfaces compare to the two conditions that we studied.</w:t>
      </w:r>
    </w:p>
    <w:p w14:paraId="6773A3AD" w14:textId="575E55B7"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 </w:instrText>
      </w:r>
      <w:r w:rsidR="00D068B8">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D068B8">
        <w:instrText xml:space="preserve"> ADDIN EN.CITE.DATA </w:instrText>
      </w:r>
      <w:r w:rsidR="00D068B8">
        <w:fldChar w:fldCharType="end"/>
      </w:r>
      <w:r w:rsidR="00E3661A">
        <w:fldChar w:fldCharType="separate"/>
      </w:r>
      <w:r w:rsidR="00D068B8">
        <w:rPr>
          <w:noProof/>
        </w:rPr>
        <w:t>[9, 20]</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B943AA">
        <w:instrText xml:space="preserve"> ADDIN EN.CITE &lt;EndNote&gt;&lt;Cite&gt;&lt;Author&gt;Gero&lt;/Author&gt;&lt;Year&gt;2011&lt;/Year&gt;&lt;RecNum&gt;26&lt;/RecNum&gt;&lt;DisplayText&gt;[14]&lt;/DisplayText&gt;&lt;record&gt;&lt;rec-number&gt;26&lt;/rec-number&gt;&lt;foreign-keys&gt;&lt;key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B943AA">
        <w:rPr>
          <w:noProof/>
        </w:rPr>
        <w:t>[14]</w:t>
      </w:r>
      <w:r w:rsidR="002D2FF5">
        <w:fldChar w:fldCharType="end"/>
      </w:r>
      <w:r w:rsidR="0088474C">
        <w:t>.</w:t>
      </w:r>
      <w:r w:rsidR="003D6559">
        <w:t xml:space="preserve"> </w:t>
      </w:r>
      <w:r w:rsidR="0022749E">
        <w:t>Future work is needed to explore how expertise interacts with the choice of feedback collection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12227513" w:rsidR="00752E9D" w:rsidRDefault="00752E9D" w:rsidP="007720C2">
      <w:r>
        <w:t xml:space="preserve">Our study compared different features of the feedback generated for two classes of interfaces. However, our study did not measure the objective quality of the feedback itself. </w:t>
      </w:r>
      <w:r w:rsidR="00C15627">
        <w:t xml:space="preserve">Future work could address this limitation by </w:t>
      </w:r>
      <w:r w:rsidR="009034C5">
        <w:t xml:space="preserve">recruiting </w:t>
      </w:r>
      <w:r w:rsidR="00C15627">
        <w:t>independent experts</w:t>
      </w:r>
      <w:r w:rsidR="003A1C61">
        <w:t xml:space="preserve"> to</w:t>
      </w:r>
      <w:r w:rsidR="00C15627">
        <w:t xml:space="preserve"> </w:t>
      </w:r>
      <w:r w:rsidR="003A1C61">
        <w:t>evaluate</w:t>
      </w:r>
      <w:r w:rsidR="00C15627">
        <w:t xml:space="preserve"> the quality of the feedback.</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34606A6D" w:rsidR="00271282" w:rsidRPr="00270044" w:rsidRDefault="00271282" w:rsidP="007720C2">
      <w:r>
        <w:t xml:space="preserve">Designers are increasingly turning to the use of online tools to collect feedback on </w:t>
      </w:r>
      <w:r w:rsidR="00923A9E">
        <w:t>i</w:t>
      </w:r>
      <w:r>
        <w:t xml:space="preserve">n-progress work. </w:t>
      </w:r>
      <w:r w:rsidR="00F46379">
        <w:t>They have</w:t>
      </w:r>
      <w:r>
        <w:t xml:space="preserve"> many tools to choose </w:t>
      </w:r>
      <w:r w:rsidR="00C32CA4">
        <w:t xml:space="preserve">from. </w:t>
      </w:r>
      <w:r w:rsidR="002D003D">
        <w:t>The main contribution of this work is reporting how interface and history influence the generated feedback.</w:t>
      </w:r>
      <w:r w:rsidR="00956BE0">
        <w:t xml:space="preserve"> First, w</w:t>
      </w:r>
      <w:r w:rsidR="00C50004">
        <w:t xml:space="preserve">e showed that access to history feedback across both classes of interfaces studied introduced a fixation effect. </w:t>
      </w:r>
      <w:r w:rsidR="00FE1B95">
        <w:t>Fixation can therefore lead to more convergent feedback or feedback that has less diversity. Diversity is one of the reasons people want to use online tools in the first place</w:t>
      </w:r>
      <w:r w:rsidR="00664505">
        <w:t>.</w:t>
      </w:r>
      <w:r w:rsidR="00956BE0">
        <w:t xml:space="preserve"> S</w:t>
      </w:r>
      <w:r w:rsidR="00FE1B95">
        <w:t xml:space="preserve">econd, </w:t>
      </w:r>
      <w:r w:rsidR="005E6F9B">
        <w:t xml:space="preserve">we found that providers in the non-spatial interface led to 24% longer feedback. </w:t>
      </w:r>
      <w:r w:rsidR="003C01DA">
        <w:t>But while generated feedback in this condition is longer, it is not necessarily more useful.</w:t>
      </w:r>
      <w:r w:rsidR="002C0E17">
        <w:t xml:space="preserve"> Third, we discover that spatial interfaces generate more </w:t>
      </w:r>
      <w:r w:rsidR="002C0E17">
        <w:rPr>
          <w:i/>
        </w:rPr>
        <w:t>investigation</w:t>
      </w:r>
      <w:r w:rsidR="002C0E17">
        <w:t xml:space="preserve"> feedback. While </w:t>
      </w:r>
      <w:r w:rsidR="002C0E17">
        <w:lastRenderedPageBreak/>
        <w:t>significant, there was no effect of conditions on the frequency of the other nine categories of feedback.</w:t>
      </w:r>
      <w:r w:rsidR="00AF6C36">
        <w:t xml:space="preserve"> </w:t>
      </w:r>
      <w:r w:rsidR="00270044">
        <w:t>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p>
    <w:p w14:paraId="5BDA271A" w14:textId="77777777" w:rsidR="00D068B8" w:rsidRPr="00D068B8" w:rsidRDefault="005265B4" w:rsidP="00D068B8">
      <w:pPr>
        <w:pStyle w:val="EndNoteBibliography"/>
        <w:spacing w:after="0"/>
        <w:ind w:left="720" w:hanging="720"/>
        <w:rPr>
          <w:noProof/>
        </w:rPr>
      </w:pPr>
      <w:r>
        <w:fldChar w:fldCharType="begin"/>
      </w:r>
      <w:r>
        <w:instrText xml:space="preserve"> ADDIN EN.REFLIST </w:instrText>
      </w:r>
      <w:r>
        <w:fldChar w:fldCharType="separate"/>
      </w:r>
      <w:r w:rsidR="00D068B8" w:rsidRPr="00D068B8">
        <w:rPr>
          <w:noProof/>
        </w:rPr>
        <w:t>1.</w:t>
      </w:r>
      <w:r w:rsidR="00D068B8" w:rsidRPr="00D068B8">
        <w:rPr>
          <w:noProof/>
        </w:rPr>
        <w:tab/>
        <w:t xml:space="preserve">Elkins, J., </w:t>
      </w:r>
      <w:r w:rsidR="00D068B8" w:rsidRPr="00D068B8">
        <w:rPr>
          <w:i/>
          <w:noProof/>
        </w:rPr>
        <w:t>Art Critiques: A Guide.</w:t>
      </w:r>
      <w:r w:rsidR="00D068B8" w:rsidRPr="00D068B8">
        <w:rPr>
          <w:noProof/>
        </w:rPr>
        <w:t xml:space="preserve"> New Academia Publishing, 2012.</w:t>
      </w:r>
    </w:p>
    <w:p w14:paraId="620A3C60" w14:textId="77777777" w:rsidR="00D068B8" w:rsidRPr="00D068B8" w:rsidRDefault="00D068B8" w:rsidP="00D068B8">
      <w:pPr>
        <w:pStyle w:val="EndNoteBibliography"/>
        <w:spacing w:after="0"/>
        <w:ind w:left="720" w:hanging="720"/>
        <w:rPr>
          <w:noProof/>
        </w:rPr>
      </w:pPr>
      <w:r w:rsidRPr="00D068B8">
        <w:rPr>
          <w:noProof/>
        </w:rPr>
        <w:t>2.</w:t>
      </w:r>
      <w:r w:rsidRPr="00D068B8">
        <w:rPr>
          <w:noProof/>
        </w:rPr>
        <w:tab/>
        <w:t xml:space="preserve">Xu, A., et al., </w:t>
      </w:r>
      <w:r w:rsidRPr="00D068B8">
        <w:rPr>
          <w:i/>
          <w:noProof/>
        </w:rPr>
        <w:t>A Classroom Study of Using Crowd Feedback in the Iterative Design Process</w:t>
      </w:r>
      <w:r w:rsidRPr="00D068B8">
        <w:rPr>
          <w:noProof/>
        </w:rPr>
        <w:t xml:space="preserve">, in </w:t>
      </w:r>
      <w:r w:rsidRPr="00D068B8">
        <w:rPr>
          <w:i/>
          <w:noProof/>
        </w:rPr>
        <w:t>Proceedings of the 18th ACM Conference on Computer Supported Cooperative Work &amp;#38; Social Computing</w:t>
      </w:r>
      <w:r w:rsidRPr="00D068B8">
        <w:rPr>
          <w:noProof/>
        </w:rPr>
        <w:t>. 2015, ACM: Vancouver, BC, Canada. p. 1637-1648.</w:t>
      </w:r>
    </w:p>
    <w:p w14:paraId="25C13E60" w14:textId="77777777" w:rsidR="00D068B8" w:rsidRPr="00D068B8" w:rsidRDefault="00D068B8" w:rsidP="00D068B8">
      <w:pPr>
        <w:pStyle w:val="EndNoteBibliography"/>
        <w:spacing w:after="0"/>
        <w:ind w:left="720" w:hanging="720"/>
        <w:rPr>
          <w:noProof/>
        </w:rPr>
      </w:pPr>
      <w:r w:rsidRPr="00D068B8">
        <w:rPr>
          <w:noProof/>
        </w:rPr>
        <w:t>3.</w:t>
      </w:r>
      <w:r w:rsidRPr="00D068B8">
        <w:rPr>
          <w:noProof/>
        </w:rPr>
        <w:tab/>
        <w:t xml:space="preserve">Xu, A., S.-W. Huang, and B. Bailey, </w:t>
      </w:r>
      <w:r w:rsidRPr="00D068B8">
        <w:rPr>
          <w:i/>
          <w:noProof/>
        </w:rPr>
        <w:t>Voyant: generating structured feedback on visual designs using a crowd of non-experts</w:t>
      </w:r>
      <w:r w:rsidRPr="00D068B8">
        <w:rPr>
          <w:noProof/>
        </w:rPr>
        <w:t xml:space="preserve">, in </w:t>
      </w:r>
      <w:r w:rsidRPr="00D068B8">
        <w:rPr>
          <w:i/>
          <w:noProof/>
        </w:rPr>
        <w:t>Proceedings of the 17th ACM conference on Computer supported cooperative work &amp;#38; social computing</w:t>
      </w:r>
      <w:r w:rsidRPr="00D068B8">
        <w:rPr>
          <w:noProof/>
        </w:rPr>
        <w:t>. 2014, ACM: Baltimore, Maryland, USA. p. 1433-1444.</w:t>
      </w:r>
    </w:p>
    <w:p w14:paraId="0DAEB819" w14:textId="77777777" w:rsidR="00D068B8" w:rsidRPr="00D068B8" w:rsidRDefault="00D068B8" w:rsidP="00D068B8">
      <w:pPr>
        <w:pStyle w:val="EndNoteBibliography"/>
        <w:spacing w:after="0"/>
        <w:ind w:left="720" w:hanging="720"/>
        <w:rPr>
          <w:i/>
          <w:noProof/>
        </w:rPr>
      </w:pPr>
      <w:r w:rsidRPr="00D068B8">
        <w:rPr>
          <w:noProof/>
        </w:rPr>
        <w:t>4.</w:t>
      </w:r>
      <w:r w:rsidRPr="00D068B8">
        <w:rPr>
          <w:noProof/>
        </w:rPr>
        <w:tab/>
      </w:r>
      <w:r w:rsidRPr="00D068B8">
        <w:rPr>
          <w:i/>
          <w:noProof/>
        </w:rPr>
        <w:t>Red Pen.</w:t>
      </w:r>
    </w:p>
    <w:p w14:paraId="6F56571B" w14:textId="77777777" w:rsidR="00D068B8" w:rsidRPr="00D068B8" w:rsidRDefault="00D068B8" w:rsidP="00D068B8">
      <w:pPr>
        <w:pStyle w:val="EndNoteBibliography"/>
        <w:spacing w:after="0"/>
        <w:ind w:left="720" w:hanging="720"/>
        <w:rPr>
          <w:noProof/>
        </w:rPr>
      </w:pPr>
      <w:r w:rsidRPr="00D068B8">
        <w:rPr>
          <w:noProof/>
        </w:rPr>
        <w:t>5.</w:t>
      </w:r>
      <w:r w:rsidRPr="00D068B8">
        <w:rPr>
          <w:noProof/>
        </w:rPr>
        <w:tab/>
        <w:t xml:space="preserve">Willett, W., J. Heer, and M. Agrawala, </w:t>
      </w:r>
      <w:r w:rsidRPr="00D068B8">
        <w:rPr>
          <w:i/>
          <w:noProof/>
        </w:rPr>
        <w:t>Strategies for crowdsourcing social data analysis</w:t>
      </w:r>
      <w:r w:rsidRPr="00D068B8">
        <w:rPr>
          <w:noProof/>
        </w:rPr>
        <w:t xml:space="preserve">, in </w:t>
      </w:r>
      <w:r w:rsidRPr="00D068B8">
        <w:rPr>
          <w:i/>
          <w:noProof/>
        </w:rPr>
        <w:t>Proceedings of the SIGCHI Conference on Human Factors in Computing Systems</w:t>
      </w:r>
      <w:r w:rsidRPr="00D068B8">
        <w:rPr>
          <w:noProof/>
        </w:rPr>
        <w:t>. 2012, ACM: Austin, Texas, USA. p. 227-236.</w:t>
      </w:r>
    </w:p>
    <w:p w14:paraId="098D7588" w14:textId="7B9BEA9F" w:rsidR="00D068B8" w:rsidRPr="00D068B8" w:rsidRDefault="00D068B8" w:rsidP="00D068B8">
      <w:pPr>
        <w:pStyle w:val="EndNoteBibliography"/>
        <w:spacing w:after="0"/>
        <w:ind w:left="720" w:hanging="720"/>
        <w:rPr>
          <w:noProof/>
        </w:rPr>
      </w:pPr>
      <w:r w:rsidRPr="00D068B8">
        <w:rPr>
          <w:noProof/>
        </w:rPr>
        <w:t>6.</w:t>
      </w:r>
      <w:r w:rsidRPr="00D068B8">
        <w:rPr>
          <w:noProof/>
        </w:rPr>
        <w:tab/>
      </w:r>
      <w:r w:rsidRPr="00D068B8">
        <w:rPr>
          <w:i/>
          <w:noProof/>
        </w:rPr>
        <w:t>Reddit</w:t>
      </w:r>
      <w:r w:rsidRPr="00D068B8">
        <w:rPr>
          <w:noProof/>
        </w:rPr>
        <w:t xml:space="preserve">. Available from: </w:t>
      </w:r>
      <w:hyperlink r:id="rId16" w:history="1">
        <w:r w:rsidRPr="00D068B8">
          <w:rPr>
            <w:rStyle w:val="Hyperlink"/>
            <w:noProof/>
          </w:rPr>
          <w:t>https://www.reddit.com/r/design_critiques</w:t>
        </w:r>
      </w:hyperlink>
      <w:r w:rsidRPr="00D068B8">
        <w:rPr>
          <w:noProof/>
        </w:rPr>
        <w:t>.</w:t>
      </w:r>
    </w:p>
    <w:p w14:paraId="190477A1" w14:textId="77777777" w:rsidR="00D068B8" w:rsidRPr="00D068B8" w:rsidRDefault="00D068B8" w:rsidP="00D068B8">
      <w:pPr>
        <w:pStyle w:val="EndNoteBibliography"/>
        <w:spacing w:after="0"/>
        <w:ind w:left="720" w:hanging="720"/>
        <w:rPr>
          <w:i/>
          <w:noProof/>
        </w:rPr>
      </w:pPr>
      <w:r w:rsidRPr="00D068B8">
        <w:rPr>
          <w:noProof/>
        </w:rPr>
        <w:t>7.</w:t>
      </w:r>
      <w:r w:rsidRPr="00D068B8">
        <w:rPr>
          <w:noProof/>
        </w:rPr>
        <w:tab/>
      </w:r>
      <w:r w:rsidRPr="00D068B8">
        <w:rPr>
          <w:i/>
          <w:noProof/>
        </w:rPr>
        <w:t>Dribble.</w:t>
      </w:r>
    </w:p>
    <w:p w14:paraId="339203A6" w14:textId="77777777" w:rsidR="00D068B8" w:rsidRPr="00D068B8" w:rsidRDefault="00D068B8" w:rsidP="00D068B8">
      <w:pPr>
        <w:pStyle w:val="EndNoteBibliography"/>
        <w:spacing w:after="0"/>
        <w:ind w:left="720" w:hanging="720"/>
        <w:rPr>
          <w:noProof/>
        </w:rPr>
      </w:pPr>
      <w:r w:rsidRPr="00D068B8">
        <w:rPr>
          <w:noProof/>
        </w:rPr>
        <w:t>8.</w:t>
      </w:r>
      <w:r w:rsidRPr="00D068B8">
        <w:rPr>
          <w:noProof/>
        </w:rPr>
        <w:tab/>
        <w:t xml:space="preserve">Hicks, C.M., et al., </w:t>
      </w:r>
      <w:r w:rsidRPr="00D068B8">
        <w:rPr>
          <w:i/>
          <w:noProof/>
        </w:rPr>
        <w:t>Framing Feedback: Choosing Review Environment Features that Support High Quality Peer Assessment</w:t>
      </w:r>
      <w:r w:rsidRPr="00D068B8">
        <w:rPr>
          <w:noProof/>
        </w:rPr>
        <w:t xml:space="preserve">, in </w:t>
      </w:r>
      <w:r w:rsidRPr="00D068B8">
        <w:rPr>
          <w:i/>
          <w:noProof/>
        </w:rPr>
        <w:t>Proceedings of the 2016 CHI Conference on Human Factors in Computing Systems</w:t>
      </w:r>
      <w:r w:rsidRPr="00D068B8">
        <w:rPr>
          <w:noProof/>
        </w:rPr>
        <w:t>. 2016, ACM: Santa Clara, California, USA. p. 458-469.</w:t>
      </w:r>
    </w:p>
    <w:p w14:paraId="6B886A05" w14:textId="77777777" w:rsidR="00D068B8" w:rsidRPr="00D068B8" w:rsidRDefault="00D068B8" w:rsidP="00D068B8">
      <w:pPr>
        <w:pStyle w:val="EndNoteBibliography"/>
        <w:spacing w:after="0"/>
        <w:ind w:left="720" w:hanging="720"/>
        <w:rPr>
          <w:noProof/>
        </w:rPr>
      </w:pPr>
      <w:r w:rsidRPr="00D068B8">
        <w:rPr>
          <w:noProof/>
        </w:rPr>
        <w:t>9.</w:t>
      </w:r>
      <w:r w:rsidRPr="00D068B8">
        <w:rPr>
          <w:noProof/>
        </w:rPr>
        <w:tab/>
        <w:t xml:space="preserve">Luther, K., et al., </w:t>
      </w:r>
      <w:r w:rsidRPr="00D068B8">
        <w:rPr>
          <w:i/>
          <w:noProof/>
        </w:rPr>
        <w:t>Structuring, Aggregating, and Evaluating Crowdsourced Design Critique</w:t>
      </w:r>
      <w:r w:rsidRPr="00D068B8">
        <w:rPr>
          <w:noProof/>
        </w:rPr>
        <w:t xml:space="preserve">, in </w:t>
      </w:r>
      <w:r w:rsidRPr="00D068B8">
        <w:rPr>
          <w:i/>
          <w:noProof/>
        </w:rPr>
        <w:t>Proceedings of the 18th ACM Conference on Computer Supported Cooperative Work &amp;#38; Social Computing</w:t>
      </w:r>
      <w:r w:rsidRPr="00D068B8">
        <w:rPr>
          <w:noProof/>
        </w:rPr>
        <w:t>. 2015, ACM: Vancouver, BC, Canada. p. 473-485.</w:t>
      </w:r>
    </w:p>
    <w:p w14:paraId="1E6C9D06" w14:textId="77777777" w:rsidR="00D068B8" w:rsidRPr="00D068B8" w:rsidRDefault="00D068B8" w:rsidP="00D068B8">
      <w:pPr>
        <w:pStyle w:val="EndNoteBibliography"/>
        <w:spacing w:after="0"/>
        <w:ind w:left="720" w:hanging="720"/>
        <w:rPr>
          <w:noProof/>
        </w:rPr>
      </w:pPr>
      <w:r w:rsidRPr="00D068B8">
        <w:rPr>
          <w:noProof/>
        </w:rPr>
        <w:t>10.</w:t>
      </w:r>
      <w:r w:rsidRPr="00D068B8">
        <w:rPr>
          <w:noProof/>
        </w:rPr>
        <w:tab/>
        <w:t xml:space="preserve">Greenberg, M.D., M.W. Easterday, and E.M. Gerber, </w:t>
      </w:r>
      <w:r w:rsidRPr="00D068B8">
        <w:rPr>
          <w:i/>
          <w:noProof/>
        </w:rPr>
        <w:t>Critiki: A Scaffolded Approach to Gathering Design Feedback from Paid Crowdworkers</w:t>
      </w:r>
      <w:r w:rsidRPr="00D068B8">
        <w:rPr>
          <w:noProof/>
        </w:rPr>
        <w:t xml:space="preserve">, in </w:t>
      </w:r>
      <w:r w:rsidRPr="00D068B8">
        <w:rPr>
          <w:i/>
          <w:noProof/>
        </w:rPr>
        <w:t>Proceedings of the 2015 ACM SIGCHI Conference on Creativity and Cognition</w:t>
      </w:r>
      <w:r w:rsidRPr="00D068B8">
        <w:rPr>
          <w:noProof/>
        </w:rPr>
        <w:t>. 2015, ACM: Glasgow, United Kingdom. p. 235-244.</w:t>
      </w:r>
    </w:p>
    <w:p w14:paraId="7CEAFCB7" w14:textId="77777777" w:rsidR="00D068B8" w:rsidRPr="00D068B8" w:rsidRDefault="00D068B8" w:rsidP="00D068B8">
      <w:pPr>
        <w:pStyle w:val="EndNoteBibliography"/>
        <w:spacing w:after="0"/>
        <w:ind w:left="720" w:hanging="720"/>
        <w:rPr>
          <w:noProof/>
        </w:rPr>
      </w:pPr>
      <w:r w:rsidRPr="00D068B8">
        <w:rPr>
          <w:noProof/>
        </w:rPr>
        <w:t>11.</w:t>
      </w:r>
      <w:r w:rsidRPr="00D068B8">
        <w:rPr>
          <w:noProof/>
        </w:rPr>
        <w:tab/>
        <w:t xml:space="preserve">Yu, L. and J.V. Nickerson, </w:t>
      </w:r>
      <w:r w:rsidRPr="00D068B8">
        <w:rPr>
          <w:i/>
          <w:noProof/>
        </w:rPr>
        <w:t>Cooks or cobblers?: crowd creativity through combination</w:t>
      </w:r>
      <w:r w:rsidRPr="00D068B8">
        <w:rPr>
          <w:noProof/>
        </w:rPr>
        <w:t xml:space="preserve">, in </w:t>
      </w:r>
      <w:r w:rsidRPr="00D068B8">
        <w:rPr>
          <w:i/>
          <w:noProof/>
        </w:rPr>
        <w:t>Proceedings of the SIGCHI Conference on Human Factors in Computing Systems</w:t>
      </w:r>
      <w:r w:rsidRPr="00D068B8">
        <w:rPr>
          <w:noProof/>
        </w:rPr>
        <w:t>. 2011, ACM: Vancouver, BC, Canada. p. 1393-1402.</w:t>
      </w:r>
    </w:p>
    <w:p w14:paraId="40241DB4" w14:textId="77777777" w:rsidR="00D068B8" w:rsidRPr="00D068B8" w:rsidRDefault="00D068B8" w:rsidP="00D068B8">
      <w:pPr>
        <w:pStyle w:val="EndNoteBibliography"/>
        <w:spacing w:after="0"/>
        <w:ind w:left="720" w:hanging="720"/>
        <w:rPr>
          <w:noProof/>
        </w:rPr>
      </w:pPr>
      <w:r w:rsidRPr="00D068B8">
        <w:rPr>
          <w:noProof/>
        </w:rPr>
        <w:lastRenderedPageBreak/>
        <w:t>12.</w:t>
      </w:r>
      <w:r w:rsidRPr="00D068B8">
        <w:rPr>
          <w:noProof/>
        </w:rPr>
        <w:tab/>
        <w:t xml:space="preserve">Tohidi, M., et al., </w:t>
      </w:r>
      <w:r w:rsidRPr="00D068B8">
        <w:rPr>
          <w:i/>
          <w:noProof/>
        </w:rPr>
        <w:t>Getting the right design and the design right</w:t>
      </w:r>
      <w:r w:rsidRPr="00D068B8">
        <w:rPr>
          <w:noProof/>
        </w:rPr>
        <w:t xml:space="preserve">, in </w:t>
      </w:r>
      <w:r w:rsidRPr="00D068B8">
        <w:rPr>
          <w:i/>
          <w:noProof/>
        </w:rPr>
        <w:t>Proceedings of the SIGCHI Conference on Human Factors in Computing Systems</w:t>
      </w:r>
      <w:r w:rsidRPr="00D068B8">
        <w:rPr>
          <w:noProof/>
        </w:rPr>
        <w:t>. 2006, ACM: Montr&amp;#233;al, Qu&amp;#233;bec, Canada. p. 1243-1252.</w:t>
      </w:r>
    </w:p>
    <w:p w14:paraId="66C567F9" w14:textId="77777777" w:rsidR="00D068B8" w:rsidRPr="00D068B8" w:rsidRDefault="00D068B8" w:rsidP="00D068B8">
      <w:pPr>
        <w:pStyle w:val="EndNoteBibliography"/>
        <w:spacing w:after="0"/>
        <w:ind w:left="720" w:hanging="720"/>
        <w:rPr>
          <w:noProof/>
        </w:rPr>
      </w:pPr>
      <w:r w:rsidRPr="00D068B8">
        <w:rPr>
          <w:noProof/>
        </w:rPr>
        <w:t>13.</w:t>
      </w:r>
      <w:r w:rsidRPr="00D068B8">
        <w:rPr>
          <w:noProof/>
        </w:rPr>
        <w:tab/>
        <w:t xml:space="preserve">Siangliulue, P., et al., </w:t>
      </w:r>
      <w:r w:rsidRPr="00D068B8">
        <w:rPr>
          <w:i/>
          <w:noProof/>
        </w:rPr>
        <w:t>Providing Timely Examples Improves the Quantity and Quality of Generated Ideas</w:t>
      </w:r>
      <w:r w:rsidRPr="00D068B8">
        <w:rPr>
          <w:noProof/>
        </w:rPr>
        <w:t xml:space="preserve">, in </w:t>
      </w:r>
      <w:r w:rsidRPr="00D068B8">
        <w:rPr>
          <w:i/>
          <w:noProof/>
        </w:rPr>
        <w:t>Proceedings of the 2015 ACM SIGCHI Conference on Creativity and Cognition</w:t>
      </w:r>
      <w:r w:rsidRPr="00D068B8">
        <w:rPr>
          <w:noProof/>
        </w:rPr>
        <w:t>. 2015, ACM: Glasgow, United Kingdom. p. 83-92.</w:t>
      </w:r>
    </w:p>
    <w:p w14:paraId="38455760" w14:textId="77777777" w:rsidR="00D068B8" w:rsidRPr="00D068B8" w:rsidRDefault="00D068B8" w:rsidP="00D068B8">
      <w:pPr>
        <w:pStyle w:val="EndNoteBibliography"/>
        <w:spacing w:after="0"/>
        <w:ind w:left="720" w:hanging="720"/>
        <w:rPr>
          <w:noProof/>
        </w:rPr>
      </w:pPr>
      <w:r w:rsidRPr="00D068B8">
        <w:rPr>
          <w:noProof/>
        </w:rPr>
        <w:t>14.</w:t>
      </w:r>
      <w:r w:rsidRPr="00D068B8">
        <w:rPr>
          <w:noProof/>
        </w:rPr>
        <w:tab/>
        <w:t xml:space="preserve">Gero, J.S., </w:t>
      </w:r>
      <w:r w:rsidRPr="00D068B8">
        <w:rPr>
          <w:i/>
          <w:noProof/>
        </w:rPr>
        <w:t>Fixation and Commitment While Designing and its Measurement.</w:t>
      </w:r>
      <w:r w:rsidRPr="00D068B8">
        <w:rPr>
          <w:noProof/>
        </w:rPr>
        <w:t xml:space="preserve"> The Journal of Creative Behavior, 2011. </w:t>
      </w:r>
      <w:r w:rsidRPr="00D068B8">
        <w:rPr>
          <w:b/>
          <w:noProof/>
        </w:rPr>
        <w:t>45</w:t>
      </w:r>
      <w:r w:rsidRPr="00D068B8">
        <w:rPr>
          <w:noProof/>
        </w:rPr>
        <w:t>(2): p. 108-115.</w:t>
      </w:r>
    </w:p>
    <w:p w14:paraId="615AD6EF" w14:textId="77777777" w:rsidR="00D068B8" w:rsidRPr="00D068B8" w:rsidRDefault="00D068B8" w:rsidP="00D068B8">
      <w:pPr>
        <w:pStyle w:val="EndNoteBibliography"/>
        <w:spacing w:after="0"/>
        <w:ind w:left="720" w:hanging="720"/>
        <w:rPr>
          <w:noProof/>
        </w:rPr>
      </w:pPr>
      <w:r w:rsidRPr="00D068B8">
        <w:rPr>
          <w:noProof/>
        </w:rPr>
        <w:t>15.</w:t>
      </w:r>
      <w:r w:rsidRPr="00D068B8">
        <w:rPr>
          <w:noProof/>
        </w:rPr>
        <w:tab/>
        <w:t xml:space="preserve">Viswanathan, V.L., Julie, </w:t>
      </w:r>
      <w:r w:rsidRPr="00D068B8">
        <w:rPr>
          <w:i/>
          <w:noProof/>
        </w:rPr>
        <w:t>UNDERSTANDING FIXATION: A STUDY ON THE ROLE OF EXPERTISE.</w:t>
      </w:r>
      <w:r w:rsidRPr="00D068B8">
        <w:rPr>
          <w:noProof/>
        </w:rPr>
        <w:t xml:space="preserve"> Proceedings of the 18th International Conference on Engineering Design (ICED 11), 2011. </w:t>
      </w:r>
      <w:r w:rsidRPr="00D068B8">
        <w:rPr>
          <w:b/>
          <w:noProof/>
        </w:rPr>
        <w:t>7</w:t>
      </w:r>
      <w:r w:rsidRPr="00D068B8">
        <w:rPr>
          <w:noProof/>
        </w:rPr>
        <w:t>: p. 309-319.</w:t>
      </w:r>
    </w:p>
    <w:p w14:paraId="60ECC195" w14:textId="77777777" w:rsidR="00D068B8" w:rsidRPr="00D068B8" w:rsidRDefault="00D068B8" w:rsidP="00D068B8">
      <w:pPr>
        <w:pStyle w:val="EndNoteBibliography"/>
        <w:spacing w:after="0"/>
        <w:ind w:left="720" w:hanging="720"/>
        <w:rPr>
          <w:i/>
          <w:noProof/>
        </w:rPr>
      </w:pPr>
      <w:r w:rsidRPr="00D068B8">
        <w:rPr>
          <w:noProof/>
        </w:rPr>
        <w:t>16.</w:t>
      </w:r>
      <w:r w:rsidRPr="00D068B8">
        <w:rPr>
          <w:noProof/>
        </w:rPr>
        <w:tab/>
      </w:r>
      <w:r w:rsidRPr="00D068B8">
        <w:rPr>
          <w:i/>
          <w:noProof/>
        </w:rPr>
        <w:t>Adobe Acrobat.</w:t>
      </w:r>
    </w:p>
    <w:p w14:paraId="5EEE408E" w14:textId="77777777" w:rsidR="00D068B8" w:rsidRPr="00D068B8" w:rsidRDefault="00D068B8" w:rsidP="00D068B8">
      <w:pPr>
        <w:pStyle w:val="EndNoteBibliography"/>
        <w:spacing w:after="0"/>
        <w:ind w:left="720" w:hanging="720"/>
        <w:rPr>
          <w:noProof/>
        </w:rPr>
      </w:pPr>
      <w:r w:rsidRPr="00D068B8">
        <w:rPr>
          <w:noProof/>
        </w:rPr>
        <w:t>17.</w:t>
      </w:r>
      <w:r w:rsidRPr="00D068B8">
        <w:rPr>
          <w:noProof/>
        </w:rPr>
        <w:tab/>
        <w:t xml:space="preserve">Hill, W.C. and J.D. Hollan, </w:t>
      </w:r>
      <w:r w:rsidRPr="00D068B8">
        <w:rPr>
          <w:i/>
          <w:noProof/>
        </w:rPr>
        <w:t>Deixis and the future of visualization excellence</w:t>
      </w:r>
      <w:r w:rsidRPr="00D068B8">
        <w:rPr>
          <w:noProof/>
        </w:rPr>
        <w:t xml:space="preserve">, in </w:t>
      </w:r>
      <w:r w:rsidRPr="00D068B8">
        <w:rPr>
          <w:i/>
          <w:noProof/>
        </w:rPr>
        <w:t>Proceedings of the 2nd conference on Visualization '91</w:t>
      </w:r>
      <w:r w:rsidRPr="00D068B8">
        <w:rPr>
          <w:noProof/>
        </w:rPr>
        <w:t>. 1991, IEEE Computer Society Press: San Diego, California. p. 314-320.</w:t>
      </w:r>
    </w:p>
    <w:p w14:paraId="6A551138" w14:textId="77777777" w:rsidR="00D068B8" w:rsidRPr="00D068B8" w:rsidRDefault="00D068B8" w:rsidP="00D068B8">
      <w:pPr>
        <w:pStyle w:val="EndNoteBibliography"/>
        <w:spacing w:after="0"/>
        <w:ind w:left="720" w:hanging="720"/>
        <w:rPr>
          <w:noProof/>
        </w:rPr>
      </w:pPr>
      <w:r w:rsidRPr="00D068B8">
        <w:rPr>
          <w:noProof/>
        </w:rPr>
        <w:t>18.</w:t>
      </w:r>
      <w:r w:rsidRPr="00D068B8">
        <w:rPr>
          <w:noProof/>
        </w:rPr>
        <w:tab/>
        <w:t xml:space="preserve">Yoon, D., et al., </w:t>
      </w:r>
      <w:r w:rsidRPr="00D068B8">
        <w:rPr>
          <w:i/>
          <w:noProof/>
        </w:rPr>
        <w:t>RichReview++: Deployment of a Collaborative Multi-modal Annotation System for Instructor Feedback and Peer Discussion</w:t>
      </w:r>
      <w:r w:rsidRPr="00D068B8">
        <w:rPr>
          <w:noProof/>
        </w:rPr>
        <w:t xml:space="preserve">, in </w:t>
      </w:r>
      <w:r w:rsidRPr="00D068B8">
        <w:rPr>
          <w:i/>
          <w:noProof/>
        </w:rPr>
        <w:t>Proceedings of the 19th ACM Conference on Computer-Supported Cooperative Work &amp; Social Computing</w:t>
      </w:r>
      <w:r w:rsidRPr="00D068B8">
        <w:rPr>
          <w:noProof/>
        </w:rPr>
        <w:t>. 2016, ACM: San Francisco, California, USA. p. 195-205.</w:t>
      </w:r>
    </w:p>
    <w:p w14:paraId="1A4F61ED" w14:textId="77777777" w:rsidR="00D068B8" w:rsidRPr="00D068B8" w:rsidRDefault="00D068B8" w:rsidP="00D068B8">
      <w:pPr>
        <w:pStyle w:val="EndNoteBibliography"/>
        <w:spacing w:after="0"/>
        <w:ind w:left="720" w:hanging="720"/>
        <w:rPr>
          <w:noProof/>
        </w:rPr>
      </w:pPr>
      <w:r w:rsidRPr="00D068B8">
        <w:rPr>
          <w:noProof/>
        </w:rPr>
        <w:t>19.</w:t>
      </w:r>
      <w:r w:rsidRPr="00D068B8">
        <w:rPr>
          <w:noProof/>
        </w:rPr>
        <w:tab/>
        <w:t xml:space="preserve">Robb, D.A., et al., </w:t>
      </w:r>
      <w:r w:rsidRPr="00D068B8">
        <w:rPr>
          <w:i/>
          <w:noProof/>
        </w:rPr>
        <w:t>Moodsource: Enabling Perceptual and Emotional Feedback from Crowds</w:t>
      </w:r>
      <w:r w:rsidRPr="00D068B8">
        <w:rPr>
          <w:noProof/>
        </w:rPr>
        <w:t xml:space="preserve">, in </w:t>
      </w:r>
      <w:r w:rsidRPr="00D068B8">
        <w:rPr>
          <w:i/>
          <w:noProof/>
        </w:rPr>
        <w:t>Proceedings of the 18th ACM Conference Companion on Computer Supported Cooperative Work &amp;#38; Social Computing</w:t>
      </w:r>
      <w:r w:rsidRPr="00D068B8">
        <w:rPr>
          <w:noProof/>
        </w:rPr>
        <w:t>. 2015, ACM: Vancouver, BC, Canada. p. 21-24.</w:t>
      </w:r>
    </w:p>
    <w:p w14:paraId="13AD98F4" w14:textId="77777777" w:rsidR="00D068B8" w:rsidRPr="00D068B8" w:rsidRDefault="00D068B8" w:rsidP="00D068B8">
      <w:pPr>
        <w:pStyle w:val="EndNoteBibliography"/>
        <w:spacing w:after="0"/>
        <w:ind w:left="720" w:hanging="720"/>
        <w:rPr>
          <w:noProof/>
        </w:rPr>
      </w:pPr>
      <w:r w:rsidRPr="00D068B8">
        <w:rPr>
          <w:noProof/>
        </w:rPr>
        <w:t>20.</w:t>
      </w:r>
      <w:r w:rsidRPr="00D068B8">
        <w:rPr>
          <w:noProof/>
        </w:rPr>
        <w:tab/>
        <w:t xml:space="preserve">Yuan, A., et al., </w:t>
      </w:r>
      <w:r w:rsidRPr="00D068B8">
        <w:rPr>
          <w:i/>
          <w:noProof/>
        </w:rPr>
        <w:t>Almost an Expert: The Effects of Rubrics and Expertise on Perceived Value of Crowdsourced Design Critiques</w:t>
      </w:r>
      <w:r w:rsidRPr="00D068B8">
        <w:rPr>
          <w:noProof/>
        </w:rPr>
        <w:t xml:space="preserve">, in </w:t>
      </w:r>
      <w:r w:rsidRPr="00D068B8">
        <w:rPr>
          <w:i/>
          <w:noProof/>
        </w:rPr>
        <w:t>Proceedings of the 19th ACM Conference on Computer-Supported Cooperative Work &amp; Social Computing</w:t>
      </w:r>
      <w:r w:rsidRPr="00D068B8">
        <w:rPr>
          <w:noProof/>
        </w:rPr>
        <w:t>. 2016, ACM: San Francisco, California, USA. p. 1005-1017.</w:t>
      </w:r>
    </w:p>
    <w:p w14:paraId="6774FDAA" w14:textId="77777777" w:rsidR="00D068B8" w:rsidRPr="00D068B8" w:rsidRDefault="00D068B8" w:rsidP="00D068B8">
      <w:pPr>
        <w:pStyle w:val="EndNoteBibliography"/>
        <w:spacing w:after="0"/>
        <w:ind w:left="720" w:hanging="720"/>
        <w:rPr>
          <w:noProof/>
        </w:rPr>
      </w:pPr>
      <w:r w:rsidRPr="00D068B8">
        <w:rPr>
          <w:noProof/>
        </w:rPr>
        <w:t>21.</w:t>
      </w:r>
      <w:r w:rsidRPr="00D068B8">
        <w:rPr>
          <w:noProof/>
        </w:rPr>
        <w:tab/>
        <w:t xml:space="preserve">Dannels, D.P., and Martin, K. N., </w:t>
      </w:r>
      <w:r w:rsidRPr="00D068B8">
        <w:rPr>
          <w:i/>
          <w:noProof/>
        </w:rPr>
        <w:t>Critiquing critiques a genre analysis of feedback across novice to expert design studios.</w:t>
      </w:r>
      <w:r w:rsidRPr="00D068B8">
        <w:rPr>
          <w:noProof/>
        </w:rPr>
        <w:t xml:space="preserve"> Jo. Bus. &amp; Tech. Comm. , 2008. </w:t>
      </w:r>
      <w:r w:rsidRPr="00D068B8">
        <w:rPr>
          <w:b/>
          <w:noProof/>
        </w:rPr>
        <w:t>22</w:t>
      </w:r>
      <w:r w:rsidRPr="00D068B8">
        <w:rPr>
          <w:noProof/>
        </w:rPr>
        <w:t>(2).</w:t>
      </w:r>
    </w:p>
    <w:p w14:paraId="0ADC4802" w14:textId="77777777" w:rsidR="00D068B8" w:rsidRPr="00D068B8" w:rsidRDefault="00D068B8" w:rsidP="00D068B8">
      <w:pPr>
        <w:pStyle w:val="EndNoteBibliography"/>
        <w:ind w:left="720" w:hanging="720"/>
        <w:rPr>
          <w:noProof/>
        </w:rPr>
      </w:pPr>
      <w:r w:rsidRPr="00D068B8">
        <w:rPr>
          <w:noProof/>
        </w:rPr>
        <w:t>22.</w:t>
      </w:r>
      <w:r w:rsidRPr="00D068B8">
        <w:rPr>
          <w:noProof/>
        </w:rPr>
        <w:tab/>
        <w:t xml:space="preserve">Rettig, M., </w:t>
      </w:r>
      <w:r w:rsidRPr="00D068B8">
        <w:rPr>
          <w:i/>
          <w:noProof/>
        </w:rPr>
        <w:t>Prototyping for tiny fingers.</w:t>
      </w:r>
      <w:r w:rsidRPr="00D068B8">
        <w:rPr>
          <w:noProof/>
        </w:rPr>
        <w:t xml:space="preserve"> Commun. ACM, 1994. </w:t>
      </w:r>
      <w:r w:rsidRPr="00D068B8">
        <w:rPr>
          <w:b/>
          <w:noProof/>
        </w:rPr>
        <w:t>37</w:t>
      </w:r>
      <w:r w:rsidRPr="00D068B8">
        <w:rPr>
          <w:noProof/>
        </w:rPr>
        <w:t>(4): p. 21-27.</w:t>
      </w:r>
    </w:p>
    <w:p w14:paraId="3EA8E468" w14:textId="0E346390" w:rsidR="0085396C" w:rsidRDefault="005265B4" w:rsidP="00D655AA">
      <w:pPr>
        <w:pStyle w:val="References"/>
        <w:numPr>
          <w:ilvl w:val="0"/>
          <w:numId w:val="0"/>
        </w:numPr>
      </w:pPr>
      <w:r>
        <w:fldChar w:fldCharType="end"/>
      </w:r>
    </w:p>
    <w:sectPr w:rsidR="0085396C" w:rsidSect="00F66F6F">
      <w:headerReference w:type="even" r:id="rId1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7D9DE" w14:textId="77777777" w:rsidR="00AF4441" w:rsidRDefault="00AF4441">
      <w:r>
        <w:separator/>
      </w:r>
    </w:p>
  </w:endnote>
  <w:endnote w:type="continuationSeparator" w:id="0">
    <w:p w14:paraId="06324727" w14:textId="77777777" w:rsidR="00AF4441" w:rsidRDefault="00AF4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796ED" w14:textId="77777777" w:rsidR="00AF4441" w:rsidRDefault="00AF4441" w:rsidP="00443E9F">
      <w:pPr>
        <w:spacing w:after="0"/>
      </w:pPr>
      <w:r>
        <w:separator/>
      </w:r>
    </w:p>
  </w:footnote>
  <w:footnote w:type="continuationSeparator" w:id="0">
    <w:p w14:paraId="678F74D4" w14:textId="77777777" w:rsidR="00AF4441" w:rsidRDefault="00AF4441"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4E274F" w:rsidRDefault="004E274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7&lt;/item&gt;&lt;item&gt;18&lt;/item&gt;&lt;item&gt;19&lt;/item&gt;&lt;item&gt;21&lt;/item&gt;&lt;item&gt;22&lt;/item&gt;&lt;item&gt;23&lt;/item&gt;&lt;item&gt;26&lt;/item&gt;&lt;item&gt;27&lt;/item&gt;&lt;item&gt;28&lt;/item&gt;&lt;item&gt;30&lt;/item&gt;&lt;item&gt;31&lt;/item&gt;&lt;item&gt;32&lt;/item&gt;&lt;/record-ids&gt;&lt;/item&gt;&lt;/Libraries&gt;"/>
  </w:docVars>
  <w:rsids>
    <w:rsidRoot w:val="004F7602"/>
    <w:rsid w:val="00000E15"/>
    <w:rsid w:val="00000E3E"/>
    <w:rsid w:val="000014BC"/>
    <w:rsid w:val="00002B90"/>
    <w:rsid w:val="00002BA7"/>
    <w:rsid w:val="0000341F"/>
    <w:rsid w:val="000056E7"/>
    <w:rsid w:val="00006663"/>
    <w:rsid w:val="00006FB6"/>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2B9D"/>
    <w:rsid w:val="00063D3E"/>
    <w:rsid w:val="00063FC0"/>
    <w:rsid w:val="00064AFF"/>
    <w:rsid w:val="00064DEC"/>
    <w:rsid w:val="0006655D"/>
    <w:rsid w:val="000728F3"/>
    <w:rsid w:val="00072B3A"/>
    <w:rsid w:val="00072C06"/>
    <w:rsid w:val="00073DCD"/>
    <w:rsid w:val="0007428A"/>
    <w:rsid w:val="00075335"/>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600A"/>
    <w:rsid w:val="000B6A11"/>
    <w:rsid w:val="000B72DA"/>
    <w:rsid w:val="000B7A42"/>
    <w:rsid w:val="000B7BA6"/>
    <w:rsid w:val="000B7F53"/>
    <w:rsid w:val="000C1458"/>
    <w:rsid w:val="000C79D5"/>
    <w:rsid w:val="000C7C25"/>
    <w:rsid w:val="000C7FB5"/>
    <w:rsid w:val="000D3E60"/>
    <w:rsid w:val="000D6864"/>
    <w:rsid w:val="000E03D2"/>
    <w:rsid w:val="000E0AB8"/>
    <w:rsid w:val="000E218F"/>
    <w:rsid w:val="000E35CC"/>
    <w:rsid w:val="000E43D0"/>
    <w:rsid w:val="000E4445"/>
    <w:rsid w:val="000E5328"/>
    <w:rsid w:val="000E53CA"/>
    <w:rsid w:val="000E60D3"/>
    <w:rsid w:val="000E6E2F"/>
    <w:rsid w:val="000F19BD"/>
    <w:rsid w:val="000F4930"/>
    <w:rsid w:val="000F4B8F"/>
    <w:rsid w:val="000F4C0F"/>
    <w:rsid w:val="0010082E"/>
    <w:rsid w:val="001016D4"/>
    <w:rsid w:val="0010210D"/>
    <w:rsid w:val="001038B8"/>
    <w:rsid w:val="00103A63"/>
    <w:rsid w:val="00105FFD"/>
    <w:rsid w:val="00107656"/>
    <w:rsid w:val="001105BF"/>
    <w:rsid w:val="001105CA"/>
    <w:rsid w:val="00112860"/>
    <w:rsid w:val="00113BF8"/>
    <w:rsid w:val="00114577"/>
    <w:rsid w:val="001173BF"/>
    <w:rsid w:val="0011749E"/>
    <w:rsid w:val="00121274"/>
    <w:rsid w:val="00121EE5"/>
    <w:rsid w:val="00122D9C"/>
    <w:rsid w:val="00123CFD"/>
    <w:rsid w:val="001323E8"/>
    <w:rsid w:val="00132467"/>
    <w:rsid w:val="00133716"/>
    <w:rsid w:val="00137145"/>
    <w:rsid w:val="00137F28"/>
    <w:rsid w:val="00141E26"/>
    <w:rsid w:val="00144035"/>
    <w:rsid w:val="0014405C"/>
    <w:rsid w:val="00144476"/>
    <w:rsid w:val="00144B90"/>
    <w:rsid w:val="001465AB"/>
    <w:rsid w:val="00146DE0"/>
    <w:rsid w:val="00147053"/>
    <w:rsid w:val="001477BC"/>
    <w:rsid w:val="00147B14"/>
    <w:rsid w:val="00151FAA"/>
    <w:rsid w:val="00154B47"/>
    <w:rsid w:val="0015662E"/>
    <w:rsid w:val="00160A7D"/>
    <w:rsid w:val="00161911"/>
    <w:rsid w:val="00163253"/>
    <w:rsid w:val="00163F1F"/>
    <w:rsid w:val="00165C41"/>
    <w:rsid w:val="00166D41"/>
    <w:rsid w:val="001729FF"/>
    <w:rsid w:val="0017799B"/>
    <w:rsid w:val="00181791"/>
    <w:rsid w:val="00182AED"/>
    <w:rsid w:val="00182D47"/>
    <w:rsid w:val="001834EE"/>
    <w:rsid w:val="00184D59"/>
    <w:rsid w:val="00185038"/>
    <w:rsid w:val="00186236"/>
    <w:rsid w:val="00186D46"/>
    <w:rsid w:val="00187AF9"/>
    <w:rsid w:val="00191462"/>
    <w:rsid w:val="001937F6"/>
    <w:rsid w:val="0019679E"/>
    <w:rsid w:val="001971D2"/>
    <w:rsid w:val="00197B90"/>
    <w:rsid w:val="001A424A"/>
    <w:rsid w:val="001A54AC"/>
    <w:rsid w:val="001A67FE"/>
    <w:rsid w:val="001B2809"/>
    <w:rsid w:val="001B6556"/>
    <w:rsid w:val="001B66B7"/>
    <w:rsid w:val="001B7733"/>
    <w:rsid w:val="001B79EA"/>
    <w:rsid w:val="001C23F9"/>
    <w:rsid w:val="001C2A56"/>
    <w:rsid w:val="001C2A81"/>
    <w:rsid w:val="001C4F01"/>
    <w:rsid w:val="001C5B62"/>
    <w:rsid w:val="001C6CDA"/>
    <w:rsid w:val="001C6D73"/>
    <w:rsid w:val="001C7280"/>
    <w:rsid w:val="001D29E1"/>
    <w:rsid w:val="001D2B7D"/>
    <w:rsid w:val="001E1021"/>
    <w:rsid w:val="001E27EC"/>
    <w:rsid w:val="001E28A3"/>
    <w:rsid w:val="001E3298"/>
    <w:rsid w:val="001E3596"/>
    <w:rsid w:val="001E3ABB"/>
    <w:rsid w:val="001E3C09"/>
    <w:rsid w:val="001E42A9"/>
    <w:rsid w:val="001E5C50"/>
    <w:rsid w:val="001E61C4"/>
    <w:rsid w:val="001E63F9"/>
    <w:rsid w:val="001E724B"/>
    <w:rsid w:val="001F042A"/>
    <w:rsid w:val="001F062E"/>
    <w:rsid w:val="001F1053"/>
    <w:rsid w:val="001F192A"/>
    <w:rsid w:val="001F40BF"/>
    <w:rsid w:val="001F4884"/>
    <w:rsid w:val="001F4B3C"/>
    <w:rsid w:val="001F6E05"/>
    <w:rsid w:val="001F79B5"/>
    <w:rsid w:val="001F7B1A"/>
    <w:rsid w:val="0020192F"/>
    <w:rsid w:val="00201A97"/>
    <w:rsid w:val="00202053"/>
    <w:rsid w:val="002022E4"/>
    <w:rsid w:val="002028D3"/>
    <w:rsid w:val="0020406A"/>
    <w:rsid w:val="00204082"/>
    <w:rsid w:val="00204A66"/>
    <w:rsid w:val="00207144"/>
    <w:rsid w:val="00207505"/>
    <w:rsid w:val="00210191"/>
    <w:rsid w:val="002137D5"/>
    <w:rsid w:val="00214551"/>
    <w:rsid w:val="00220A98"/>
    <w:rsid w:val="00223FB7"/>
    <w:rsid w:val="00225996"/>
    <w:rsid w:val="0022749E"/>
    <w:rsid w:val="00227741"/>
    <w:rsid w:val="00230137"/>
    <w:rsid w:val="00230337"/>
    <w:rsid w:val="002324ED"/>
    <w:rsid w:val="00232A18"/>
    <w:rsid w:val="002334AE"/>
    <w:rsid w:val="002368E6"/>
    <w:rsid w:val="00236A3B"/>
    <w:rsid w:val="0024113A"/>
    <w:rsid w:val="00245E43"/>
    <w:rsid w:val="00247333"/>
    <w:rsid w:val="00250BA4"/>
    <w:rsid w:val="00251B3D"/>
    <w:rsid w:val="00256C00"/>
    <w:rsid w:val="0025707B"/>
    <w:rsid w:val="002571DD"/>
    <w:rsid w:val="002631CE"/>
    <w:rsid w:val="00263558"/>
    <w:rsid w:val="002639F6"/>
    <w:rsid w:val="00263F70"/>
    <w:rsid w:val="00264FF3"/>
    <w:rsid w:val="002651B3"/>
    <w:rsid w:val="00267500"/>
    <w:rsid w:val="00267E28"/>
    <w:rsid w:val="00270044"/>
    <w:rsid w:val="00271282"/>
    <w:rsid w:val="00271942"/>
    <w:rsid w:val="002727A0"/>
    <w:rsid w:val="00272DB6"/>
    <w:rsid w:val="002746FC"/>
    <w:rsid w:val="00282195"/>
    <w:rsid w:val="00283962"/>
    <w:rsid w:val="00283D0C"/>
    <w:rsid w:val="002862A4"/>
    <w:rsid w:val="00286AAB"/>
    <w:rsid w:val="0029352C"/>
    <w:rsid w:val="00295822"/>
    <w:rsid w:val="002964A5"/>
    <w:rsid w:val="002A2B9E"/>
    <w:rsid w:val="002A6E06"/>
    <w:rsid w:val="002A703E"/>
    <w:rsid w:val="002B45E9"/>
    <w:rsid w:val="002B717B"/>
    <w:rsid w:val="002C0B0D"/>
    <w:rsid w:val="002C0E17"/>
    <w:rsid w:val="002C1B8B"/>
    <w:rsid w:val="002C2E8F"/>
    <w:rsid w:val="002C3318"/>
    <w:rsid w:val="002C4DCC"/>
    <w:rsid w:val="002D003D"/>
    <w:rsid w:val="002D044A"/>
    <w:rsid w:val="002D11CE"/>
    <w:rsid w:val="002D2FF5"/>
    <w:rsid w:val="002D41E8"/>
    <w:rsid w:val="002D742A"/>
    <w:rsid w:val="002E447F"/>
    <w:rsid w:val="002E4B97"/>
    <w:rsid w:val="002E55B4"/>
    <w:rsid w:val="002E5784"/>
    <w:rsid w:val="002E6D7F"/>
    <w:rsid w:val="002E7D51"/>
    <w:rsid w:val="002F15BB"/>
    <w:rsid w:val="002F330F"/>
    <w:rsid w:val="002F3599"/>
    <w:rsid w:val="002F61EC"/>
    <w:rsid w:val="002F7A09"/>
    <w:rsid w:val="002F7D6D"/>
    <w:rsid w:val="002F7FAF"/>
    <w:rsid w:val="00301082"/>
    <w:rsid w:val="0030136C"/>
    <w:rsid w:val="00301AC8"/>
    <w:rsid w:val="00302689"/>
    <w:rsid w:val="0030315A"/>
    <w:rsid w:val="00303714"/>
    <w:rsid w:val="00305325"/>
    <w:rsid w:val="0030706C"/>
    <w:rsid w:val="0030779A"/>
    <w:rsid w:val="00310376"/>
    <w:rsid w:val="00311723"/>
    <w:rsid w:val="003123C3"/>
    <w:rsid w:val="00312D30"/>
    <w:rsid w:val="00313297"/>
    <w:rsid w:val="0031346A"/>
    <w:rsid w:val="0031442B"/>
    <w:rsid w:val="00314CE4"/>
    <w:rsid w:val="00314FA7"/>
    <w:rsid w:val="003150B5"/>
    <w:rsid w:val="003153B2"/>
    <w:rsid w:val="00316C51"/>
    <w:rsid w:val="00316F14"/>
    <w:rsid w:val="0031747C"/>
    <w:rsid w:val="00317C4A"/>
    <w:rsid w:val="00324E1C"/>
    <w:rsid w:val="00325A43"/>
    <w:rsid w:val="00326D93"/>
    <w:rsid w:val="00330728"/>
    <w:rsid w:val="00331AFF"/>
    <w:rsid w:val="0033738F"/>
    <w:rsid w:val="003403F2"/>
    <w:rsid w:val="00340493"/>
    <w:rsid w:val="00342722"/>
    <w:rsid w:val="003435E0"/>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0F2C"/>
    <w:rsid w:val="0037130E"/>
    <w:rsid w:val="00373086"/>
    <w:rsid w:val="00373F8D"/>
    <w:rsid w:val="0037449C"/>
    <w:rsid w:val="00374A48"/>
    <w:rsid w:val="003763F1"/>
    <w:rsid w:val="00380212"/>
    <w:rsid w:val="0038041C"/>
    <w:rsid w:val="00381D83"/>
    <w:rsid w:val="003823CF"/>
    <w:rsid w:val="0038263E"/>
    <w:rsid w:val="003848CF"/>
    <w:rsid w:val="0038646A"/>
    <w:rsid w:val="00390901"/>
    <w:rsid w:val="0039156C"/>
    <w:rsid w:val="00391F14"/>
    <w:rsid w:val="003923DE"/>
    <w:rsid w:val="0039351F"/>
    <w:rsid w:val="003948CB"/>
    <w:rsid w:val="003954FA"/>
    <w:rsid w:val="00396179"/>
    <w:rsid w:val="00396BBA"/>
    <w:rsid w:val="00397729"/>
    <w:rsid w:val="003A07BF"/>
    <w:rsid w:val="003A1C61"/>
    <w:rsid w:val="003A2B7C"/>
    <w:rsid w:val="003A457E"/>
    <w:rsid w:val="003A5856"/>
    <w:rsid w:val="003A6979"/>
    <w:rsid w:val="003A7DC7"/>
    <w:rsid w:val="003B07DF"/>
    <w:rsid w:val="003B1F3C"/>
    <w:rsid w:val="003B2350"/>
    <w:rsid w:val="003B4D0E"/>
    <w:rsid w:val="003B4EB4"/>
    <w:rsid w:val="003B76CA"/>
    <w:rsid w:val="003C01DA"/>
    <w:rsid w:val="003C0D50"/>
    <w:rsid w:val="003C26C1"/>
    <w:rsid w:val="003C79E6"/>
    <w:rsid w:val="003D02CD"/>
    <w:rsid w:val="003D5402"/>
    <w:rsid w:val="003D55DB"/>
    <w:rsid w:val="003D60D2"/>
    <w:rsid w:val="003D6559"/>
    <w:rsid w:val="003D7790"/>
    <w:rsid w:val="003D7F56"/>
    <w:rsid w:val="003E1FB5"/>
    <w:rsid w:val="003E24FB"/>
    <w:rsid w:val="003E2A3A"/>
    <w:rsid w:val="003E2D9F"/>
    <w:rsid w:val="003E31EE"/>
    <w:rsid w:val="003E37A7"/>
    <w:rsid w:val="003E3C69"/>
    <w:rsid w:val="003E46FC"/>
    <w:rsid w:val="003E6E36"/>
    <w:rsid w:val="003E7C5E"/>
    <w:rsid w:val="003E7D85"/>
    <w:rsid w:val="003F14B1"/>
    <w:rsid w:val="003F2138"/>
    <w:rsid w:val="003F267F"/>
    <w:rsid w:val="003F43CC"/>
    <w:rsid w:val="003F44D5"/>
    <w:rsid w:val="003F5E4F"/>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26078"/>
    <w:rsid w:val="00430E60"/>
    <w:rsid w:val="00430ECF"/>
    <w:rsid w:val="00431B38"/>
    <w:rsid w:val="00433E73"/>
    <w:rsid w:val="00435253"/>
    <w:rsid w:val="004378E9"/>
    <w:rsid w:val="004378EE"/>
    <w:rsid w:val="0043790B"/>
    <w:rsid w:val="00437D00"/>
    <w:rsid w:val="00437DAB"/>
    <w:rsid w:val="00441838"/>
    <w:rsid w:val="00441969"/>
    <w:rsid w:val="00443E9F"/>
    <w:rsid w:val="00444595"/>
    <w:rsid w:val="00444BC9"/>
    <w:rsid w:val="004453D3"/>
    <w:rsid w:val="00445B42"/>
    <w:rsid w:val="00453D65"/>
    <w:rsid w:val="00454A5E"/>
    <w:rsid w:val="00455752"/>
    <w:rsid w:val="00457C9E"/>
    <w:rsid w:val="00457E30"/>
    <w:rsid w:val="004602EB"/>
    <w:rsid w:val="00460C59"/>
    <w:rsid w:val="00461366"/>
    <w:rsid w:val="00462474"/>
    <w:rsid w:val="00462AD1"/>
    <w:rsid w:val="0046400C"/>
    <w:rsid w:val="00464415"/>
    <w:rsid w:val="0046484F"/>
    <w:rsid w:val="0046489D"/>
    <w:rsid w:val="004655FC"/>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A2BAB"/>
    <w:rsid w:val="004A6B46"/>
    <w:rsid w:val="004A6CE4"/>
    <w:rsid w:val="004B034E"/>
    <w:rsid w:val="004B0E61"/>
    <w:rsid w:val="004B200A"/>
    <w:rsid w:val="004B22A5"/>
    <w:rsid w:val="004B241B"/>
    <w:rsid w:val="004B35DA"/>
    <w:rsid w:val="004B4E2C"/>
    <w:rsid w:val="004B5AF6"/>
    <w:rsid w:val="004B62DB"/>
    <w:rsid w:val="004B6366"/>
    <w:rsid w:val="004B6A17"/>
    <w:rsid w:val="004B7AD9"/>
    <w:rsid w:val="004C26A5"/>
    <w:rsid w:val="004C3AB4"/>
    <w:rsid w:val="004C70B5"/>
    <w:rsid w:val="004D0A87"/>
    <w:rsid w:val="004D0F7F"/>
    <w:rsid w:val="004D1034"/>
    <w:rsid w:val="004D1C8E"/>
    <w:rsid w:val="004D345A"/>
    <w:rsid w:val="004D411D"/>
    <w:rsid w:val="004D6D91"/>
    <w:rsid w:val="004D6FE2"/>
    <w:rsid w:val="004D7F16"/>
    <w:rsid w:val="004E1B09"/>
    <w:rsid w:val="004E2533"/>
    <w:rsid w:val="004E274F"/>
    <w:rsid w:val="004E2A12"/>
    <w:rsid w:val="004E308E"/>
    <w:rsid w:val="004E31F4"/>
    <w:rsid w:val="004E3F06"/>
    <w:rsid w:val="004E45A1"/>
    <w:rsid w:val="004E5411"/>
    <w:rsid w:val="004E6197"/>
    <w:rsid w:val="004E6530"/>
    <w:rsid w:val="004E6545"/>
    <w:rsid w:val="004E7AD4"/>
    <w:rsid w:val="004F00BB"/>
    <w:rsid w:val="004F0FC6"/>
    <w:rsid w:val="004F13BF"/>
    <w:rsid w:val="004F18FF"/>
    <w:rsid w:val="004F1CCB"/>
    <w:rsid w:val="004F2E88"/>
    <w:rsid w:val="004F4145"/>
    <w:rsid w:val="004F458F"/>
    <w:rsid w:val="004F51BA"/>
    <w:rsid w:val="004F5754"/>
    <w:rsid w:val="004F5C6D"/>
    <w:rsid w:val="004F7602"/>
    <w:rsid w:val="004F7939"/>
    <w:rsid w:val="004F7A15"/>
    <w:rsid w:val="004F7CBC"/>
    <w:rsid w:val="005004D4"/>
    <w:rsid w:val="00503083"/>
    <w:rsid w:val="00505DFC"/>
    <w:rsid w:val="00505E1B"/>
    <w:rsid w:val="00505FEF"/>
    <w:rsid w:val="00507848"/>
    <w:rsid w:val="005104F8"/>
    <w:rsid w:val="0051132C"/>
    <w:rsid w:val="00513831"/>
    <w:rsid w:val="005138C9"/>
    <w:rsid w:val="00515190"/>
    <w:rsid w:val="00515253"/>
    <w:rsid w:val="00515628"/>
    <w:rsid w:val="00515F1B"/>
    <w:rsid w:val="00517AC8"/>
    <w:rsid w:val="00520084"/>
    <w:rsid w:val="00522071"/>
    <w:rsid w:val="005224D9"/>
    <w:rsid w:val="00523E9C"/>
    <w:rsid w:val="0052512B"/>
    <w:rsid w:val="005265B4"/>
    <w:rsid w:val="00526FB1"/>
    <w:rsid w:val="005327F1"/>
    <w:rsid w:val="00533551"/>
    <w:rsid w:val="005339AF"/>
    <w:rsid w:val="00533EA5"/>
    <w:rsid w:val="00540190"/>
    <w:rsid w:val="00540BE9"/>
    <w:rsid w:val="00541BCE"/>
    <w:rsid w:val="00541E5C"/>
    <w:rsid w:val="005424C8"/>
    <w:rsid w:val="00543B36"/>
    <w:rsid w:val="00544271"/>
    <w:rsid w:val="00544EFC"/>
    <w:rsid w:val="00545BC2"/>
    <w:rsid w:val="00547E53"/>
    <w:rsid w:val="00551456"/>
    <w:rsid w:val="005523FD"/>
    <w:rsid w:val="00552C72"/>
    <w:rsid w:val="00553092"/>
    <w:rsid w:val="00553107"/>
    <w:rsid w:val="00554FF0"/>
    <w:rsid w:val="00557F39"/>
    <w:rsid w:val="00560E90"/>
    <w:rsid w:val="00561469"/>
    <w:rsid w:val="005627AA"/>
    <w:rsid w:val="0056487B"/>
    <w:rsid w:val="005720FB"/>
    <w:rsid w:val="005724DA"/>
    <w:rsid w:val="00575AE9"/>
    <w:rsid w:val="005767D9"/>
    <w:rsid w:val="005772C0"/>
    <w:rsid w:val="005778E9"/>
    <w:rsid w:val="00583589"/>
    <w:rsid w:val="005848D7"/>
    <w:rsid w:val="00586FE5"/>
    <w:rsid w:val="00587B87"/>
    <w:rsid w:val="00590DFD"/>
    <w:rsid w:val="005910F2"/>
    <w:rsid w:val="00591BF0"/>
    <w:rsid w:val="00591C69"/>
    <w:rsid w:val="00593B49"/>
    <w:rsid w:val="005952DB"/>
    <w:rsid w:val="00597481"/>
    <w:rsid w:val="005A1DB7"/>
    <w:rsid w:val="005A2204"/>
    <w:rsid w:val="005A2C27"/>
    <w:rsid w:val="005A2EBF"/>
    <w:rsid w:val="005A55CD"/>
    <w:rsid w:val="005B18D3"/>
    <w:rsid w:val="005B2423"/>
    <w:rsid w:val="005B38CD"/>
    <w:rsid w:val="005B4601"/>
    <w:rsid w:val="005B5403"/>
    <w:rsid w:val="005B6A7D"/>
    <w:rsid w:val="005B704F"/>
    <w:rsid w:val="005C0FDD"/>
    <w:rsid w:val="005C1363"/>
    <w:rsid w:val="005C216A"/>
    <w:rsid w:val="005C2F92"/>
    <w:rsid w:val="005C632C"/>
    <w:rsid w:val="005C68F0"/>
    <w:rsid w:val="005D081B"/>
    <w:rsid w:val="005D09EB"/>
    <w:rsid w:val="005D0E3C"/>
    <w:rsid w:val="005D144D"/>
    <w:rsid w:val="005D2C17"/>
    <w:rsid w:val="005D439D"/>
    <w:rsid w:val="005D4A32"/>
    <w:rsid w:val="005D4BC6"/>
    <w:rsid w:val="005D5480"/>
    <w:rsid w:val="005E08AC"/>
    <w:rsid w:val="005E150A"/>
    <w:rsid w:val="005E16D1"/>
    <w:rsid w:val="005E1917"/>
    <w:rsid w:val="005E3A00"/>
    <w:rsid w:val="005E59C4"/>
    <w:rsid w:val="005E6F9B"/>
    <w:rsid w:val="005E7A18"/>
    <w:rsid w:val="005E7A75"/>
    <w:rsid w:val="005F2426"/>
    <w:rsid w:val="005F3AE4"/>
    <w:rsid w:val="005F7288"/>
    <w:rsid w:val="005F7F54"/>
    <w:rsid w:val="006012FD"/>
    <w:rsid w:val="006013A9"/>
    <w:rsid w:val="006022D5"/>
    <w:rsid w:val="00602ED2"/>
    <w:rsid w:val="006048E3"/>
    <w:rsid w:val="0060528D"/>
    <w:rsid w:val="0060680A"/>
    <w:rsid w:val="00607AA3"/>
    <w:rsid w:val="0061007B"/>
    <w:rsid w:val="00610618"/>
    <w:rsid w:val="00611949"/>
    <w:rsid w:val="006127F1"/>
    <w:rsid w:val="00613D18"/>
    <w:rsid w:val="006151D0"/>
    <w:rsid w:val="00615999"/>
    <w:rsid w:val="006204C9"/>
    <w:rsid w:val="00621DC5"/>
    <w:rsid w:val="00624126"/>
    <w:rsid w:val="00625C95"/>
    <w:rsid w:val="006269FF"/>
    <w:rsid w:val="00626F42"/>
    <w:rsid w:val="00627420"/>
    <w:rsid w:val="00627725"/>
    <w:rsid w:val="00630954"/>
    <w:rsid w:val="00632F1C"/>
    <w:rsid w:val="006335C3"/>
    <w:rsid w:val="00633CF7"/>
    <w:rsid w:val="00634D22"/>
    <w:rsid w:val="006350BC"/>
    <w:rsid w:val="006360A1"/>
    <w:rsid w:val="00637933"/>
    <w:rsid w:val="00637F04"/>
    <w:rsid w:val="00641159"/>
    <w:rsid w:val="006445F0"/>
    <w:rsid w:val="006456F6"/>
    <w:rsid w:val="00650E77"/>
    <w:rsid w:val="00651206"/>
    <w:rsid w:val="00651C51"/>
    <w:rsid w:val="0065215A"/>
    <w:rsid w:val="0065262B"/>
    <w:rsid w:val="0065622F"/>
    <w:rsid w:val="006605AF"/>
    <w:rsid w:val="00660D63"/>
    <w:rsid w:val="006619D3"/>
    <w:rsid w:val="00663240"/>
    <w:rsid w:val="00663A28"/>
    <w:rsid w:val="00664505"/>
    <w:rsid w:val="00664CA1"/>
    <w:rsid w:val="00664E1A"/>
    <w:rsid w:val="00667475"/>
    <w:rsid w:val="00670E3C"/>
    <w:rsid w:val="0067202C"/>
    <w:rsid w:val="00672138"/>
    <w:rsid w:val="0067248E"/>
    <w:rsid w:val="0067381E"/>
    <w:rsid w:val="00675616"/>
    <w:rsid w:val="00677513"/>
    <w:rsid w:val="00682A84"/>
    <w:rsid w:val="0068302B"/>
    <w:rsid w:val="00684624"/>
    <w:rsid w:val="00684747"/>
    <w:rsid w:val="006873B3"/>
    <w:rsid w:val="0069258B"/>
    <w:rsid w:val="0069261B"/>
    <w:rsid w:val="00695F7C"/>
    <w:rsid w:val="00696B75"/>
    <w:rsid w:val="006973A2"/>
    <w:rsid w:val="00697813"/>
    <w:rsid w:val="006A0290"/>
    <w:rsid w:val="006A5043"/>
    <w:rsid w:val="006A620B"/>
    <w:rsid w:val="006A7A0D"/>
    <w:rsid w:val="006A7B56"/>
    <w:rsid w:val="006B0C82"/>
    <w:rsid w:val="006B0EFE"/>
    <w:rsid w:val="006B1D5B"/>
    <w:rsid w:val="006B3791"/>
    <w:rsid w:val="006B3F1F"/>
    <w:rsid w:val="006B5929"/>
    <w:rsid w:val="006B69AD"/>
    <w:rsid w:val="006B7116"/>
    <w:rsid w:val="006B74C3"/>
    <w:rsid w:val="006C23E3"/>
    <w:rsid w:val="006C2650"/>
    <w:rsid w:val="006C2A89"/>
    <w:rsid w:val="006C47A8"/>
    <w:rsid w:val="006C4CF3"/>
    <w:rsid w:val="006C591B"/>
    <w:rsid w:val="006D340C"/>
    <w:rsid w:val="006D3CC1"/>
    <w:rsid w:val="006D413F"/>
    <w:rsid w:val="006D5DFF"/>
    <w:rsid w:val="006D6F59"/>
    <w:rsid w:val="006D7E86"/>
    <w:rsid w:val="006E1D7C"/>
    <w:rsid w:val="006E3DF9"/>
    <w:rsid w:val="006E401D"/>
    <w:rsid w:val="006E44ED"/>
    <w:rsid w:val="006E68D1"/>
    <w:rsid w:val="006E6D51"/>
    <w:rsid w:val="006E7202"/>
    <w:rsid w:val="006F4130"/>
    <w:rsid w:val="006F55EC"/>
    <w:rsid w:val="006F61A5"/>
    <w:rsid w:val="006F7E70"/>
    <w:rsid w:val="007007E0"/>
    <w:rsid w:val="00700983"/>
    <w:rsid w:val="00700C5A"/>
    <w:rsid w:val="00701F5E"/>
    <w:rsid w:val="007031CC"/>
    <w:rsid w:val="00704514"/>
    <w:rsid w:val="007078B9"/>
    <w:rsid w:val="00711218"/>
    <w:rsid w:val="00711AD9"/>
    <w:rsid w:val="007120FF"/>
    <w:rsid w:val="0071251B"/>
    <w:rsid w:val="00712BFB"/>
    <w:rsid w:val="00714548"/>
    <w:rsid w:val="00717203"/>
    <w:rsid w:val="0071790C"/>
    <w:rsid w:val="007212C8"/>
    <w:rsid w:val="00721506"/>
    <w:rsid w:val="00721D93"/>
    <w:rsid w:val="00725786"/>
    <w:rsid w:val="00725A0F"/>
    <w:rsid w:val="007304B1"/>
    <w:rsid w:val="00734875"/>
    <w:rsid w:val="0073547D"/>
    <w:rsid w:val="00737B47"/>
    <w:rsid w:val="00743641"/>
    <w:rsid w:val="007476E9"/>
    <w:rsid w:val="00750285"/>
    <w:rsid w:val="00750A8D"/>
    <w:rsid w:val="00752A83"/>
    <w:rsid w:val="00752E9D"/>
    <w:rsid w:val="00754A8F"/>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6EEE"/>
    <w:rsid w:val="007776C8"/>
    <w:rsid w:val="0078225F"/>
    <w:rsid w:val="00782280"/>
    <w:rsid w:val="0078315A"/>
    <w:rsid w:val="00784281"/>
    <w:rsid w:val="00785E8D"/>
    <w:rsid w:val="00791244"/>
    <w:rsid w:val="0079134B"/>
    <w:rsid w:val="007951ED"/>
    <w:rsid w:val="00796F05"/>
    <w:rsid w:val="007A1B52"/>
    <w:rsid w:val="007A2A5A"/>
    <w:rsid w:val="007A3979"/>
    <w:rsid w:val="007A43F0"/>
    <w:rsid w:val="007A670E"/>
    <w:rsid w:val="007A7886"/>
    <w:rsid w:val="007B2223"/>
    <w:rsid w:val="007B51EF"/>
    <w:rsid w:val="007B566C"/>
    <w:rsid w:val="007B7A46"/>
    <w:rsid w:val="007C1EAD"/>
    <w:rsid w:val="007C28D0"/>
    <w:rsid w:val="007C43C7"/>
    <w:rsid w:val="007C6355"/>
    <w:rsid w:val="007C67B0"/>
    <w:rsid w:val="007C683E"/>
    <w:rsid w:val="007C7780"/>
    <w:rsid w:val="007C78AB"/>
    <w:rsid w:val="007C7E48"/>
    <w:rsid w:val="007D095E"/>
    <w:rsid w:val="007D20F1"/>
    <w:rsid w:val="007D7689"/>
    <w:rsid w:val="007D7989"/>
    <w:rsid w:val="007E174B"/>
    <w:rsid w:val="007E3055"/>
    <w:rsid w:val="007E39FD"/>
    <w:rsid w:val="007E4BB1"/>
    <w:rsid w:val="007E587A"/>
    <w:rsid w:val="007F0BDF"/>
    <w:rsid w:val="007F61EF"/>
    <w:rsid w:val="007F6373"/>
    <w:rsid w:val="007F645F"/>
    <w:rsid w:val="00804675"/>
    <w:rsid w:val="00805A35"/>
    <w:rsid w:val="008060B2"/>
    <w:rsid w:val="008070F0"/>
    <w:rsid w:val="00807CC0"/>
    <w:rsid w:val="008109CC"/>
    <w:rsid w:val="008134A2"/>
    <w:rsid w:val="0081367D"/>
    <w:rsid w:val="0081465F"/>
    <w:rsid w:val="008153EC"/>
    <w:rsid w:val="00815E10"/>
    <w:rsid w:val="00816550"/>
    <w:rsid w:val="00817F04"/>
    <w:rsid w:val="00820860"/>
    <w:rsid w:val="008214B8"/>
    <w:rsid w:val="008218DB"/>
    <w:rsid w:val="00821C6C"/>
    <w:rsid w:val="0082375D"/>
    <w:rsid w:val="00824324"/>
    <w:rsid w:val="00831290"/>
    <w:rsid w:val="00831656"/>
    <w:rsid w:val="00832359"/>
    <w:rsid w:val="00834FC2"/>
    <w:rsid w:val="008353B8"/>
    <w:rsid w:val="008367E6"/>
    <w:rsid w:val="00837225"/>
    <w:rsid w:val="00837E43"/>
    <w:rsid w:val="00837F8D"/>
    <w:rsid w:val="00840978"/>
    <w:rsid w:val="00840DD4"/>
    <w:rsid w:val="00843044"/>
    <w:rsid w:val="0084618F"/>
    <w:rsid w:val="00846BEC"/>
    <w:rsid w:val="00847760"/>
    <w:rsid w:val="00850B31"/>
    <w:rsid w:val="00851F25"/>
    <w:rsid w:val="0085396C"/>
    <w:rsid w:val="00853A06"/>
    <w:rsid w:val="00855456"/>
    <w:rsid w:val="00856324"/>
    <w:rsid w:val="0085731D"/>
    <w:rsid w:val="008612A3"/>
    <w:rsid w:val="008636D4"/>
    <w:rsid w:val="008639E0"/>
    <w:rsid w:val="00863AEA"/>
    <w:rsid w:val="008648E6"/>
    <w:rsid w:val="00867985"/>
    <w:rsid w:val="00870B54"/>
    <w:rsid w:val="00870D89"/>
    <w:rsid w:val="008732AB"/>
    <w:rsid w:val="00874D62"/>
    <w:rsid w:val="00881344"/>
    <w:rsid w:val="0088145B"/>
    <w:rsid w:val="00882590"/>
    <w:rsid w:val="008826D4"/>
    <w:rsid w:val="00882E95"/>
    <w:rsid w:val="0088474C"/>
    <w:rsid w:val="00887F6D"/>
    <w:rsid w:val="00890225"/>
    <w:rsid w:val="0089035F"/>
    <w:rsid w:val="00890413"/>
    <w:rsid w:val="00890771"/>
    <w:rsid w:val="00890FB6"/>
    <w:rsid w:val="00893E36"/>
    <w:rsid w:val="00896FE2"/>
    <w:rsid w:val="00897F08"/>
    <w:rsid w:val="00897F5B"/>
    <w:rsid w:val="008A06CD"/>
    <w:rsid w:val="008A5CCE"/>
    <w:rsid w:val="008B03C2"/>
    <w:rsid w:val="008B03F9"/>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0A42"/>
    <w:rsid w:val="00901095"/>
    <w:rsid w:val="0090145C"/>
    <w:rsid w:val="009034C5"/>
    <w:rsid w:val="00904A50"/>
    <w:rsid w:val="009068CE"/>
    <w:rsid w:val="00910150"/>
    <w:rsid w:val="00911AB9"/>
    <w:rsid w:val="00912676"/>
    <w:rsid w:val="0091300F"/>
    <w:rsid w:val="00913583"/>
    <w:rsid w:val="009143F4"/>
    <w:rsid w:val="0091496A"/>
    <w:rsid w:val="00916282"/>
    <w:rsid w:val="0091723B"/>
    <w:rsid w:val="00917C38"/>
    <w:rsid w:val="00920110"/>
    <w:rsid w:val="00923416"/>
    <w:rsid w:val="00923A9E"/>
    <w:rsid w:val="00924695"/>
    <w:rsid w:val="00925ABE"/>
    <w:rsid w:val="00925D01"/>
    <w:rsid w:val="0092637F"/>
    <w:rsid w:val="0092719A"/>
    <w:rsid w:val="00930C12"/>
    <w:rsid w:val="00932F14"/>
    <w:rsid w:val="0093430C"/>
    <w:rsid w:val="00934D28"/>
    <w:rsid w:val="009375E5"/>
    <w:rsid w:val="009402CA"/>
    <w:rsid w:val="009433A9"/>
    <w:rsid w:val="00947643"/>
    <w:rsid w:val="00947C60"/>
    <w:rsid w:val="009517BE"/>
    <w:rsid w:val="00952172"/>
    <w:rsid w:val="00953949"/>
    <w:rsid w:val="00954859"/>
    <w:rsid w:val="00956BE0"/>
    <w:rsid w:val="0095794B"/>
    <w:rsid w:val="009601CE"/>
    <w:rsid w:val="00960CF8"/>
    <w:rsid w:val="00961A13"/>
    <w:rsid w:val="00962CD7"/>
    <w:rsid w:val="00962F45"/>
    <w:rsid w:val="00964432"/>
    <w:rsid w:val="00964C4C"/>
    <w:rsid w:val="0096675D"/>
    <w:rsid w:val="00972E64"/>
    <w:rsid w:val="00980F01"/>
    <w:rsid w:val="00981481"/>
    <w:rsid w:val="009825D6"/>
    <w:rsid w:val="009863CF"/>
    <w:rsid w:val="00990807"/>
    <w:rsid w:val="00992D8D"/>
    <w:rsid w:val="009970E0"/>
    <w:rsid w:val="009A0321"/>
    <w:rsid w:val="009A281B"/>
    <w:rsid w:val="009A3403"/>
    <w:rsid w:val="009A3EAC"/>
    <w:rsid w:val="009A49DD"/>
    <w:rsid w:val="009A62ED"/>
    <w:rsid w:val="009B23A9"/>
    <w:rsid w:val="009B4CAF"/>
    <w:rsid w:val="009C2706"/>
    <w:rsid w:val="009C2BFC"/>
    <w:rsid w:val="009C3B78"/>
    <w:rsid w:val="009C58DA"/>
    <w:rsid w:val="009C6DF7"/>
    <w:rsid w:val="009C7E4D"/>
    <w:rsid w:val="009D0329"/>
    <w:rsid w:val="009D0E6F"/>
    <w:rsid w:val="009D122C"/>
    <w:rsid w:val="009D2205"/>
    <w:rsid w:val="009D308B"/>
    <w:rsid w:val="009D5E8A"/>
    <w:rsid w:val="009E09A4"/>
    <w:rsid w:val="009E1232"/>
    <w:rsid w:val="009E2885"/>
    <w:rsid w:val="009E290F"/>
    <w:rsid w:val="009E3B95"/>
    <w:rsid w:val="009E50CB"/>
    <w:rsid w:val="009E5D8A"/>
    <w:rsid w:val="009E5DCC"/>
    <w:rsid w:val="009F1635"/>
    <w:rsid w:val="009F234B"/>
    <w:rsid w:val="009F2B73"/>
    <w:rsid w:val="009F4859"/>
    <w:rsid w:val="009F4CC7"/>
    <w:rsid w:val="009F524F"/>
    <w:rsid w:val="009F7983"/>
    <w:rsid w:val="00A01FB2"/>
    <w:rsid w:val="00A02EBD"/>
    <w:rsid w:val="00A0327C"/>
    <w:rsid w:val="00A03CDD"/>
    <w:rsid w:val="00A1121A"/>
    <w:rsid w:val="00A1173C"/>
    <w:rsid w:val="00A119F1"/>
    <w:rsid w:val="00A123E9"/>
    <w:rsid w:val="00A139D6"/>
    <w:rsid w:val="00A20CD8"/>
    <w:rsid w:val="00A2224F"/>
    <w:rsid w:val="00A224A7"/>
    <w:rsid w:val="00A24266"/>
    <w:rsid w:val="00A266EC"/>
    <w:rsid w:val="00A266F1"/>
    <w:rsid w:val="00A269EC"/>
    <w:rsid w:val="00A27519"/>
    <w:rsid w:val="00A30B5F"/>
    <w:rsid w:val="00A31220"/>
    <w:rsid w:val="00A32601"/>
    <w:rsid w:val="00A3272B"/>
    <w:rsid w:val="00A3289C"/>
    <w:rsid w:val="00A3510D"/>
    <w:rsid w:val="00A355CA"/>
    <w:rsid w:val="00A4059E"/>
    <w:rsid w:val="00A42C50"/>
    <w:rsid w:val="00A43225"/>
    <w:rsid w:val="00A45CEE"/>
    <w:rsid w:val="00A46273"/>
    <w:rsid w:val="00A46620"/>
    <w:rsid w:val="00A47C25"/>
    <w:rsid w:val="00A5118A"/>
    <w:rsid w:val="00A5234A"/>
    <w:rsid w:val="00A56217"/>
    <w:rsid w:val="00A57E17"/>
    <w:rsid w:val="00A616AC"/>
    <w:rsid w:val="00A62A70"/>
    <w:rsid w:val="00A631A3"/>
    <w:rsid w:val="00A641BB"/>
    <w:rsid w:val="00A643EF"/>
    <w:rsid w:val="00A6494B"/>
    <w:rsid w:val="00A6542B"/>
    <w:rsid w:val="00A6674E"/>
    <w:rsid w:val="00A6678D"/>
    <w:rsid w:val="00A70A3F"/>
    <w:rsid w:val="00A71EF6"/>
    <w:rsid w:val="00A72455"/>
    <w:rsid w:val="00A7286E"/>
    <w:rsid w:val="00A729A3"/>
    <w:rsid w:val="00A72DE7"/>
    <w:rsid w:val="00A7704F"/>
    <w:rsid w:val="00A801BE"/>
    <w:rsid w:val="00A8132E"/>
    <w:rsid w:val="00A83568"/>
    <w:rsid w:val="00A84C28"/>
    <w:rsid w:val="00A8599E"/>
    <w:rsid w:val="00A85EB7"/>
    <w:rsid w:val="00A87EB6"/>
    <w:rsid w:val="00A94E54"/>
    <w:rsid w:val="00A97E6F"/>
    <w:rsid w:val="00AA214F"/>
    <w:rsid w:val="00AA716B"/>
    <w:rsid w:val="00AA7718"/>
    <w:rsid w:val="00AB05DD"/>
    <w:rsid w:val="00AB0A4A"/>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5A9"/>
    <w:rsid w:val="00AE5754"/>
    <w:rsid w:val="00AE6158"/>
    <w:rsid w:val="00AF347A"/>
    <w:rsid w:val="00AF3FCD"/>
    <w:rsid w:val="00AF4441"/>
    <w:rsid w:val="00AF6C36"/>
    <w:rsid w:val="00B03FD3"/>
    <w:rsid w:val="00B061D2"/>
    <w:rsid w:val="00B134C8"/>
    <w:rsid w:val="00B136E6"/>
    <w:rsid w:val="00B13E1B"/>
    <w:rsid w:val="00B165DB"/>
    <w:rsid w:val="00B171B5"/>
    <w:rsid w:val="00B216EA"/>
    <w:rsid w:val="00B234C9"/>
    <w:rsid w:val="00B235B8"/>
    <w:rsid w:val="00B254BC"/>
    <w:rsid w:val="00B25D12"/>
    <w:rsid w:val="00B261F9"/>
    <w:rsid w:val="00B26FEF"/>
    <w:rsid w:val="00B300B5"/>
    <w:rsid w:val="00B30841"/>
    <w:rsid w:val="00B309B2"/>
    <w:rsid w:val="00B31718"/>
    <w:rsid w:val="00B32FD1"/>
    <w:rsid w:val="00B33860"/>
    <w:rsid w:val="00B33CFF"/>
    <w:rsid w:val="00B365D6"/>
    <w:rsid w:val="00B37552"/>
    <w:rsid w:val="00B41075"/>
    <w:rsid w:val="00B4221B"/>
    <w:rsid w:val="00B4252F"/>
    <w:rsid w:val="00B471DC"/>
    <w:rsid w:val="00B47E2C"/>
    <w:rsid w:val="00B527A7"/>
    <w:rsid w:val="00B53E56"/>
    <w:rsid w:val="00B54AD1"/>
    <w:rsid w:val="00B5648F"/>
    <w:rsid w:val="00B6147B"/>
    <w:rsid w:val="00B61652"/>
    <w:rsid w:val="00B626C8"/>
    <w:rsid w:val="00B64257"/>
    <w:rsid w:val="00B64A71"/>
    <w:rsid w:val="00B712B6"/>
    <w:rsid w:val="00B7258F"/>
    <w:rsid w:val="00B72A84"/>
    <w:rsid w:val="00B72F19"/>
    <w:rsid w:val="00B72FDB"/>
    <w:rsid w:val="00B81159"/>
    <w:rsid w:val="00B82F58"/>
    <w:rsid w:val="00B85861"/>
    <w:rsid w:val="00B85EBD"/>
    <w:rsid w:val="00B86799"/>
    <w:rsid w:val="00B86C2D"/>
    <w:rsid w:val="00B87300"/>
    <w:rsid w:val="00B87B12"/>
    <w:rsid w:val="00B92CB4"/>
    <w:rsid w:val="00B943AA"/>
    <w:rsid w:val="00B94BB6"/>
    <w:rsid w:val="00B970E0"/>
    <w:rsid w:val="00BA0244"/>
    <w:rsid w:val="00BA2920"/>
    <w:rsid w:val="00BA390F"/>
    <w:rsid w:val="00BA57F0"/>
    <w:rsid w:val="00BA6268"/>
    <w:rsid w:val="00BA677D"/>
    <w:rsid w:val="00BA714B"/>
    <w:rsid w:val="00BA7A48"/>
    <w:rsid w:val="00BB0BC8"/>
    <w:rsid w:val="00BB20E5"/>
    <w:rsid w:val="00BB223A"/>
    <w:rsid w:val="00BB2B9F"/>
    <w:rsid w:val="00BB348C"/>
    <w:rsid w:val="00BB6335"/>
    <w:rsid w:val="00BB78E2"/>
    <w:rsid w:val="00BB7F5F"/>
    <w:rsid w:val="00BC428A"/>
    <w:rsid w:val="00BC68F6"/>
    <w:rsid w:val="00BC7488"/>
    <w:rsid w:val="00BD2529"/>
    <w:rsid w:val="00BD76D7"/>
    <w:rsid w:val="00BE132C"/>
    <w:rsid w:val="00BE15DC"/>
    <w:rsid w:val="00BE28D4"/>
    <w:rsid w:val="00BE2BB1"/>
    <w:rsid w:val="00BE2D5F"/>
    <w:rsid w:val="00BE5A84"/>
    <w:rsid w:val="00BF00C4"/>
    <w:rsid w:val="00BF1F2E"/>
    <w:rsid w:val="00BF28B9"/>
    <w:rsid w:val="00BF4138"/>
    <w:rsid w:val="00BF4875"/>
    <w:rsid w:val="00BF5692"/>
    <w:rsid w:val="00BF6597"/>
    <w:rsid w:val="00BF6B3F"/>
    <w:rsid w:val="00C01AB4"/>
    <w:rsid w:val="00C04DB5"/>
    <w:rsid w:val="00C06485"/>
    <w:rsid w:val="00C077D1"/>
    <w:rsid w:val="00C07C3C"/>
    <w:rsid w:val="00C07C50"/>
    <w:rsid w:val="00C07EC8"/>
    <w:rsid w:val="00C102C9"/>
    <w:rsid w:val="00C120AF"/>
    <w:rsid w:val="00C136B2"/>
    <w:rsid w:val="00C13947"/>
    <w:rsid w:val="00C13C28"/>
    <w:rsid w:val="00C15627"/>
    <w:rsid w:val="00C1577B"/>
    <w:rsid w:val="00C1615C"/>
    <w:rsid w:val="00C211DB"/>
    <w:rsid w:val="00C22C15"/>
    <w:rsid w:val="00C254B1"/>
    <w:rsid w:val="00C326B1"/>
    <w:rsid w:val="00C32CA4"/>
    <w:rsid w:val="00C338C5"/>
    <w:rsid w:val="00C33EFD"/>
    <w:rsid w:val="00C362B8"/>
    <w:rsid w:val="00C3683C"/>
    <w:rsid w:val="00C36EBC"/>
    <w:rsid w:val="00C37CE0"/>
    <w:rsid w:val="00C4025D"/>
    <w:rsid w:val="00C42DF6"/>
    <w:rsid w:val="00C42EDC"/>
    <w:rsid w:val="00C44235"/>
    <w:rsid w:val="00C448DA"/>
    <w:rsid w:val="00C46881"/>
    <w:rsid w:val="00C46F7C"/>
    <w:rsid w:val="00C50004"/>
    <w:rsid w:val="00C518B3"/>
    <w:rsid w:val="00C52DB9"/>
    <w:rsid w:val="00C537E5"/>
    <w:rsid w:val="00C57A16"/>
    <w:rsid w:val="00C57DFD"/>
    <w:rsid w:val="00C60D26"/>
    <w:rsid w:val="00C618CE"/>
    <w:rsid w:val="00C61EB0"/>
    <w:rsid w:val="00C61F6B"/>
    <w:rsid w:val="00C63F49"/>
    <w:rsid w:val="00C64A86"/>
    <w:rsid w:val="00C65268"/>
    <w:rsid w:val="00C654A0"/>
    <w:rsid w:val="00C668FF"/>
    <w:rsid w:val="00C67A26"/>
    <w:rsid w:val="00C67A8C"/>
    <w:rsid w:val="00C709A6"/>
    <w:rsid w:val="00C71558"/>
    <w:rsid w:val="00C73A47"/>
    <w:rsid w:val="00C73F51"/>
    <w:rsid w:val="00C753F8"/>
    <w:rsid w:val="00C75AC1"/>
    <w:rsid w:val="00C77658"/>
    <w:rsid w:val="00C80C85"/>
    <w:rsid w:val="00C8109A"/>
    <w:rsid w:val="00C82266"/>
    <w:rsid w:val="00C82EE7"/>
    <w:rsid w:val="00C83F7C"/>
    <w:rsid w:val="00C83F80"/>
    <w:rsid w:val="00C852D4"/>
    <w:rsid w:val="00C93941"/>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05E7"/>
    <w:rsid w:val="00CB12A9"/>
    <w:rsid w:val="00CB19A4"/>
    <w:rsid w:val="00CB1DB1"/>
    <w:rsid w:val="00CB2B15"/>
    <w:rsid w:val="00CB3446"/>
    <w:rsid w:val="00CB49EE"/>
    <w:rsid w:val="00CB5095"/>
    <w:rsid w:val="00CB5747"/>
    <w:rsid w:val="00CB5D75"/>
    <w:rsid w:val="00CB6667"/>
    <w:rsid w:val="00CB77EE"/>
    <w:rsid w:val="00CB7C2E"/>
    <w:rsid w:val="00CC7B13"/>
    <w:rsid w:val="00CC7D9D"/>
    <w:rsid w:val="00CD06BE"/>
    <w:rsid w:val="00CD18ED"/>
    <w:rsid w:val="00CD24DB"/>
    <w:rsid w:val="00CD2875"/>
    <w:rsid w:val="00CD5BF4"/>
    <w:rsid w:val="00CD7D59"/>
    <w:rsid w:val="00CE162D"/>
    <w:rsid w:val="00CE18F1"/>
    <w:rsid w:val="00CE1E31"/>
    <w:rsid w:val="00CE28F2"/>
    <w:rsid w:val="00CE2E84"/>
    <w:rsid w:val="00CE3546"/>
    <w:rsid w:val="00CE5711"/>
    <w:rsid w:val="00CE7D73"/>
    <w:rsid w:val="00CF25E5"/>
    <w:rsid w:val="00CF2A42"/>
    <w:rsid w:val="00CF38FE"/>
    <w:rsid w:val="00CF3AD0"/>
    <w:rsid w:val="00CF58E9"/>
    <w:rsid w:val="00D0096B"/>
    <w:rsid w:val="00D01CC7"/>
    <w:rsid w:val="00D03BC2"/>
    <w:rsid w:val="00D03E3A"/>
    <w:rsid w:val="00D06748"/>
    <w:rsid w:val="00D068B8"/>
    <w:rsid w:val="00D0717B"/>
    <w:rsid w:val="00D10462"/>
    <w:rsid w:val="00D12810"/>
    <w:rsid w:val="00D14B46"/>
    <w:rsid w:val="00D155A0"/>
    <w:rsid w:val="00D170CB"/>
    <w:rsid w:val="00D237FF"/>
    <w:rsid w:val="00D238DB"/>
    <w:rsid w:val="00D23F8B"/>
    <w:rsid w:val="00D242CA"/>
    <w:rsid w:val="00D25735"/>
    <w:rsid w:val="00D31169"/>
    <w:rsid w:val="00D31623"/>
    <w:rsid w:val="00D32315"/>
    <w:rsid w:val="00D32E62"/>
    <w:rsid w:val="00D3324C"/>
    <w:rsid w:val="00D34CFE"/>
    <w:rsid w:val="00D3622A"/>
    <w:rsid w:val="00D40955"/>
    <w:rsid w:val="00D41FD0"/>
    <w:rsid w:val="00D45340"/>
    <w:rsid w:val="00D4582E"/>
    <w:rsid w:val="00D45E1F"/>
    <w:rsid w:val="00D460EF"/>
    <w:rsid w:val="00D46AE9"/>
    <w:rsid w:val="00D5054B"/>
    <w:rsid w:val="00D5202E"/>
    <w:rsid w:val="00D527C6"/>
    <w:rsid w:val="00D547AD"/>
    <w:rsid w:val="00D560C2"/>
    <w:rsid w:val="00D56DDB"/>
    <w:rsid w:val="00D57EF9"/>
    <w:rsid w:val="00D60B5C"/>
    <w:rsid w:val="00D60FA7"/>
    <w:rsid w:val="00D64DCF"/>
    <w:rsid w:val="00D655AA"/>
    <w:rsid w:val="00D65617"/>
    <w:rsid w:val="00D66A53"/>
    <w:rsid w:val="00D66FEB"/>
    <w:rsid w:val="00D70C4D"/>
    <w:rsid w:val="00D73638"/>
    <w:rsid w:val="00D771AC"/>
    <w:rsid w:val="00D772B9"/>
    <w:rsid w:val="00D775EC"/>
    <w:rsid w:val="00D77E97"/>
    <w:rsid w:val="00D808BD"/>
    <w:rsid w:val="00D80A16"/>
    <w:rsid w:val="00D80D64"/>
    <w:rsid w:val="00D80DD1"/>
    <w:rsid w:val="00D81A30"/>
    <w:rsid w:val="00D81C97"/>
    <w:rsid w:val="00D82EAB"/>
    <w:rsid w:val="00D83EEC"/>
    <w:rsid w:val="00D84266"/>
    <w:rsid w:val="00D84763"/>
    <w:rsid w:val="00D84835"/>
    <w:rsid w:val="00D85402"/>
    <w:rsid w:val="00D86761"/>
    <w:rsid w:val="00D86D27"/>
    <w:rsid w:val="00D878E1"/>
    <w:rsid w:val="00D9042E"/>
    <w:rsid w:val="00D90F52"/>
    <w:rsid w:val="00D93431"/>
    <w:rsid w:val="00D93AAA"/>
    <w:rsid w:val="00D9407C"/>
    <w:rsid w:val="00D95498"/>
    <w:rsid w:val="00DA1F45"/>
    <w:rsid w:val="00DB07B9"/>
    <w:rsid w:val="00DB1643"/>
    <w:rsid w:val="00DB3B27"/>
    <w:rsid w:val="00DB5486"/>
    <w:rsid w:val="00DB67F4"/>
    <w:rsid w:val="00DB7B90"/>
    <w:rsid w:val="00DC02C8"/>
    <w:rsid w:val="00DC2350"/>
    <w:rsid w:val="00DC23BD"/>
    <w:rsid w:val="00DC27EB"/>
    <w:rsid w:val="00DC2A9D"/>
    <w:rsid w:val="00DC2C89"/>
    <w:rsid w:val="00DC6AB4"/>
    <w:rsid w:val="00DC751F"/>
    <w:rsid w:val="00DD1211"/>
    <w:rsid w:val="00DD1949"/>
    <w:rsid w:val="00DD38AC"/>
    <w:rsid w:val="00DD3A56"/>
    <w:rsid w:val="00DD6454"/>
    <w:rsid w:val="00DD6504"/>
    <w:rsid w:val="00DE1746"/>
    <w:rsid w:val="00DE1BF9"/>
    <w:rsid w:val="00DE2758"/>
    <w:rsid w:val="00DE27DC"/>
    <w:rsid w:val="00DE281B"/>
    <w:rsid w:val="00DE3B36"/>
    <w:rsid w:val="00DE4BFC"/>
    <w:rsid w:val="00DE4E2B"/>
    <w:rsid w:val="00DE67F9"/>
    <w:rsid w:val="00DE6CA7"/>
    <w:rsid w:val="00DF08A6"/>
    <w:rsid w:val="00DF0910"/>
    <w:rsid w:val="00DF0ED4"/>
    <w:rsid w:val="00DF14F3"/>
    <w:rsid w:val="00DF2BC4"/>
    <w:rsid w:val="00DF333D"/>
    <w:rsid w:val="00DF610C"/>
    <w:rsid w:val="00DF67E0"/>
    <w:rsid w:val="00E009B2"/>
    <w:rsid w:val="00E00A76"/>
    <w:rsid w:val="00E01014"/>
    <w:rsid w:val="00E031CE"/>
    <w:rsid w:val="00E03AAC"/>
    <w:rsid w:val="00E0405E"/>
    <w:rsid w:val="00E046FD"/>
    <w:rsid w:val="00E05C30"/>
    <w:rsid w:val="00E06701"/>
    <w:rsid w:val="00E10415"/>
    <w:rsid w:val="00E11C80"/>
    <w:rsid w:val="00E12793"/>
    <w:rsid w:val="00E15FEF"/>
    <w:rsid w:val="00E16F6B"/>
    <w:rsid w:val="00E21718"/>
    <w:rsid w:val="00E22AA3"/>
    <w:rsid w:val="00E23E8B"/>
    <w:rsid w:val="00E245C8"/>
    <w:rsid w:val="00E24FCD"/>
    <w:rsid w:val="00E2507D"/>
    <w:rsid w:val="00E27732"/>
    <w:rsid w:val="00E3034B"/>
    <w:rsid w:val="00E309BC"/>
    <w:rsid w:val="00E31539"/>
    <w:rsid w:val="00E31A7A"/>
    <w:rsid w:val="00E343AD"/>
    <w:rsid w:val="00E35232"/>
    <w:rsid w:val="00E35A4C"/>
    <w:rsid w:val="00E35D99"/>
    <w:rsid w:val="00E3661A"/>
    <w:rsid w:val="00E3713D"/>
    <w:rsid w:val="00E41483"/>
    <w:rsid w:val="00E437B8"/>
    <w:rsid w:val="00E4699B"/>
    <w:rsid w:val="00E50D98"/>
    <w:rsid w:val="00E5141F"/>
    <w:rsid w:val="00E51A1C"/>
    <w:rsid w:val="00E51FAC"/>
    <w:rsid w:val="00E53B4E"/>
    <w:rsid w:val="00E54D43"/>
    <w:rsid w:val="00E57118"/>
    <w:rsid w:val="00E57C56"/>
    <w:rsid w:val="00E61068"/>
    <w:rsid w:val="00E61646"/>
    <w:rsid w:val="00E61BB6"/>
    <w:rsid w:val="00E626A8"/>
    <w:rsid w:val="00E64DDD"/>
    <w:rsid w:val="00E65192"/>
    <w:rsid w:val="00E65B32"/>
    <w:rsid w:val="00E66CCF"/>
    <w:rsid w:val="00E75B99"/>
    <w:rsid w:val="00E767DA"/>
    <w:rsid w:val="00E772FE"/>
    <w:rsid w:val="00E8203E"/>
    <w:rsid w:val="00E833F8"/>
    <w:rsid w:val="00E833FF"/>
    <w:rsid w:val="00E83C9D"/>
    <w:rsid w:val="00E866FA"/>
    <w:rsid w:val="00E93382"/>
    <w:rsid w:val="00E941B6"/>
    <w:rsid w:val="00E954C3"/>
    <w:rsid w:val="00E959BC"/>
    <w:rsid w:val="00EA138D"/>
    <w:rsid w:val="00EA24B7"/>
    <w:rsid w:val="00EA2FD2"/>
    <w:rsid w:val="00EA4505"/>
    <w:rsid w:val="00EA4A99"/>
    <w:rsid w:val="00EA4F60"/>
    <w:rsid w:val="00EA609C"/>
    <w:rsid w:val="00EA6B9B"/>
    <w:rsid w:val="00EB2323"/>
    <w:rsid w:val="00EB2329"/>
    <w:rsid w:val="00EB2F78"/>
    <w:rsid w:val="00EB3CF4"/>
    <w:rsid w:val="00EB74F1"/>
    <w:rsid w:val="00EC09B3"/>
    <w:rsid w:val="00EC3B52"/>
    <w:rsid w:val="00EC3CF9"/>
    <w:rsid w:val="00EC54AB"/>
    <w:rsid w:val="00EC6B98"/>
    <w:rsid w:val="00ED2691"/>
    <w:rsid w:val="00ED274F"/>
    <w:rsid w:val="00ED2799"/>
    <w:rsid w:val="00ED3D60"/>
    <w:rsid w:val="00ED53B6"/>
    <w:rsid w:val="00ED5EBC"/>
    <w:rsid w:val="00ED768D"/>
    <w:rsid w:val="00EE01B2"/>
    <w:rsid w:val="00EE0595"/>
    <w:rsid w:val="00EE1407"/>
    <w:rsid w:val="00EE16AA"/>
    <w:rsid w:val="00EE31C5"/>
    <w:rsid w:val="00EE35E3"/>
    <w:rsid w:val="00EE4188"/>
    <w:rsid w:val="00EE4CD1"/>
    <w:rsid w:val="00EE54D4"/>
    <w:rsid w:val="00EE70EC"/>
    <w:rsid w:val="00EE77E0"/>
    <w:rsid w:val="00EF18F9"/>
    <w:rsid w:val="00EF2ABE"/>
    <w:rsid w:val="00EF4B3A"/>
    <w:rsid w:val="00EF53FE"/>
    <w:rsid w:val="00EF561D"/>
    <w:rsid w:val="00EF59F6"/>
    <w:rsid w:val="00EF667E"/>
    <w:rsid w:val="00EF6960"/>
    <w:rsid w:val="00EF6D5B"/>
    <w:rsid w:val="00EF7850"/>
    <w:rsid w:val="00F00939"/>
    <w:rsid w:val="00F00BBF"/>
    <w:rsid w:val="00F01385"/>
    <w:rsid w:val="00F01986"/>
    <w:rsid w:val="00F03C95"/>
    <w:rsid w:val="00F044C5"/>
    <w:rsid w:val="00F061F3"/>
    <w:rsid w:val="00F06387"/>
    <w:rsid w:val="00F100EF"/>
    <w:rsid w:val="00F10249"/>
    <w:rsid w:val="00F1128F"/>
    <w:rsid w:val="00F13FD1"/>
    <w:rsid w:val="00F176BA"/>
    <w:rsid w:val="00F20ABB"/>
    <w:rsid w:val="00F23DEB"/>
    <w:rsid w:val="00F23E0F"/>
    <w:rsid w:val="00F240E0"/>
    <w:rsid w:val="00F2426C"/>
    <w:rsid w:val="00F244B6"/>
    <w:rsid w:val="00F2564D"/>
    <w:rsid w:val="00F27862"/>
    <w:rsid w:val="00F3080E"/>
    <w:rsid w:val="00F311C1"/>
    <w:rsid w:val="00F323A0"/>
    <w:rsid w:val="00F3367C"/>
    <w:rsid w:val="00F33BE9"/>
    <w:rsid w:val="00F34ED7"/>
    <w:rsid w:val="00F3581B"/>
    <w:rsid w:val="00F369CB"/>
    <w:rsid w:val="00F41206"/>
    <w:rsid w:val="00F41687"/>
    <w:rsid w:val="00F4448E"/>
    <w:rsid w:val="00F45C16"/>
    <w:rsid w:val="00F46203"/>
    <w:rsid w:val="00F46379"/>
    <w:rsid w:val="00F54077"/>
    <w:rsid w:val="00F5437C"/>
    <w:rsid w:val="00F5496F"/>
    <w:rsid w:val="00F54D50"/>
    <w:rsid w:val="00F55212"/>
    <w:rsid w:val="00F5620F"/>
    <w:rsid w:val="00F56305"/>
    <w:rsid w:val="00F56865"/>
    <w:rsid w:val="00F57BE1"/>
    <w:rsid w:val="00F60D5E"/>
    <w:rsid w:val="00F60DAE"/>
    <w:rsid w:val="00F6153D"/>
    <w:rsid w:val="00F62749"/>
    <w:rsid w:val="00F65AD1"/>
    <w:rsid w:val="00F66F6F"/>
    <w:rsid w:val="00F677D0"/>
    <w:rsid w:val="00F70FB2"/>
    <w:rsid w:val="00F7141C"/>
    <w:rsid w:val="00F7165F"/>
    <w:rsid w:val="00F71803"/>
    <w:rsid w:val="00F71F42"/>
    <w:rsid w:val="00F74A40"/>
    <w:rsid w:val="00F74B3A"/>
    <w:rsid w:val="00F74C34"/>
    <w:rsid w:val="00F80394"/>
    <w:rsid w:val="00F81DE0"/>
    <w:rsid w:val="00F82DC3"/>
    <w:rsid w:val="00F834D3"/>
    <w:rsid w:val="00F84050"/>
    <w:rsid w:val="00F861A2"/>
    <w:rsid w:val="00F90E70"/>
    <w:rsid w:val="00F9355E"/>
    <w:rsid w:val="00F94289"/>
    <w:rsid w:val="00F9514C"/>
    <w:rsid w:val="00F9664F"/>
    <w:rsid w:val="00FA0AAF"/>
    <w:rsid w:val="00FA16FD"/>
    <w:rsid w:val="00FA1878"/>
    <w:rsid w:val="00FA1B14"/>
    <w:rsid w:val="00FA3A6C"/>
    <w:rsid w:val="00FA3F94"/>
    <w:rsid w:val="00FA519E"/>
    <w:rsid w:val="00FA582E"/>
    <w:rsid w:val="00FA74D4"/>
    <w:rsid w:val="00FA7DD1"/>
    <w:rsid w:val="00FB1CBF"/>
    <w:rsid w:val="00FB22F9"/>
    <w:rsid w:val="00FB3D49"/>
    <w:rsid w:val="00FB5FFE"/>
    <w:rsid w:val="00FB6F3D"/>
    <w:rsid w:val="00FB72E7"/>
    <w:rsid w:val="00FC0A4D"/>
    <w:rsid w:val="00FC1CF0"/>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1B95"/>
    <w:rsid w:val="00FE5558"/>
    <w:rsid w:val="00FE7586"/>
    <w:rsid w:val="00FF0187"/>
    <w:rsid w:val="00FF2DD4"/>
    <w:rsid w:val="00FF3354"/>
    <w:rsid w:val="00FF563A"/>
    <w:rsid w:val="00FF5AAD"/>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reddit.com/r/design_critiques"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 Id="rId9" Type="http://schemas.openxmlformats.org/officeDocument/2006/relationships/hyperlink" Target="https://venmo.co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F7EB7-DFA7-8744-8F76-1BA4F94F5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10045</Words>
  <Characters>57261</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67172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2</cp:revision>
  <cp:lastPrinted>2016-05-23T22:52:00Z</cp:lastPrinted>
  <dcterms:created xsi:type="dcterms:W3CDTF">2016-05-25T22:34:00Z</dcterms:created>
  <dcterms:modified xsi:type="dcterms:W3CDTF">2016-05-25T22:34:00Z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