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24"/>
          <w:szCs w:val="24"/>
          <w:rtl w:val="0"/>
        </w:rPr>
        <w:t xml:space="preserve">Project Idea:  Implementation of market neutral income option strategy: Iron Condor</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3">
      <w:pPr>
        <w:ind w:left="1800" w:hanging="360"/>
        <w:jc w:val="both"/>
        <w:rPr>
          <w:b w:val="1"/>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income in </w:t>
      </w:r>
      <w:r w:rsidDel="00000000" w:rsidR="00000000" w:rsidRPr="00000000">
        <w:rPr>
          <w:b w:val="1"/>
          <w:i w:val="1"/>
          <w:u w:val="single"/>
          <w:rtl w:val="0"/>
        </w:rPr>
        <w:t xml:space="preserve">Income option strategy</w:t>
      </w:r>
      <w:r w:rsidDel="00000000" w:rsidR="00000000" w:rsidRPr="00000000">
        <w:rPr>
          <w:rtl w:val="0"/>
        </w:rPr>
        <w:t xml:space="preserve"> comes from </w:t>
      </w:r>
      <w:r w:rsidDel="00000000" w:rsidR="00000000" w:rsidRPr="00000000">
        <w:rPr>
          <w:b w:val="1"/>
          <w:i w:val="1"/>
          <w:rtl w:val="0"/>
        </w:rPr>
        <w:t xml:space="preserve">Positive Theta</w:t>
      </w:r>
    </w:p>
    <w:p w:rsidR="00000000" w:rsidDel="00000000" w:rsidP="00000000" w:rsidRDefault="00000000" w:rsidRPr="00000000" w14:paraId="00000004">
      <w:pPr>
        <w:ind w:left="2520" w:hanging="360"/>
        <w:jc w:val="both"/>
        <w:rPr>
          <w:b w:val="1"/>
          <w:i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Sell near the money options and buy options that are further out of the money</w:t>
      </w:r>
    </w:p>
    <w:p w:rsidR="00000000" w:rsidDel="00000000" w:rsidP="00000000" w:rsidRDefault="00000000" w:rsidRPr="00000000" w14:paraId="00000005">
      <w:pPr>
        <w:ind w:left="2520" w:hanging="360"/>
        <w:jc w:val="both"/>
        <w:rPr>
          <w:b w:val="1"/>
          <w:i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Sell short term options and buy longer term options</w:t>
      </w:r>
    </w:p>
    <w:p w:rsidR="00000000" w:rsidDel="00000000" w:rsidP="00000000" w:rsidRDefault="00000000" w:rsidRPr="00000000" w14:paraId="00000006">
      <w:pPr>
        <w:ind w:left="2520" w:hanging="360"/>
        <w:jc w:val="both"/>
        <w:rPr>
          <w:b w:val="1"/>
          <w:i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For every options sold, buy an option of the same type (call or put) to limit risk and reduce required capital</w:t>
      </w:r>
    </w:p>
    <w:p w:rsidR="00000000" w:rsidDel="00000000" w:rsidP="00000000" w:rsidRDefault="00000000" w:rsidRPr="00000000" w14:paraId="00000007">
      <w:pP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ind w:left="1800" w:hanging="360"/>
        <w:jc w:val="both"/>
        <w:rPr>
          <w:b w:val="1"/>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Option income strategy to be employed using options that are chronically overvalued… implies implied volatility </w:t>
      </w:r>
      <w:r w:rsidDel="00000000" w:rsidR="00000000" w:rsidRPr="00000000">
        <w:rPr>
          <w:b w:val="1"/>
          <w:i w:val="1"/>
          <w:rtl w:val="0"/>
        </w:rPr>
        <w:t xml:space="preserve">(annualized standard deviation , level of volatility that is implied by price of the option)</w:t>
      </w:r>
      <w:r w:rsidDel="00000000" w:rsidR="00000000" w:rsidRPr="00000000">
        <w:rPr>
          <w:rtl w:val="0"/>
        </w:rPr>
        <w:t xml:space="preserve">  is consistently higher than statistical volatility </w:t>
      </w:r>
      <w:r w:rsidDel="00000000" w:rsidR="00000000" w:rsidRPr="00000000">
        <w:rPr>
          <w:b w:val="1"/>
          <w:i w:val="1"/>
          <w:rtl w:val="0"/>
        </w:rPr>
        <w:t xml:space="preserve">(annualized standard deviation of percentage price changes of the underlying security)</w:t>
      </w:r>
    </w:p>
    <w:p w:rsidR="00000000" w:rsidDel="00000000" w:rsidP="00000000" w:rsidRDefault="00000000" w:rsidRPr="00000000" w14:paraId="00000009">
      <w:pPr>
        <w:ind w:left="1440" w:firstLine="0"/>
        <w:jc w:val="both"/>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0A">
      <w:pPr>
        <w:ind w:left="1800" w:hanging="360"/>
        <w:jc w:val="both"/>
        <w:rPr>
          <w:b w:val="1"/>
          <w:i w:val="1"/>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u w:val="single"/>
          <w:rtl w:val="0"/>
        </w:rPr>
        <w:t xml:space="preserve">Market neutral strategy </w:t>
      </w:r>
    </w:p>
    <w:p w:rsidR="00000000" w:rsidDel="00000000" w:rsidP="00000000" w:rsidRDefault="00000000" w:rsidRPr="00000000" w14:paraId="0000000B">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Positive Delta represents a bullish position that benefits from an increase in the price of underlying</w:t>
      </w:r>
    </w:p>
    <w:p w:rsidR="00000000" w:rsidDel="00000000" w:rsidP="00000000" w:rsidRDefault="00000000" w:rsidRPr="00000000" w14:paraId="0000000C">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Negative Delta represents a bullish position that benefits from an decrease in the price of underlying</w:t>
      </w:r>
    </w:p>
    <w:p w:rsidR="00000000" w:rsidDel="00000000" w:rsidP="00000000" w:rsidRDefault="00000000" w:rsidRPr="00000000" w14:paraId="0000000D">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Delta of zero or near zero represents a neutral position that benefits from no or slight movement in the price of underlying</w:t>
      </w:r>
    </w:p>
    <w:p w:rsidR="00000000" w:rsidDel="00000000" w:rsidP="00000000" w:rsidRDefault="00000000" w:rsidRPr="00000000" w14:paraId="0000000E">
      <w:pPr>
        <w:ind w:left="1440" w:firstLine="0"/>
        <w:jc w:val="both"/>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0F">
      <w:pPr>
        <w:ind w:left="180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Iron Condor Strategy: </w:t>
      </w:r>
    </w:p>
    <w:p w:rsidR="00000000" w:rsidDel="00000000" w:rsidP="00000000" w:rsidRDefault="00000000" w:rsidRPr="00000000" w14:paraId="00000010">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It requires 4 separate option positions (or leg).</w:t>
      </w:r>
    </w:p>
    <w:p w:rsidR="00000000" w:rsidDel="00000000" w:rsidP="00000000" w:rsidRDefault="00000000" w:rsidRPr="00000000" w14:paraId="00000011">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 long (Buy) and 2 short (Sell)</w:t>
      </w:r>
    </w:p>
    <w:p w:rsidR="00000000" w:rsidDel="00000000" w:rsidP="00000000" w:rsidRDefault="00000000" w:rsidRPr="00000000" w14:paraId="00000012">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short strikes positioned a significant distance above and below of current price of the underlying security</w:t>
      </w:r>
    </w:p>
    <w:p w:rsidR="00000000" w:rsidDel="00000000" w:rsidP="00000000" w:rsidRDefault="00000000" w:rsidRPr="00000000" w14:paraId="00000013">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long strikes will be located slightly beyond the short strikes. This limits</w:t>
      </w:r>
    </w:p>
    <w:p w:rsidR="00000000" w:rsidDel="00000000" w:rsidP="00000000" w:rsidRDefault="00000000" w:rsidRPr="00000000" w14:paraId="00000014">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potential losses</w:t>
      </w:r>
    </w:p>
    <w:p w:rsidR="00000000" w:rsidDel="00000000" w:rsidP="00000000" w:rsidRDefault="00000000" w:rsidRPr="00000000" w14:paraId="00000015">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capital requirement to implement strategy</w:t>
      </w:r>
    </w:p>
    <w:p w:rsidR="00000000" w:rsidDel="00000000" w:rsidP="00000000" w:rsidRDefault="00000000" w:rsidRPr="00000000" w14:paraId="00000016">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We can construct condor with all calls, all puts or with a combination of calls and put options. </w:t>
      </w:r>
    </w:p>
    <w:p w:rsidR="00000000" w:rsidDel="00000000" w:rsidP="00000000" w:rsidRDefault="00000000" w:rsidRPr="00000000" w14:paraId="00000017">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we use all calls or all puts to create condor, we would be required to buy and sell options deep in the money (ITM). ITM options are typically illiquid and trade infrequently and therefore it has higher transaction costs</w:t>
      </w:r>
    </w:p>
    <w:p w:rsidR="00000000" w:rsidDel="00000000" w:rsidP="00000000" w:rsidRDefault="00000000" w:rsidRPr="00000000" w14:paraId="00000018">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Minimizing transaction costs is essential to the success of the condor strategy</w:t>
      </w:r>
    </w:p>
    <w:p w:rsidR="00000000" w:rsidDel="00000000" w:rsidP="00000000" w:rsidRDefault="00000000" w:rsidRPr="00000000" w14:paraId="00000019">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 we opts for </w:t>
      </w:r>
    </w:p>
    <w:p w:rsidR="00000000" w:rsidDel="00000000" w:rsidP="00000000" w:rsidRDefault="00000000" w:rsidRPr="00000000" w14:paraId="0000001A">
      <w:pPr>
        <w:ind w:left="396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selling an OTM call credit spread (means selling a OTM call option and buying another call option further OTM; and </w:t>
      </w:r>
    </w:p>
    <w:p w:rsidR="00000000" w:rsidDel="00000000" w:rsidP="00000000" w:rsidRDefault="00000000" w:rsidRPr="00000000" w14:paraId="0000001B">
      <w:pPr>
        <w:ind w:left="396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selling an OTM put credit spread (means selling a OTM put option and buying another put option further OTM.</w:t>
      </w:r>
    </w:p>
    <w:p w:rsidR="00000000" w:rsidDel="00000000" w:rsidP="00000000" w:rsidRDefault="00000000" w:rsidRPr="00000000" w14:paraId="0000001C">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Call and put spreads both generates credits and hence call credit spread</w:t>
      </w:r>
    </w:p>
    <w:p w:rsidR="00000000" w:rsidDel="00000000" w:rsidP="00000000" w:rsidRDefault="00000000" w:rsidRPr="00000000" w14:paraId="0000001D">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OTM/ATM put/call options are frequently used by hedgers to hedge long and short positions and hence more liquidity</w:t>
      </w:r>
    </w:p>
    <w:p w:rsidR="00000000" w:rsidDel="00000000" w:rsidP="00000000" w:rsidRDefault="00000000" w:rsidRPr="00000000" w14:paraId="0000001E">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How do we create a Delta neutral iron condor -to minimize the market risk at inception :</w:t>
      </w:r>
    </w:p>
    <w:p w:rsidR="00000000" w:rsidDel="00000000" w:rsidP="00000000" w:rsidRDefault="00000000" w:rsidRPr="00000000" w14:paraId="0000001F">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t>
      </w:r>
      <w:r w:rsidDel="00000000" w:rsidR="00000000" w:rsidRPr="00000000">
        <w:rPr>
          <w:b w:val="1"/>
          <w:i w:val="1"/>
          <w:rtl w:val="0"/>
        </w:rPr>
        <w:t xml:space="preserve">Delta</w:t>
      </w:r>
      <w:r w:rsidDel="00000000" w:rsidR="00000000" w:rsidRPr="00000000">
        <w:rPr>
          <w:rtl w:val="0"/>
        </w:rPr>
        <w:t xml:space="preserve"> of short call should be approximately equal to </w:t>
      </w:r>
      <w:r w:rsidDel="00000000" w:rsidR="00000000" w:rsidRPr="00000000">
        <w:rPr>
          <w:b w:val="1"/>
          <w:i w:val="1"/>
          <w:rtl w:val="0"/>
        </w:rPr>
        <w:t xml:space="preserve">Delta</w:t>
      </w:r>
      <w:r w:rsidDel="00000000" w:rsidR="00000000" w:rsidRPr="00000000">
        <w:rPr>
          <w:rtl w:val="0"/>
        </w:rPr>
        <w:t xml:space="preserve"> of short put</w:t>
      </w:r>
    </w:p>
    <w:p w:rsidR="00000000" w:rsidDel="00000000" w:rsidP="00000000" w:rsidRDefault="00000000" w:rsidRPr="00000000" w14:paraId="00000020">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t>
      </w:r>
      <w:r w:rsidDel="00000000" w:rsidR="00000000" w:rsidRPr="00000000">
        <w:rPr>
          <w:b w:val="1"/>
          <w:i w:val="1"/>
          <w:rtl w:val="0"/>
        </w:rPr>
        <w:t xml:space="preserve">Delta</w:t>
      </w:r>
      <w:r w:rsidDel="00000000" w:rsidR="00000000" w:rsidRPr="00000000">
        <w:rPr>
          <w:rtl w:val="0"/>
        </w:rPr>
        <w:t xml:space="preserve"> of long call should be approximately equal to </w:t>
      </w:r>
      <w:r w:rsidDel="00000000" w:rsidR="00000000" w:rsidRPr="00000000">
        <w:rPr>
          <w:b w:val="1"/>
          <w:i w:val="1"/>
          <w:rtl w:val="0"/>
        </w:rPr>
        <w:t xml:space="preserve">Delta</w:t>
      </w:r>
      <w:r w:rsidDel="00000000" w:rsidR="00000000" w:rsidRPr="00000000">
        <w:rPr>
          <w:rtl w:val="0"/>
        </w:rPr>
        <w:t xml:space="preserve"> of long put</w:t>
      </w:r>
    </w:p>
    <w:p w:rsidR="00000000" w:rsidDel="00000000" w:rsidP="00000000" w:rsidRDefault="00000000" w:rsidRPr="00000000" w14:paraId="00000021">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Condor -entry technique :</w:t>
      </w:r>
    </w:p>
    <w:p w:rsidR="00000000" w:rsidDel="00000000" w:rsidP="00000000" w:rsidRDefault="00000000" w:rsidRPr="00000000" w14:paraId="00000022">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Identify the trade required to implement the Delta neutral iron condor strategy</w:t>
      </w:r>
    </w:p>
    <w:p w:rsidR="00000000" w:rsidDel="00000000" w:rsidP="00000000" w:rsidRDefault="00000000" w:rsidRPr="00000000" w14:paraId="00000023">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We should enter into iron condor with one single limit order on the 4-leg spread</w:t>
      </w:r>
    </w:p>
    <w:p w:rsidR="00000000" w:rsidDel="00000000" w:rsidP="00000000" w:rsidRDefault="00000000" w:rsidRPr="00000000" w14:paraId="00000024">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Underlying</w:t>
      </w:r>
    </w:p>
    <w:p w:rsidR="00000000" w:rsidDel="00000000" w:rsidP="00000000" w:rsidRDefault="00000000" w:rsidRPr="00000000" w14:paraId="00000025">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Indexes is more liquid and price effective than related ETF’s</w:t>
      </w:r>
    </w:p>
    <w:p w:rsidR="00000000" w:rsidDel="00000000" w:rsidP="00000000" w:rsidRDefault="00000000" w:rsidRPr="00000000" w14:paraId="00000026">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While selling options, we would prefer that the theoretical probabilities of touching the short strike price is greater than the realized probability of touching the short strike</w:t>
      </w:r>
    </w:p>
    <w:p w:rsidR="00000000" w:rsidDel="00000000" w:rsidP="00000000" w:rsidRDefault="00000000" w:rsidRPr="00000000" w14:paraId="00000027">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OTM short call probability advantage is consistently positive over 0.75 SD for holding periods upto 60 days.</w:t>
      </w:r>
    </w:p>
    <w:p w:rsidR="00000000" w:rsidDel="00000000" w:rsidP="00000000" w:rsidRDefault="00000000" w:rsidRPr="00000000" w14:paraId="00000028">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Equity options with lower strike prices have higher IV</w:t>
      </w:r>
    </w:p>
    <w:p w:rsidR="00000000" w:rsidDel="00000000" w:rsidP="00000000" w:rsidRDefault="00000000" w:rsidRPr="00000000" w14:paraId="00000029">
      <w:pPr>
        <w:ind w:left="21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A">
      <w:pPr>
        <w:ind w:left="1800" w:hanging="360"/>
        <w:jc w:val="both"/>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Greeks</w:t>
      </w:r>
    </w:p>
    <w:p w:rsidR="00000000" w:rsidDel="00000000" w:rsidP="00000000" w:rsidRDefault="00000000" w:rsidRPr="00000000" w14:paraId="0000002B">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Theta </w:t>
      </w:r>
      <w:r w:rsidDel="00000000" w:rsidR="00000000" w:rsidRPr="00000000">
        <w:rPr>
          <w:rtl w:val="0"/>
        </w:rPr>
        <w:t xml:space="preserve">represents source of income or return</w:t>
      </w:r>
    </w:p>
    <w:p w:rsidR="00000000" w:rsidDel="00000000" w:rsidP="00000000" w:rsidRDefault="00000000" w:rsidRPr="00000000" w14:paraId="0000002C">
      <w:pPr>
        <w:ind w:left="2520" w:hanging="360"/>
        <w:jc w:val="both"/>
        <w:rPr>
          <w:u w:val="single"/>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Following other Greeks represent a source of risk</w:t>
      </w:r>
    </w:p>
    <w:p w:rsidR="00000000" w:rsidDel="00000000" w:rsidP="00000000" w:rsidRDefault="00000000" w:rsidRPr="00000000" w14:paraId="0000002D">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Delta</w:t>
      </w:r>
    </w:p>
    <w:p w:rsidR="00000000" w:rsidDel="00000000" w:rsidP="00000000" w:rsidRDefault="00000000" w:rsidRPr="00000000" w14:paraId="0000002E">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Gamma</w:t>
      </w:r>
    </w:p>
    <w:p w:rsidR="00000000" w:rsidDel="00000000" w:rsidP="00000000" w:rsidRDefault="00000000" w:rsidRPr="00000000" w14:paraId="0000002F">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Vega</w:t>
      </w:r>
    </w:p>
    <w:p w:rsidR="00000000" w:rsidDel="00000000" w:rsidP="00000000" w:rsidRDefault="00000000" w:rsidRPr="00000000" w14:paraId="00000030">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Rho</w:t>
      </w:r>
    </w:p>
    <w:p w:rsidR="00000000" w:rsidDel="00000000" w:rsidP="00000000" w:rsidRDefault="00000000" w:rsidRPr="00000000" w14:paraId="00000031">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Our endeavor is to increase the theta and minimize other Greeks</w:t>
      </w:r>
    </w:p>
    <w:p w:rsidR="00000000" w:rsidDel="00000000" w:rsidP="00000000" w:rsidRDefault="00000000" w:rsidRPr="00000000" w14:paraId="00000032">
      <w:pPr>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3">
      <w:pPr>
        <w:ind w:left="180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Risk Return Ratios:</w:t>
      </w:r>
    </w:p>
    <w:p w:rsidR="00000000" w:rsidDel="00000000" w:rsidP="00000000" w:rsidRDefault="00000000" w:rsidRPr="00000000" w14:paraId="00000034">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DTRRR (Delta Theta Risk Return Ratios): need following to estimate DTRRR</w:t>
      </w:r>
    </w:p>
    <w:p w:rsidR="00000000" w:rsidDel="00000000" w:rsidP="00000000" w:rsidRDefault="00000000" w:rsidRPr="00000000" w14:paraId="00000035">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No of calendar days in holding period</w:t>
      </w:r>
    </w:p>
    <w:p w:rsidR="00000000" w:rsidDel="00000000" w:rsidP="00000000" w:rsidRDefault="00000000" w:rsidRPr="00000000" w14:paraId="00000036">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Theta</w:t>
      </w:r>
    </w:p>
    <w:p w:rsidR="00000000" w:rsidDel="00000000" w:rsidP="00000000" w:rsidRDefault="00000000" w:rsidRPr="00000000" w14:paraId="00000037">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Underlying Price</w:t>
      </w:r>
    </w:p>
    <w:p w:rsidR="00000000" w:rsidDel="00000000" w:rsidP="00000000" w:rsidRDefault="00000000" w:rsidRPr="00000000" w14:paraId="00000038">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Annualized Implied Volatility</w:t>
      </w:r>
    </w:p>
    <w:p w:rsidR="00000000" w:rsidDel="00000000" w:rsidP="00000000" w:rsidRDefault="00000000" w:rsidRPr="00000000" w14:paraId="00000039">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Delta</w:t>
      </w:r>
    </w:p>
    <w:p w:rsidR="00000000" w:rsidDel="00000000" w:rsidP="00000000" w:rsidRDefault="00000000" w:rsidRPr="00000000" w14:paraId="0000003A">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Gamma</w:t>
      </w:r>
    </w:p>
    <w:p w:rsidR="00000000" w:rsidDel="00000000" w:rsidP="00000000" w:rsidRDefault="00000000" w:rsidRPr="00000000" w14:paraId="0000003B">
      <w:pPr>
        <w:ind w:left="288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C">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VTRRR (Vega Theta Risk Return Ratios): need following to estimate VTRRR</w:t>
      </w:r>
    </w:p>
    <w:p w:rsidR="00000000" w:rsidDel="00000000" w:rsidP="00000000" w:rsidRDefault="00000000" w:rsidRPr="00000000" w14:paraId="0000003D">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No of calendar days in holding period</w:t>
      </w:r>
    </w:p>
    <w:p w:rsidR="00000000" w:rsidDel="00000000" w:rsidP="00000000" w:rsidRDefault="00000000" w:rsidRPr="00000000" w14:paraId="0000003E">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Theta</w:t>
      </w:r>
    </w:p>
    <w:p w:rsidR="00000000" w:rsidDel="00000000" w:rsidP="00000000" w:rsidRDefault="00000000" w:rsidRPr="00000000" w14:paraId="0000003F">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Annualized Implied Volatility – To calculate DVIV</w:t>
      </w:r>
    </w:p>
    <w:p w:rsidR="00000000" w:rsidDel="00000000" w:rsidP="00000000" w:rsidRDefault="00000000" w:rsidRPr="00000000" w14:paraId="00000040">
      <w:pPr>
        <w:ind w:left="32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Vega</w:t>
      </w:r>
    </w:p>
    <w:p w:rsidR="00000000" w:rsidDel="00000000" w:rsidP="00000000" w:rsidRDefault="00000000" w:rsidRPr="00000000" w14:paraId="00000041">
      <w:pPr>
        <w:ind w:left="288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2">
      <w:pPr>
        <w:ind w:left="21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3">
      <w:pPr>
        <w:ind w:left="252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RTRRR (Rho Theta Risk Return Ratios): Insignificant effect, so ignoring for our project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Web Link: </w:t>
      </w:r>
      <w:hyperlink r:id="rId6">
        <w:r w:rsidDel="00000000" w:rsidR="00000000" w:rsidRPr="00000000">
          <w:rPr>
            <w:color w:val="1155cc"/>
            <w:u w:val="single"/>
            <w:rtl w:val="0"/>
          </w:rPr>
          <w:t xml:space="preserve">https://www.investopedia.com/terms/i/ironcondor.asp</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b w:val="1"/>
          <w:u w:val="single"/>
          <w:rtl w:val="0"/>
        </w:rPr>
        <w:t xml:space="preserve">Criteria 1 :  Delta neutral Strategy</w:t>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Delta of Strategy = </w:t>
      </w:r>
      <w:r w:rsidDel="00000000" w:rsidR="00000000" w:rsidRPr="00000000">
        <w:rPr>
          <w:rtl w:val="0"/>
        </w:rPr>
        <w:t xml:space="preserve">Delta (Short Call) + Delta (Short Put) + Delta (Long Call)  + Delta (Long Put)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Delta of Strategy  should be 0 or near zero at time of trade entry.</w:t>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Criteria 2: Our minimizing function ( DTRRR + VTRRR) to be run through all the option sets to pick the lowest </w:t>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b w:val="1"/>
          <w:u w:val="single"/>
          <w:rtl w:val="0"/>
        </w:rPr>
        <w:t xml:space="preserve">DTRRR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HPD = Number of Calendar Days in Holding Period</w:t>
      </w:r>
    </w:p>
    <w:p w:rsidR="00000000" w:rsidDel="00000000" w:rsidP="00000000" w:rsidRDefault="00000000" w:rsidRPr="00000000" w14:paraId="00000056">
      <w:pPr>
        <w:rPr/>
      </w:pPr>
      <w:r w:rsidDel="00000000" w:rsidR="00000000" w:rsidRPr="00000000">
        <w:rPr>
          <w:rtl w:val="0"/>
        </w:rPr>
        <w:t xml:space="preserve">Theta Effect  (TE) = Theta * HPD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IV = Annualized Implied Volatility</w:t>
      </w:r>
    </w:p>
    <w:p w:rsidR="00000000" w:rsidDel="00000000" w:rsidP="00000000" w:rsidRDefault="00000000" w:rsidRPr="00000000" w14:paraId="00000059">
      <w:pPr>
        <w:rPr/>
      </w:pPr>
      <w:r w:rsidDel="00000000" w:rsidR="00000000" w:rsidRPr="00000000">
        <w:rPr>
          <w:rtl w:val="0"/>
        </w:rPr>
        <w:t xml:space="preserve">P = Underlying Price</w:t>
      </w:r>
    </w:p>
    <w:p w:rsidR="00000000" w:rsidDel="00000000" w:rsidP="00000000" w:rsidRDefault="00000000" w:rsidRPr="00000000" w14:paraId="0000005A">
      <w:pPr>
        <w:rPr/>
      </w:pPr>
      <w:r w:rsidDel="00000000" w:rsidR="00000000" w:rsidRPr="00000000">
        <w:rPr>
          <w:rtl w:val="0"/>
        </w:rPr>
        <w:t xml:space="preserve">EPC = Expected Price Change</w:t>
      </w:r>
    </w:p>
    <w:p w:rsidR="00000000" w:rsidDel="00000000" w:rsidP="00000000" w:rsidRDefault="00000000" w:rsidRPr="00000000" w14:paraId="0000005B">
      <w:pPr>
        <w:rPr/>
      </w:pPr>
      <w:r w:rsidDel="00000000" w:rsidR="00000000" w:rsidRPr="00000000">
        <w:rPr>
          <w:rtl w:val="0"/>
        </w:rPr>
        <w:t xml:space="preserve">EPC = P * (Exp(IV*((HPD/365)^0.5))-1)</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Delta Effect (DE) = -ABS(Delta)* EPC</w:t>
      </w:r>
    </w:p>
    <w:p w:rsidR="00000000" w:rsidDel="00000000" w:rsidP="00000000" w:rsidRDefault="00000000" w:rsidRPr="00000000" w14:paraId="0000005E">
      <w:pPr>
        <w:rPr/>
      </w:pPr>
      <w:r w:rsidDel="00000000" w:rsidR="00000000" w:rsidRPr="00000000">
        <w:rPr>
          <w:rtl w:val="0"/>
        </w:rPr>
        <w:t xml:space="preserve">Gamma Effect (GE) = Gamma * (EPC^2)/2</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DTRRR = (DE+GE)/TE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b w:val="1"/>
          <w:u w:val="single"/>
          <w:rtl w:val="0"/>
        </w:rPr>
        <w:t xml:space="preserve">VTRRR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HPD = Number of Calendar Days in Holding Period</w:t>
      </w:r>
    </w:p>
    <w:p w:rsidR="00000000" w:rsidDel="00000000" w:rsidP="00000000" w:rsidRDefault="00000000" w:rsidRPr="00000000" w14:paraId="00000066">
      <w:pPr>
        <w:rPr/>
      </w:pPr>
      <w:r w:rsidDel="00000000" w:rsidR="00000000" w:rsidRPr="00000000">
        <w:rPr>
          <w:rtl w:val="0"/>
        </w:rPr>
        <w:t xml:space="preserve">Theta Effect  (TE) = Theta * HPD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IV = Annualized Implied Volatility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DVIV = Daily Volatility of IV</w:t>
      </w:r>
    </w:p>
    <w:p w:rsidR="00000000" w:rsidDel="00000000" w:rsidP="00000000" w:rsidRDefault="00000000" w:rsidRPr="00000000" w14:paraId="0000006B">
      <w:pPr>
        <w:rPr/>
      </w:pPr>
      <w:r w:rsidDel="00000000" w:rsidR="00000000" w:rsidRPr="00000000">
        <w:rPr>
          <w:rtl w:val="0"/>
        </w:rPr>
        <w:t xml:space="preserve">Calculation step of DVIV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Calculate the daily changes in price of Underlying P =🔺P = todays price - yesterday’s price =Pn - P(n-1)</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Square the daily changes in the price as per step 1</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Calculate 5 days average of of the squared daily changes in Price as per step 2 for 5 trailing days = S</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Calculate the square root of average,S as per step 3 = DVIV</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ECIV, Expected change in Implied volatility over the Holding Period = DVIV * ((HPD)* 5/7))^0.5)</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Vega Effect,VE = -ABS(Vega) * ECIV</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VTRRR = (VE)/TE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Criteria 3: To pick the index/ stock as underlying</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highlight w:val="yellow"/>
        </w:rPr>
      </w:pPr>
      <w:r w:rsidDel="00000000" w:rsidR="00000000" w:rsidRPr="00000000">
        <w:rPr>
          <w:b w:val="1"/>
          <w:rtl w:val="0"/>
        </w:rPr>
        <w:t xml:space="preserve">Statistical Volatility &lt; Implied Volatility over the holding period of Iron Condor </w:t>
      </w:r>
      <w:r w:rsidDel="00000000" w:rsidR="00000000" w:rsidRPr="00000000">
        <w:rPr>
          <w:b w:val="1"/>
          <w:highlight w:val="yellow"/>
          <w:rtl w:val="0"/>
        </w:rPr>
        <w:t xml:space="preserve">(To be developed)</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Implied Volatility : </w:t>
      </w:r>
      <w:r w:rsidDel="00000000" w:rsidR="00000000" w:rsidRPr="00000000">
        <w:rPr>
          <w:rtl w:val="0"/>
        </w:rPr>
        <w:t xml:space="preserve">It represents the expected level of volatility (price dispersion)that is priced into specific options. It is level of volatility that is implied by the price of the option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hyperlink r:id="rId7">
        <w:r w:rsidDel="00000000" w:rsidR="00000000" w:rsidRPr="00000000">
          <w:rPr>
            <w:color w:val="1155cc"/>
            <w:u w:val="single"/>
            <w:rtl w:val="0"/>
          </w:rPr>
          <w:t xml:space="preserve">https://www.investopedia.com/ask/answers/032515/what-options-implied-volatility-and-how-it-calculated.asp</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
        </w:numPr>
        <w:shd w:fill="ffffff" w:val="clear"/>
        <w:ind w:left="720" w:hanging="360"/>
      </w:pPr>
      <w:r w:rsidDel="00000000" w:rsidR="00000000" w:rsidRPr="00000000">
        <w:rPr>
          <w:color w:val="111111"/>
          <w:sz w:val="26"/>
          <w:szCs w:val="26"/>
          <w:rtl w:val="0"/>
        </w:rPr>
        <w:t xml:space="preserve">Implied volatility is one of several components of the Black-Scholes formula, a mathematical model that estimates the pricing variation over time of financial instruments, such as options contracts.</w:t>
      </w:r>
    </w:p>
    <w:p w:rsidR="00000000" w:rsidDel="00000000" w:rsidP="00000000" w:rsidRDefault="00000000" w:rsidRPr="00000000" w14:paraId="00000081">
      <w:pPr>
        <w:numPr>
          <w:ilvl w:val="0"/>
          <w:numId w:val="2"/>
        </w:numPr>
        <w:shd w:fill="ffffff" w:val="clear"/>
        <w:ind w:left="720" w:hanging="360"/>
      </w:pPr>
      <w:r w:rsidDel="00000000" w:rsidR="00000000" w:rsidRPr="00000000">
        <w:rPr>
          <w:color w:val="111111"/>
          <w:sz w:val="26"/>
          <w:szCs w:val="26"/>
          <w:rtl w:val="0"/>
        </w:rPr>
        <w:t xml:space="preserve">The five other inputs of the Black-Scholes model are the market price of the option, the underlying stock price, the strike price, the time to expiration, and the risk-free interest rate.</w:t>
      </w:r>
    </w:p>
    <w:p w:rsidR="00000000" w:rsidDel="00000000" w:rsidP="00000000" w:rsidRDefault="00000000" w:rsidRPr="00000000" w14:paraId="00000082">
      <w:pPr>
        <w:numPr>
          <w:ilvl w:val="0"/>
          <w:numId w:val="2"/>
        </w:numPr>
        <w:shd w:fill="ffffff" w:val="clear"/>
        <w:ind w:left="720" w:hanging="360"/>
      </w:pPr>
      <w:r w:rsidDel="00000000" w:rsidR="00000000" w:rsidRPr="00000000">
        <w:rPr>
          <w:color w:val="111111"/>
          <w:sz w:val="26"/>
          <w:szCs w:val="26"/>
          <w:rtl w:val="0"/>
        </w:rPr>
        <w:t xml:space="preserve">The iterative search is one method using the Black-Scholes formula to calculate implied volatility.</w:t>
      </w:r>
    </w:p>
    <w:p w:rsidR="00000000" w:rsidDel="00000000" w:rsidP="00000000" w:rsidRDefault="00000000" w:rsidRPr="00000000" w14:paraId="00000083">
      <w:pPr>
        <w:numPr>
          <w:ilvl w:val="0"/>
          <w:numId w:val="2"/>
        </w:numPr>
        <w:shd w:fill="ffffff" w:val="clear"/>
        <w:ind w:left="720" w:hanging="360"/>
      </w:pPr>
      <w:r w:rsidDel="00000000" w:rsidR="00000000" w:rsidRPr="00000000">
        <w:rPr>
          <w:color w:val="111111"/>
          <w:sz w:val="26"/>
          <w:szCs w:val="26"/>
          <w:rtl w:val="0"/>
        </w:rPr>
        <w:t xml:space="preserve">A trader can compare historical volatility with implied volatility to potentially determine if there is an underlying event that might impact a stock’s price.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Adjustment/liquidation </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Criteria 4 : Theta should always be positive at entry;</w:t>
      </w:r>
      <w:r w:rsidDel="00000000" w:rsidR="00000000" w:rsidRPr="00000000">
        <w:rPr>
          <w:rtl w:val="0"/>
        </w:rPr>
        <w:t xml:space="preserve"> in case during life of Iron condor theta becomes negative, trade should be adjusted /liquidated.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highlight w:val="yellow"/>
        </w:rPr>
      </w:pPr>
      <w:r w:rsidDel="00000000" w:rsidR="00000000" w:rsidRPr="00000000">
        <w:rPr>
          <w:rtl w:val="0"/>
        </w:rPr>
        <w:t xml:space="preserve">Criteria 5 : Expiration Break Even Rule: We can find out the break even  points on both side of Underlying price where </w:t>
      </w:r>
      <w:r w:rsidDel="00000000" w:rsidR="00000000" w:rsidRPr="00000000">
        <w:rPr>
          <w:b w:val="1"/>
          <w:highlight w:val="yellow"/>
          <w:rtl w:val="0"/>
        </w:rPr>
        <w:t xml:space="preserve">(To be developed -not required for trade entry strategy)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Criteria 5</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Q) </w:t>
      </w:r>
      <w:r w:rsidDel="00000000" w:rsidR="00000000" w:rsidRPr="00000000">
        <w:rPr>
          <w:rtl w:val="0"/>
        </w:rPr>
        <w:t xml:space="preserve">What is the probability advantage of selling OTM equity index options as a function of a) the length of the holding period and b) the degree each option is out of the money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Calculate realized probability of the price of underlying security touching the strike price of the OTM option sold any time during the holding period.</w:t>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Compare the realized touch probabilities to the theoretical probabilities  of touching the short strike to determine the historical probability advantage or disadvantage. (may be using 5000-path Monte Carlo simulation from an arbitrage-free binomial lattice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rtl w:val="0"/>
        </w:rPr>
      </w:r>
    </w:p>
    <w:p w:rsidR="00000000" w:rsidDel="00000000" w:rsidP="00000000" w:rsidRDefault="00000000" w:rsidRPr="00000000" w14:paraId="00000099">
      <w:pPr>
        <w:rPr>
          <w:b w:val="1"/>
          <w:u w:val="single"/>
        </w:rPr>
      </w:pPr>
      <w:r w:rsidDel="00000000" w:rsidR="00000000" w:rsidRPr="00000000">
        <w:rPr>
          <w:rtl w:val="0"/>
        </w:rPr>
      </w:r>
    </w:p>
    <w:p w:rsidR="00000000" w:rsidDel="00000000" w:rsidP="00000000" w:rsidRDefault="00000000" w:rsidRPr="00000000" w14:paraId="0000009A">
      <w:pPr>
        <w:rPr>
          <w:b w:val="1"/>
          <w:u w:val="single"/>
        </w:rPr>
      </w:pP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rtl w:val="0"/>
        </w:rPr>
      </w:r>
    </w:p>
    <w:p w:rsidR="00000000" w:rsidDel="00000000" w:rsidP="00000000" w:rsidRDefault="00000000" w:rsidRPr="00000000" w14:paraId="0000009D">
      <w:pPr>
        <w:rPr>
          <w:b w:val="1"/>
          <w:u w:val="single"/>
        </w:rPr>
      </w:pPr>
      <w:r w:rsidDel="00000000" w:rsidR="00000000" w:rsidRPr="00000000">
        <w:rPr>
          <w:rtl w:val="0"/>
        </w:rPr>
      </w:r>
    </w:p>
    <w:p w:rsidR="00000000" w:rsidDel="00000000" w:rsidP="00000000" w:rsidRDefault="00000000" w:rsidRPr="00000000" w14:paraId="0000009E">
      <w:pPr>
        <w:rPr>
          <w:b w:val="1"/>
          <w:u w:val="single"/>
        </w:rPr>
      </w:pPr>
      <w:r w:rsidDel="00000000" w:rsidR="00000000" w:rsidRPr="00000000">
        <w:rPr>
          <w:rtl w:val="0"/>
        </w:rPr>
      </w:r>
    </w:p>
    <w:p w:rsidR="00000000" w:rsidDel="00000000" w:rsidP="00000000" w:rsidRDefault="00000000" w:rsidRPr="00000000" w14:paraId="0000009F">
      <w:pPr>
        <w:rPr>
          <w:b w:val="1"/>
          <w:u w:val="single"/>
        </w:rPr>
      </w:pP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rtl w:val="0"/>
        </w:rPr>
      </w:r>
    </w:p>
    <w:p w:rsidR="00000000" w:rsidDel="00000000" w:rsidP="00000000" w:rsidRDefault="00000000" w:rsidRPr="00000000" w14:paraId="000000A1">
      <w:pPr>
        <w:rPr>
          <w:b w:val="1"/>
          <w:u w:val="single"/>
        </w:rPr>
      </w:pPr>
      <w:r w:rsidDel="00000000" w:rsidR="00000000" w:rsidRPr="00000000">
        <w:rPr>
          <w:rtl w:val="0"/>
        </w:rPr>
      </w:r>
    </w:p>
    <w:p w:rsidR="00000000" w:rsidDel="00000000" w:rsidP="00000000" w:rsidRDefault="00000000" w:rsidRPr="00000000" w14:paraId="000000A2">
      <w:pPr>
        <w:rPr>
          <w:b w:val="1"/>
          <w:u w:val="single"/>
        </w:rPr>
      </w:pPr>
      <w:r w:rsidDel="00000000" w:rsidR="00000000" w:rsidRPr="00000000">
        <w:rPr>
          <w:rtl w:val="0"/>
        </w:rPr>
      </w:r>
    </w:p>
    <w:p w:rsidR="00000000" w:rsidDel="00000000" w:rsidP="00000000" w:rsidRDefault="00000000" w:rsidRPr="00000000" w14:paraId="000000A3">
      <w:pPr>
        <w:spacing w:after="240" w:before="240" w:lineRule="auto"/>
        <w:jc w:val="center"/>
        <w:rPr>
          <w:b w:val="1"/>
          <w:sz w:val="36"/>
          <w:szCs w:val="36"/>
          <w:u w:val="single"/>
        </w:rPr>
      </w:pPr>
      <w:r w:rsidDel="00000000" w:rsidR="00000000" w:rsidRPr="00000000">
        <w:rPr>
          <w:b w:val="1"/>
          <w:sz w:val="36"/>
          <w:szCs w:val="36"/>
          <w:u w:val="single"/>
          <w:rtl w:val="0"/>
        </w:rPr>
        <w:t xml:space="preserve">Pseudo-Code (for discussion and improvement)</w:t>
      </w:r>
    </w:p>
    <w:p w:rsidR="00000000" w:rsidDel="00000000" w:rsidP="00000000" w:rsidRDefault="00000000" w:rsidRPr="00000000" w14:paraId="000000A4">
      <w:pPr>
        <w:spacing w:after="240" w:before="240" w:lineRule="auto"/>
        <w:rPr>
          <w:b w:val="1"/>
          <w:u w:val="single"/>
        </w:rPr>
      </w:pPr>
      <w:r w:rsidDel="00000000" w:rsidR="00000000" w:rsidRPr="00000000">
        <w:rPr>
          <w:b w:val="1"/>
          <w:u w:val="single"/>
          <w:rtl w:val="0"/>
        </w:rPr>
        <w:t xml:space="preserve">1.</w:t>
      </w:r>
      <w:r w:rsidDel="00000000" w:rsidR="00000000" w:rsidRPr="00000000">
        <w:rPr>
          <w:b w:val="1"/>
          <w:sz w:val="14"/>
          <w:szCs w:val="14"/>
          <w:u w:val="single"/>
          <w:rtl w:val="0"/>
        </w:rPr>
        <w:t xml:space="preserve">      </w:t>
      </w:r>
      <w:r w:rsidDel="00000000" w:rsidR="00000000" w:rsidRPr="00000000">
        <w:rPr>
          <w:b w:val="1"/>
          <w:u w:val="single"/>
          <w:rtl w:val="0"/>
        </w:rPr>
        <w:t xml:space="preserve">Create 3 new data frame with following criteria:</w:t>
      </w:r>
    </w:p>
    <w:p w:rsidR="00000000" w:rsidDel="00000000" w:rsidP="00000000" w:rsidRDefault="00000000" w:rsidRPr="00000000" w14:paraId="000000A5">
      <w:pPr>
        <w:spacing w:after="240" w:before="240" w:lineRule="auto"/>
        <w:ind w:left="1440" w:firstLine="0"/>
        <w:rPr>
          <w:b w:val="1"/>
          <w:u w:val="single"/>
        </w:rPr>
      </w:pPr>
      <w:r w:rsidDel="00000000" w:rsidR="00000000" w:rsidRPr="00000000">
        <w:rPr>
          <w:b w:val="1"/>
          <w:u w:val="single"/>
          <w:rtl w:val="0"/>
        </w:rPr>
        <w:t xml:space="preserve">a.</w:t>
      </w:r>
      <w:r w:rsidDel="00000000" w:rsidR="00000000" w:rsidRPr="00000000">
        <w:rPr>
          <w:b w:val="1"/>
          <w:sz w:val="14"/>
          <w:szCs w:val="14"/>
          <w:u w:val="single"/>
          <w:rtl w:val="0"/>
        </w:rPr>
        <w:t xml:space="preserve">      </w:t>
      </w:r>
      <w:r w:rsidDel="00000000" w:rsidR="00000000" w:rsidRPr="00000000">
        <w:rPr>
          <w:b w:val="1"/>
          <w:u w:val="single"/>
          <w:rtl w:val="0"/>
        </w:rPr>
        <w:t xml:space="preserve"> ‘inTheMoney’ = False &amp; ‘daysToExpiration’ between 15 &amp; 30. (=df1)</w:t>
      </w:r>
    </w:p>
    <w:p w:rsidR="00000000" w:rsidDel="00000000" w:rsidP="00000000" w:rsidRDefault="00000000" w:rsidRPr="00000000" w14:paraId="000000A6">
      <w:pPr>
        <w:spacing w:after="240" w:before="240" w:lineRule="auto"/>
        <w:ind w:left="1440" w:firstLine="0"/>
        <w:rPr>
          <w:b w:val="1"/>
          <w:u w:val="single"/>
        </w:rPr>
      </w:pPr>
      <w:r w:rsidDel="00000000" w:rsidR="00000000" w:rsidRPr="00000000">
        <w:rPr>
          <w:b w:val="1"/>
          <w:u w:val="single"/>
          <w:rtl w:val="0"/>
        </w:rPr>
        <w:t xml:space="preserve">b.</w:t>
      </w:r>
      <w:r w:rsidDel="00000000" w:rsidR="00000000" w:rsidRPr="00000000">
        <w:rPr>
          <w:b w:val="1"/>
          <w:sz w:val="14"/>
          <w:szCs w:val="14"/>
          <w:u w:val="single"/>
          <w:rtl w:val="0"/>
        </w:rPr>
        <w:t xml:space="preserve">      </w:t>
      </w:r>
      <w:r w:rsidDel="00000000" w:rsidR="00000000" w:rsidRPr="00000000">
        <w:rPr>
          <w:b w:val="1"/>
          <w:u w:val="single"/>
          <w:rtl w:val="0"/>
        </w:rPr>
        <w:t xml:space="preserve">‘inTheMoney’ = False &amp; ‘daysToExpiration’ between 31 &amp; 60. (=df2)</w:t>
      </w:r>
    </w:p>
    <w:p w:rsidR="00000000" w:rsidDel="00000000" w:rsidP="00000000" w:rsidRDefault="00000000" w:rsidRPr="00000000" w14:paraId="000000A7">
      <w:pPr>
        <w:spacing w:after="240" w:before="240" w:lineRule="auto"/>
        <w:ind w:left="1440" w:firstLine="0"/>
        <w:rPr>
          <w:b w:val="1"/>
          <w:u w:val="single"/>
        </w:rPr>
      </w:pPr>
      <w:r w:rsidDel="00000000" w:rsidR="00000000" w:rsidRPr="00000000">
        <w:rPr>
          <w:b w:val="1"/>
          <w:u w:val="single"/>
          <w:rtl w:val="0"/>
        </w:rPr>
        <w:t xml:space="preserve">c.</w:t>
      </w:r>
      <w:r w:rsidDel="00000000" w:rsidR="00000000" w:rsidRPr="00000000">
        <w:rPr>
          <w:b w:val="1"/>
          <w:sz w:val="14"/>
          <w:szCs w:val="14"/>
          <w:u w:val="single"/>
          <w:rtl w:val="0"/>
        </w:rPr>
        <w:t xml:space="preserve">      </w:t>
      </w:r>
      <w:r w:rsidDel="00000000" w:rsidR="00000000" w:rsidRPr="00000000">
        <w:rPr>
          <w:b w:val="1"/>
          <w:u w:val="single"/>
          <w:rtl w:val="0"/>
        </w:rPr>
        <w:t xml:space="preserve">‘inTheMoney’ = False &amp; ‘daysToExpiration’ between 61 &amp; 90. (=df3)</w:t>
      </w:r>
    </w:p>
    <w:p w:rsidR="00000000" w:rsidDel="00000000" w:rsidP="00000000" w:rsidRDefault="00000000" w:rsidRPr="00000000" w14:paraId="000000A8">
      <w:pPr>
        <w:spacing w:after="240" w:before="240" w:lineRule="auto"/>
        <w:ind w:left="1440" w:firstLine="0"/>
        <w:rPr>
          <w:b w:val="1"/>
          <w:u w:val="single"/>
        </w:rPr>
      </w:pPr>
      <w:r w:rsidDel="00000000" w:rsidR="00000000" w:rsidRPr="00000000">
        <w:rPr>
          <w:b w:val="1"/>
          <w:u w:val="single"/>
          <w:rtl w:val="0"/>
        </w:rPr>
        <w:t xml:space="preserve"> </w:t>
      </w:r>
    </w:p>
    <w:p w:rsidR="00000000" w:rsidDel="00000000" w:rsidP="00000000" w:rsidRDefault="00000000" w:rsidRPr="00000000" w14:paraId="000000A9">
      <w:pPr>
        <w:spacing w:after="240" w:before="240" w:lineRule="auto"/>
        <w:rPr>
          <w:b w:val="1"/>
          <w:u w:val="single"/>
        </w:rPr>
      </w:pPr>
      <w:r w:rsidDel="00000000" w:rsidR="00000000" w:rsidRPr="00000000">
        <w:rPr>
          <w:b w:val="1"/>
          <w:u w:val="single"/>
          <w:rtl w:val="0"/>
        </w:rPr>
        <w:t xml:space="preserve">2.</w:t>
      </w:r>
      <w:r w:rsidDel="00000000" w:rsidR="00000000" w:rsidRPr="00000000">
        <w:rPr>
          <w:b w:val="1"/>
          <w:sz w:val="14"/>
          <w:szCs w:val="14"/>
          <w:u w:val="single"/>
          <w:rtl w:val="0"/>
        </w:rPr>
        <w:t xml:space="preserve">      </w:t>
      </w:r>
      <w:r w:rsidDel="00000000" w:rsidR="00000000" w:rsidRPr="00000000">
        <w:rPr>
          <w:b w:val="1"/>
          <w:u w:val="single"/>
          <w:rtl w:val="0"/>
        </w:rPr>
        <w:t xml:space="preserve">Check for underlying price (closing Price) for last 6 days = [ p0, p1,p2,p3,p4, p5)</w:t>
      </w:r>
    </w:p>
    <w:p w:rsidR="00000000" w:rsidDel="00000000" w:rsidP="00000000" w:rsidRDefault="00000000" w:rsidRPr="00000000" w14:paraId="000000AA">
      <w:pPr>
        <w:spacing w:after="240" w:before="240" w:lineRule="auto"/>
        <w:rPr>
          <w:b w:val="1"/>
          <w:u w:val="single"/>
        </w:rPr>
      </w:pPr>
      <w:r w:rsidDel="00000000" w:rsidR="00000000" w:rsidRPr="00000000">
        <w:rPr>
          <w:b w:val="1"/>
          <w:u w:val="single"/>
          <w:rtl w:val="0"/>
        </w:rPr>
        <w:t xml:space="preserve">-Calculate the daily changes in price of Underlying P =🔺P = todays price - yesterday’s price =Pn - P(n-1)</w:t>
      </w:r>
    </w:p>
    <w:p w:rsidR="00000000" w:rsidDel="00000000" w:rsidP="00000000" w:rsidRDefault="00000000" w:rsidRPr="00000000" w14:paraId="000000AB">
      <w:pPr>
        <w:spacing w:after="240" w:before="240" w:lineRule="auto"/>
        <w:rPr>
          <w:b w:val="1"/>
          <w:u w:val="single"/>
        </w:rPr>
      </w:pPr>
      <w:r w:rsidDel="00000000" w:rsidR="00000000" w:rsidRPr="00000000">
        <w:rPr>
          <w:b w:val="1"/>
          <w:u w:val="single"/>
          <w:rtl w:val="0"/>
        </w:rPr>
        <w:t xml:space="preserve">Square the daily changes in the price as per step 1</w:t>
      </w:r>
    </w:p>
    <w:p w:rsidR="00000000" w:rsidDel="00000000" w:rsidP="00000000" w:rsidRDefault="00000000" w:rsidRPr="00000000" w14:paraId="000000AC">
      <w:pPr>
        <w:spacing w:after="240" w:before="240" w:lineRule="auto"/>
        <w:rPr>
          <w:b w:val="1"/>
          <w:u w:val="single"/>
        </w:rPr>
      </w:pPr>
      <w:r w:rsidDel="00000000" w:rsidR="00000000" w:rsidRPr="00000000">
        <w:rPr>
          <w:b w:val="1"/>
          <w:u w:val="single"/>
          <w:rtl w:val="0"/>
        </w:rPr>
        <w:t xml:space="preserve">Calculate 5 days average of the squared daily changes in Price as per step 2 for 5 trailing days = S</w:t>
      </w:r>
    </w:p>
    <w:p w:rsidR="00000000" w:rsidDel="00000000" w:rsidP="00000000" w:rsidRDefault="00000000" w:rsidRPr="00000000" w14:paraId="000000AD">
      <w:pPr>
        <w:spacing w:after="240" w:before="240" w:lineRule="auto"/>
        <w:rPr>
          <w:b w:val="1"/>
          <w:u w:val="single"/>
        </w:rPr>
      </w:pPr>
      <w:r w:rsidDel="00000000" w:rsidR="00000000" w:rsidRPr="00000000">
        <w:rPr>
          <w:b w:val="1"/>
          <w:u w:val="single"/>
          <w:rtl w:val="0"/>
        </w:rPr>
        <w:t xml:space="preserve">Calculate the square root of average, S as per step 3 = DVIV</w:t>
      </w:r>
    </w:p>
    <w:p w:rsidR="00000000" w:rsidDel="00000000" w:rsidP="00000000" w:rsidRDefault="00000000" w:rsidRPr="00000000" w14:paraId="000000AE">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AF">
      <w:pPr>
        <w:spacing w:after="240" w:before="240" w:lineRule="auto"/>
        <w:rPr>
          <w:b w:val="1"/>
          <w:u w:val="single"/>
        </w:rPr>
      </w:pPr>
      <w:r w:rsidDel="00000000" w:rsidR="00000000" w:rsidRPr="00000000">
        <w:rPr>
          <w:b w:val="1"/>
          <w:u w:val="single"/>
          <w:rtl w:val="0"/>
        </w:rPr>
        <w:t xml:space="preserve">3.</w:t>
      </w:r>
      <w:r w:rsidDel="00000000" w:rsidR="00000000" w:rsidRPr="00000000">
        <w:rPr>
          <w:b w:val="1"/>
          <w:sz w:val="14"/>
          <w:szCs w:val="14"/>
          <w:u w:val="single"/>
          <w:rtl w:val="0"/>
        </w:rPr>
        <w:t xml:space="preserve">      </w:t>
      </w:r>
      <w:r w:rsidDel="00000000" w:rsidR="00000000" w:rsidRPr="00000000">
        <w:rPr>
          <w:b w:val="1"/>
          <w:u w:val="single"/>
          <w:rtl w:val="0"/>
        </w:rPr>
        <w:t xml:space="preserve">Vt = Theoretical volatility</w:t>
      </w:r>
    </w:p>
    <w:p w:rsidR="00000000" w:rsidDel="00000000" w:rsidP="00000000" w:rsidRDefault="00000000" w:rsidRPr="00000000" w14:paraId="000000B0">
      <w:pPr>
        <w:spacing w:after="240" w:before="240" w:lineRule="auto"/>
        <w:rPr>
          <w:b w:val="1"/>
          <w:u w:val="single"/>
        </w:rPr>
      </w:pPr>
      <w:r w:rsidDel="00000000" w:rsidR="00000000" w:rsidRPr="00000000">
        <w:rPr>
          <w:b w:val="1"/>
          <w:u w:val="single"/>
          <w:rtl w:val="0"/>
        </w:rPr>
        <w:t xml:space="preserve">4.</w:t>
      </w:r>
      <w:r w:rsidDel="00000000" w:rsidR="00000000" w:rsidRPr="00000000">
        <w:rPr>
          <w:b w:val="1"/>
          <w:sz w:val="14"/>
          <w:szCs w:val="14"/>
          <w:u w:val="single"/>
          <w:rtl w:val="0"/>
        </w:rPr>
        <w:t xml:space="preserve">      </w:t>
      </w:r>
      <w:r w:rsidDel="00000000" w:rsidR="00000000" w:rsidRPr="00000000">
        <w:rPr>
          <w:b w:val="1"/>
          <w:u w:val="single"/>
          <w:rtl w:val="0"/>
        </w:rPr>
        <w:t xml:space="preserve">Ask user data, Time horizon, t = [ ‘LOW’, ‘MEDIUM’,’HIGH’]</w:t>
      </w:r>
    </w:p>
    <w:p w:rsidR="00000000" w:rsidDel="00000000" w:rsidP="00000000" w:rsidRDefault="00000000" w:rsidRPr="00000000" w14:paraId="000000B1">
      <w:pPr>
        <w:spacing w:after="240" w:before="240" w:lineRule="auto"/>
        <w:rPr>
          <w:b w:val="1"/>
          <w:u w:val="single"/>
        </w:rPr>
      </w:pPr>
      <w:r w:rsidDel="00000000" w:rsidR="00000000" w:rsidRPr="00000000">
        <w:rPr>
          <w:b w:val="1"/>
          <w:u w:val="single"/>
          <w:rtl w:val="0"/>
        </w:rPr>
        <w:t xml:space="preserve">5.</w:t>
      </w:r>
      <w:r w:rsidDel="00000000" w:rsidR="00000000" w:rsidRPr="00000000">
        <w:rPr>
          <w:b w:val="1"/>
          <w:sz w:val="14"/>
          <w:szCs w:val="14"/>
          <w:u w:val="single"/>
          <w:rtl w:val="0"/>
        </w:rPr>
        <w:t xml:space="preserve">      </w:t>
      </w:r>
      <w:r w:rsidDel="00000000" w:rsidR="00000000" w:rsidRPr="00000000">
        <w:rPr>
          <w:b w:val="1"/>
          <w:u w:val="single"/>
          <w:rtl w:val="0"/>
        </w:rPr>
        <w:t xml:space="preserve">If ‘t’ = ‘LOW’, df = df1</w:t>
      </w:r>
    </w:p>
    <w:p w:rsidR="00000000" w:rsidDel="00000000" w:rsidP="00000000" w:rsidRDefault="00000000" w:rsidRPr="00000000" w14:paraId="000000B2">
      <w:pPr>
        <w:spacing w:after="240" w:before="240" w:lineRule="auto"/>
        <w:ind w:left="720" w:firstLine="0"/>
        <w:rPr>
          <w:b w:val="1"/>
          <w:u w:val="single"/>
        </w:rPr>
      </w:pPr>
      <w:r w:rsidDel="00000000" w:rsidR="00000000" w:rsidRPr="00000000">
        <w:rPr>
          <w:b w:val="1"/>
          <w:u w:val="single"/>
          <w:rtl w:val="0"/>
        </w:rPr>
        <w:t xml:space="preserve">Elseif ‘t’= ‘MEDIUM’ df = df2</w:t>
      </w:r>
    </w:p>
    <w:p w:rsidR="00000000" w:rsidDel="00000000" w:rsidP="00000000" w:rsidRDefault="00000000" w:rsidRPr="00000000" w14:paraId="000000B3">
      <w:pPr>
        <w:spacing w:after="240" w:before="240" w:lineRule="auto"/>
        <w:ind w:left="720" w:firstLine="0"/>
        <w:rPr>
          <w:b w:val="1"/>
          <w:u w:val="single"/>
        </w:rPr>
      </w:pPr>
      <w:r w:rsidDel="00000000" w:rsidR="00000000" w:rsidRPr="00000000">
        <w:rPr>
          <w:b w:val="1"/>
          <w:u w:val="single"/>
          <w:rtl w:val="0"/>
        </w:rPr>
        <w:t xml:space="preserve">else df = df3</w:t>
      </w:r>
    </w:p>
    <w:p w:rsidR="00000000" w:rsidDel="00000000" w:rsidP="00000000" w:rsidRDefault="00000000" w:rsidRPr="00000000" w14:paraId="000000B4">
      <w:pPr>
        <w:spacing w:after="240" w:before="240" w:lineRule="auto"/>
        <w:rPr>
          <w:b w:val="1"/>
          <w:u w:val="single"/>
        </w:rPr>
      </w:pPr>
      <w:r w:rsidDel="00000000" w:rsidR="00000000" w:rsidRPr="00000000">
        <w:rPr>
          <w:b w:val="1"/>
          <w:u w:val="single"/>
          <w:rtl w:val="0"/>
        </w:rPr>
        <w:t xml:space="preserve">6.</w:t>
      </w:r>
      <w:r w:rsidDel="00000000" w:rsidR="00000000" w:rsidRPr="00000000">
        <w:rPr>
          <w:b w:val="1"/>
          <w:sz w:val="14"/>
          <w:szCs w:val="14"/>
          <w:u w:val="single"/>
          <w:rtl w:val="0"/>
        </w:rPr>
        <w:t xml:space="preserve">      </w:t>
      </w:r>
      <w:r w:rsidDel="00000000" w:rsidR="00000000" w:rsidRPr="00000000">
        <w:rPr>
          <w:b w:val="1"/>
          <w:u w:val="single"/>
          <w:rtl w:val="0"/>
        </w:rPr>
        <w:t xml:space="preserve">Add a column ‘RiskReturnRatio’ Rt in df</w:t>
      </w:r>
    </w:p>
    <w:p w:rsidR="00000000" w:rsidDel="00000000" w:rsidP="00000000" w:rsidRDefault="00000000" w:rsidRPr="00000000" w14:paraId="000000B5">
      <w:pPr>
        <w:spacing w:after="240" w:before="240" w:lineRule="auto"/>
        <w:rPr>
          <w:b w:val="1"/>
          <w:u w:val="single"/>
        </w:rPr>
      </w:pPr>
      <w:r w:rsidDel="00000000" w:rsidR="00000000" w:rsidRPr="00000000">
        <w:rPr>
          <w:b w:val="1"/>
          <w:u w:val="single"/>
          <w:rtl w:val="0"/>
        </w:rPr>
        <w:t xml:space="preserve">7.</w:t>
      </w:r>
      <w:r w:rsidDel="00000000" w:rsidR="00000000" w:rsidRPr="00000000">
        <w:rPr>
          <w:b w:val="1"/>
          <w:sz w:val="14"/>
          <w:szCs w:val="14"/>
          <w:u w:val="single"/>
          <w:rtl w:val="0"/>
        </w:rPr>
        <w:t xml:space="preserve">      </w:t>
      </w:r>
      <w:r w:rsidDel="00000000" w:rsidR="00000000" w:rsidRPr="00000000">
        <w:rPr>
          <w:b w:val="1"/>
          <w:u w:val="single"/>
          <w:rtl w:val="0"/>
        </w:rPr>
        <w:t xml:space="preserve">For index  I</w:t>
      </w:r>
    </w:p>
    <w:p w:rsidR="00000000" w:rsidDel="00000000" w:rsidP="00000000" w:rsidRDefault="00000000" w:rsidRPr="00000000" w14:paraId="000000B6">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B7">
      <w:pPr>
        <w:spacing w:after="240" w:before="240" w:lineRule="auto"/>
        <w:rPr>
          <w:b w:val="1"/>
          <w:u w:val="single"/>
        </w:rPr>
      </w:pPr>
      <w:r w:rsidDel="00000000" w:rsidR="00000000" w:rsidRPr="00000000">
        <w:rPr>
          <w:b w:val="1"/>
          <w:u w:val="single"/>
          <w:rtl w:val="0"/>
        </w:rPr>
        <w:t xml:space="preserve">Ve = Vega</w:t>
      </w:r>
    </w:p>
    <w:p w:rsidR="00000000" w:rsidDel="00000000" w:rsidP="00000000" w:rsidRDefault="00000000" w:rsidRPr="00000000" w14:paraId="000000B8">
      <w:pPr>
        <w:spacing w:after="240" w:before="240" w:lineRule="auto"/>
        <w:rPr>
          <w:b w:val="1"/>
          <w:u w:val="single"/>
        </w:rPr>
      </w:pPr>
      <w:r w:rsidDel="00000000" w:rsidR="00000000" w:rsidRPr="00000000">
        <w:rPr>
          <w:b w:val="1"/>
          <w:u w:val="single"/>
          <w:rtl w:val="0"/>
        </w:rPr>
        <w:t xml:space="preserve">Th = Theta</w:t>
      </w:r>
    </w:p>
    <w:p w:rsidR="00000000" w:rsidDel="00000000" w:rsidP="00000000" w:rsidRDefault="00000000" w:rsidRPr="00000000" w14:paraId="000000B9">
      <w:pPr>
        <w:spacing w:after="240" w:before="240" w:lineRule="auto"/>
        <w:rPr>
          <w:b w:val="1"/>
          <w:u w:val="single"/>
        </w:rPr>
      </w:pPr>
      <w:r w:rsidDel="00000000" w:rsidR="00000000" w:rsidRPr="00000000">
        <w:rPr>
          <w:b w:val="1"/>
          <w:u w:val="single"/>
          <w:rtl w:val="0"/>
        </w:rPr>
        <w:t xml:space="preserve">De = Delta</w:t>
      </w:r>
    </w:p>
    <w:p w:rsidR="00000000" w:rsidDel="00000000" w:rsidP="00000000" w:rsidRDefault="00000000" w:rsidRPr="00000000" w14:paraId="000000BA">
      <w:pPr>
        <w:spacing w:after="240" w:before="240" w:lineRule="auto"/>
        <w:rPr>
          <w:b w:val="1"/>
          <w:u w:val="single"/>
        </w:rPr>
      </w:pPr>
      <w:r w:rsidDel="00000000" w:rsidR="00000000" w:rsidRPr="00000000">
        <w:rPr>
          <w:b w:val="1"/>
          <w:u w:val="single"/>
          <w:rtl w:val="0"/>
        </w:rPr>
        <w:t xml:space="preserve">Ga = Gamma</w:t>
      </w:r>
    </w:p>
    <w:p w:rsidR="00000000" w:rsidDel="00000000" w:rsidP="00000000" w:rsidRDefault="00000000" w:rsidRPr="00000000" w14:paraId="000000BB">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BC">
      <w:pPr>
        <w:spacing w:after="240" w:before="240" w:lineRule="auto"/>
        <w:rPr>
          <w:b w:val="1"/>
          <w:u w:val="single"/>
        </w:rPr>
      </w:pPr>
      <w:r w:rsidDel="00000000" w:rsidR="00000000" w:rsidRPr="00000000">
        <w:rPr>
          <w:b w:val="1"/>
          <w:u w:val="single"/>
          <w:rtl w:val="0"/>
        </w:rPr>
        <w:t xml:space="preserve">IV = Annualized Implied Volatility</w:t>
      </w:r>
    </w:p>
    <w:p w:rsidR="00000000" w:rsidDel="00000000" w:rsidP="00000000" w:rsidRDefault="00000000" w:rsidRPr="00000000" w14:paraId="000000BD">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BE">
      <w:pPr>
        <w:spacing w:after="240" w:before="240" w:lineRule="auto"/>
        <w:rPr>
          <w:b w:val="1"/>
          <w:u w:val="single"/>
        </w:rPr>
      </w:pPr>
      <w:r w:rsidDel="00000000" w:rsidR="00000000" w:rsidRPr="00000000">
        <w:rPr>
          <w:b w:val="1"/>
          <w:u w:val="single"/>
          <w:rtl w:val="0"/>
        </w:rPr>
        <w:t xml:space="preserve">HPD = Number of Calendar days in Holding Period = Maturity Date – now()</w:t>
      </w:r>
    </w:p>
    <w:p w:rsidR="00000000" w:rsidDel="00000000" w:rsidP="00000000" w:rsidRDefault="00000000" w:rsidRPr="00000000" w14:paraId="000000BF">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C0">
      <w:pPr>
        <w:spacing w:after="240" w:before="240" w:lineRule="auto"/>
        <w:rPr>
          <w:b w:val="1"/>
          <w:u w:val="single"/>
        </w:rPr>
      </w:pPr>
      <w:r w:rsidDel="00000000" w:rsidR="00000000" w:rsidRPr="00000000">
        <w:rPr>
          <w:b w:val="1"/>
          <w:u w:val="single"/>
          <w:rtl w:val="0"/>
        </w:rPr>
        <w:t xml:space="preserve">ECIV = DVIV * ((HPD)* 5/7))^0.5)</w:t>
      </w:r>
    </w:p>
    <w:p w:rsidR="00000000" w:rsidDel="00000000" w:rsidP="00000000" w:rsidRDefault="00000000" w:rsidRPr="00000000" w14:paraId="000000C1">
      <w:pPr>
        <w:spacing w:after="240" w:before="240" w:lineRule="auto"/>
        <w:rPr>
          <w:b w:val="1"/>
          <w:u w:val="single"/>
        </w:rPr>
      </w:pPr>
      <w:r w:rsidDel="00000000" w:rsidR="00000000" w:rsidRPr="00000000">
        <w:rPr>
          <w:b w:val="1"/>
          <w:u w:val="single"/>
          <w:rtl w:val="0"/>
        </w:rPr>
        <w:t xml:space="preserve">Vega Effect, VE =  -ABS(Ve) * ECIV</w:t>
      </w:r>
    </w:p>
    <w:p w:rsidR="00000000" w:rsidDel="00000000" w:rsidP="00000000" w:rsidRDefault="00000000" w:rsidRPr="00000000" w14:paraId="000000C2">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C3">
      <w:pPr>
        <w:spacing w:after="240" w:before="240" w:lineRule="auto"/>
        <w:rPr>
          <w:b w:val="1"/>
          <w:u w:val="single"/>
        </w:rPr>
      </w:pPr>
      <w:r w:rsidDel="00000000" w:rsidR="00000000" w:rsidRPr="00000000">
        <w:rPr>
          <w:b w:val="1"/>
          <w:u w:val="single"/>
          <w:rtl w:val="0"/>
        </w:rPr>
        <w:t xml:space="preserve">Theta Effect, TE = Th * HPD</w:t>
      </w:r>
    </w:p>
    <w:p w:rsidR="00000000" w:rsidDel="00000000" w:rsidP="00000000" w:rsidRDefault="00000000" w:rsidRPr="00000000" w14:paraId="000000C4">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C5">
      <w:pPr>
        <w:spacing w:after="240" w:before="240" w:lineRule="auto"/>
        <w:rPr>
          <w:b w:val="1"/>
          <w:u w:val="single"/>
        </w:rPr>
      </w:pPr>
      <w:r w:rsidDel="00000000" w:rsidR="00000000" w:rsidRPr="00000000">
        <w:rPr>
          <w:b w:val="1"/>
          <w:u w:val="single"/>
          <w:rtl w:val="0"/>
        </w:rPr>
        <w:t xml:space="preserve">Expected Price Change, EPC = P * (Exp (IV*((HPD/365) ^ 0.5))-1)</w:t>
      </w:r>
    </w:p>
    <w:p w:rsidR="00000000" w:rsidDel="00000000" w:rsidP="00000000" w:rsidRDefault="00000000" w:rsidRPr="00000000" w14:paraId="000000C6">
      <w:pPr>
        <w:spacing w:after="240" w:before="240" w:lineRule="auto"/>
        <w:rPr>
          <w:b w:val="1"/>
          <w:u w:val="single"/>
        </w:rPr>
      </w:pPr>
      <w:r w:rsidDel="00000000" w:rsidR="00000000" w:rsidRPr="00000000">
        <w:rPr>
          <w:b w:val="1"/>
          <w:u w:val="single"/>
          <w:rtl w:val="0"/>
        </w:rPr>
        <w:t xml:space="preserve">Delta Effect (DE) = -ABS(Delta)* EPC</w:t>
      </w:r>
    </w:p>
    <w:p w:rsidR="00000000" w:rsidDel="00000000" w:rsidP="00000000" w:rsidRDefault="00000000" w:rsidRPr="00000000" w14:paraId="000000C7">
      <w:pPr>
        <w:spacing w:after="240" w:before="240" w:lineRule="auto"/>
        <w:rPr>
          <w:b w:val="1"/>
          <w:u w:val="single"/>
        </w:rPr>
      </w:pPr>
      <w:r w:rsidDel="00000000" w:rsidR="00000000" w:rsidRPr="00000000">
        <w:rPr>
          <w:b w:val="1"/>
          <w:u w:val="single"/>
          <w:rtl w:val="0"/>
        </w:rPr>
        <w:t xml:space="preserve">Gamma Effect (GE) = Gamma * (EPC^2)/2</w:t>
      </w:r>
    </w:p>
    <w:p w:rsidR="00000000" w:rsidDel="00000000" w:rsidP="00000000" w:rsidRDefault="00000000" w:rsidRPr="00000000" w14:paraId="000000C8">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C9">
      <w:pPr>
        <w:spacing w:after="240" w:before="240" w:lineRule="auto"/>
        <w:rPr>
          <w:b w:val="1"/>
          <w:u w:val="single"/>
        </w:rPr>
      </w:pPr>
      <w:r w:rsidDel="00000000" w:rsidR="00000000" w:rsidRPr="00000000">
        <w:rPr>
          <w:b w:val="1"/>
          <w:u w:val="single"/>
          <w:rtl w:val="0"/>
        </w:rPr>
        <w:t xml:space="preserve">VTRRR = (VE/TE)</w:t>
      </w:r>
    </w:p>
    <w:p w:rsidR="00000000" w:rsidDel="00000000" w:rsidP="00000000" w:rsidRDefault="00000000" w:rsidRPr="00000000" w14:paraId="000000CA">
      <w:pPr>
        <w:spacing w:after="240" w:before="240" w:lineRule="auto"/>
        <w:rPr>
          <w:b w:val="1"/>
          <w:u w:val="single"/>
        </w:rPr>
      </w:pPr>
      <w:r w:rsidDel="00000000" w:rsidR="00000000" w:rsidRPr="00000000">
        <w:rPr>
          <w:b w:val="1"/>
          <w:u w:val="single"/>
          <w:rtl w:val="0"/>
        </w:rPr>
        <w:t xml:space="preserve">DTRRR = (DE +GE)/TE</w:t>
      </w:r>
    </w:p>
    <w:p w:rsidR="00000000" w:rsidDel="00000000" w:rsidP="00000000" w:rsidRDefault="00000000" w:rsidRPr="00000000" w14:paraId="000000CB">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CC">
      <w:pPr>
        <w:spacing w:after="240" w:before="240" w:lineRule="auto"/>
        <w:rPr>
          <w:b w:val="1"/>
          <w:u w:val="single"/>
        </w:rPr>
      </w:pPr>
      <w:r w:rsidDel="00000000" w:rsidR="00000000" w:rsidRPr="00000000">
        <w:rPr>
          <w:b w:val="1"/>
          <w:u w:val="single"/>
          <w:rtl w:val="0"/>
        </w:rPr>
        <w:t xml:space="preserve">Rt = DTRRR +VTRRR</w:t>
      </w:r>
    </w:p>
    <w:p w:rsidR="00000000" w:rsidDel="00000000" w:rsidP="00000000" w:rsidRDefault="00000000" w:rsidRPr="00000000" w14:paraId="000000CD">
      <w:pPr>
        <w:spacing w:after="240" w:before="240" w:lineRule="auto"/>
        <w:rPr>
          <w:b w:val="1"/>
          <w:u w:val="single"/>
        </w:rPr>
      </w:pPr>
      <w:r w:rsidDel="00000000" w:rsidR="00000000" w:rsidRPr="00000000">
        <w:rPr>
          <w:b w:val="1"/>
          <w:u w:val="single"/>
          <w:rtl w:val="0"/>
        </w:rPr>
        <w:t xml:space="preserve">Add a column Risk Return Ratio</w:t>
      </w:r>
    </w:p>
    <w:p w:rsidR="00000000" w:rsidDel="00000000" w:rsidP="00000000" w:rsidRDefault="00000000" w:rsidRPr="00000000" w14:paraId="000000CE">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CF">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D0">
      <w:pPr>
        <w:spacing w:after="240" w:before="240" w:lineRule="auto"/>
        <w:rPr>
          <w:b w:val="1"/>
          <w:u w:val="single"/>
        </w:rPr>
      </w:pPr>
      <w:r w:rsidDel="00000000" w:rsidR="00000000" w:rsidRPr="00000000">
        <w:rPr>
          <w:b w:val="1"/>
          <w:u w:val="single"/>
          <w:rtl w:val="0"/>
        </w:rPr>
        <w:t xml:space="preserve">8.</w:t>
      </w:r>
      <w:r w:rsidDel="00000000" w:rsidR="00000000" w:rsidRPr="00000000">
        <w:rPr>
          <w:b w:val="1"/>
          <w:sz w:val="14"/>
          <w:szCs w:val="14"/>
          <w:u w:val="single"/>
          <w:rtl w:val="0"/>
        </w:rPr>
        <w:t xml:space="preserve">      </w:t>
      </w:r>
      <w:r w:rsidDel="00000000" w:rsidR="00000000" w:rsidRPr="00000000">
        <w:rPr>
          <w:b w:val="1"/>
          <w:u w:val="single"/>
          <w:rtl w:val="0"/>
        </w:rPr>
        <w:t xml:space="preserve">For ‘putCall’ = CALL &amp; ` strike price in the range, (‘p0 + 0.75 * Vt’  to p0 + 1.25 *Vt),</w:t>
      </w:r>
    </w:p>
    <w:p w:rsidR="00000000" w:rsidDel="00000000" w:rsidP="00000000" w:rsidRDefault="00000000" w:rsidRPr="00000000" w14:paraId="000000D1">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D2">
      <w:pPr>
        <w:spacing w:after="240" w:before="240" w:lineRule="auto"/>
        <w:rPr>
          <w:b w:val="1"/>
          <w:u w:val="single"/>
        </w:rPr>
      </w:pPr>
      <w:r w:rsidDel="00000000" w:rsidR="00000000" w:rsidRPr="00000000">
        <w:rPr>
          <w:b w:val="1"/>
          <w:u w:val="single"/>
          <w:rtl w:val="0"/>
        </w:rPr>
        <w:t xml:space="preserve">Rt = Rt min &amp; Symbol_CS = corresponding symbol. Dcs = Delta, Pcs = Strike Price</w:t>
      </w:r>
    </w:p>
    <w:p w:rsidR="00000000" w:rsidDel="00000000" w:rsidP="00000000" w:rsidRDefault="00000000" w:rsidRPr="00000000" w14:paraId="000000D3">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D4">
      <w:pPr>
        <w:spacing w:after="240" w:before="240" w:lineRule="auto"/>
        <w:rPr>
          <w:b w:val="1"/>
          <w:u w:val="single"/>
        </w:rPr>
      </w:pPr>
      <w:r w:rsidDel="00000000" w:rsidR="00000000" w:rsidRPr="00000000">
        <w:rPr>
          <w:b w:val="1"/>
          <w:u w:val="single"/>
          <w:rtl w:val="0"/>
        </w:rPr>
        <w:t xml:space="preserve">9.</w:t>
      </w:r>
      <w:r w:rsidDel="00000000" w:rsidR="00000000" w:rsidRPr="00000000">
        <w:rPr>
          <w:b w:val="1"/>
          <w:sz w:val="14"/>
          <w:szCs w:val="14"/>
          <w:u w:val="single"/>
          <w:rtl w:val="0"/>
        </w:rPr>
        <w:t xml:space="preserve">      </w:t>
      </w:r>
      <w:r w:rsidDel="00000000" w:rsidR="00000000" w:rsidRPr="00000000">
        <w:rPr>
          <w:b w:val="1"/>
          <w:u w:val="single"/>
          <w:rtl w:val="0"/>
        </w:rPr>
        <w:t xml:space="preserve">For ‘putCall’ = CALL &amp; ` strike price in the range, (‘Pcs + 15’ to Pcs + 35),</w:t>
      </w:r>
    </w:p>
    <w:p w:rsidR="00000000" w:rsidDel="00000000" w:rsidP="00000000" w:rsidRDefault="00000000" w:rsidRPr="00000000" w14:paraId="000000D5">
      <w:pPr>
        <w:spacing w:after="240" w:before="240" w:lineRule="auto"/>
        <w:ind w:left="360" w:firstLine="0"/>
        <w:rPr>
          <w:b w:val="1"/>
          <w:u w:val="single"/>
        </w:rPr>
      </w:pPr>
      <w:r w:rsidDel="00000000" w:rsidR="00000000" w:rsidRPr="00000000">
        <w:rPr>
          <w:b w:val="1"/>
          <w:u w:val="single"/>
          <w:rtl w:val="0"/>
        </w:rPr>
        <w:t xml:space="preserve">Rt = Rt min &amp; Symbol_CL= corresponding symbol. Dcl = Delta, Pcl = Strike Price</w:t>
      </w:r>
    </w:p>
    <w:p w:rsidR="00000000" w:rsidDel="00000000" w:rsidP="00000000" w:rsidRDefault="00000000" w:rsidRPr="00000000" w14:paraId="000000D6">
      <w:pPr>
        <w:spacing w:after="240" w:before="240" w:lineRule="auto"/>
        <w:rPr>
          <w:b w:val="1"/>
          <w:u w:val="single"/>
        </w:rPr>
      </w:pPr>
      <w:r w:rsidDel="00000000" w:rsidR="00000000" w:rsidRPr="00000000">
        <w:rPr>
          <w:b w:val="1"/>
          <w:u w:val="single"/>
          <w:rtl w:val="0"/>
        </w:rPr>
        <w:t xml:space="preserve">10.</w:t>
      </w:r>
      <w:r w:rsidDel="00000000" w:rsidR="00000000" w:rsidRPr="00000000">
        <w:rPr>
          <w:b w:val="1"/>
          <w:sz w:val="14"/>
          <w:szCs w:val="14"/>
          <w:u w:val="single"/>
          <w:rtl w:val="0"/>
        </w:rPr>
        <w:t xml:space="preserve">   </w:t>
      </w:r>
      <w:r w:rsidDel="00000000" w:rsidR="00000000" w:rsidRPr="00000000">
        <w:rPr>
          <w:b w:val="1"/>
          <w:u w:val="single"/>
          <w:rtl w:val="0"/>
        </w:rPr>
        <w:t xml:space="preserve"> For ‘putCall’ = PUT &amp; ` strike price &lt; (‘p0 – (Pcs-P0)* 1.25)</w:t>
      </w:r>
    </w:p>
    <w:p w:rsidR="00000000" w:rsidDel="00000000" w:rsidP="00000000" w:rsidRDefault="00000000" w:rsidRPr="00000000" w14:paraId="000000D7">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D8">
      <w:pPr>
        <w:spacing w:after="240" w:before="240" w:lineRule="auto"/>
        <w:rPr>
          <w:b w:val="1"/>
          <w:u w:val="single"/>
        </w:rPr>
      </w:pPr>
      <w:r w:rsidDel="00000000" w:rsidR="00000000" w:rsidRPr="00000000">
        <w:rPr>
          <w:b w:val="1"/>
          <w:u w:val="single"/>
          <w:rtl w:val="0"/>
        </w:rPr>
        <w:t xml:space="preserve">Delta_diff = [Abs(Delta – Dcs)]</w:t>
      </w:r>
    </w:p>
    <w:p w:rsidR="00000000" w:rsidDel="00000000" w:rsidP="00000000" w:rsidRDefault="00000000" w:rsidRPr="00000000" w14:paraId="000000D9">
      <w:pPr>
        <w:spacing w:after="240" w:before="240" w:lineRule="auto"/>
        <w:rPr>
          <w:b w:val="1"/>
          <w:u w:val="single"/>
        </w:rPr>
      </w:pPr>
      <w:r w:rsidDel="00000000" w:rsidR="00000000" w:rsidRPr="00000000">
        <w:rPr>
          <w:b w:val="1"/>
          <w:u w:val="single"/>
          <w:rtl w:val="0"/>
        </w:rPr>
        <w:t xml:space="preserve">Check for min Delta_diff</w:t>
      </w:r>
    </w:p>
    <w:p w:rsidR="00000000" w:rsidDel="00000000" w:rsidP="00000000" w:rsidRDefault="00000000" w:rsidRPr="00000000" w14:paraId="000000DA">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DB">
      <w:pPr>
        <w:spacing w:after="240" w:before="240" w:lineRule="auto"/>
        <w:rPr>
          <w:b w:val="1"/>
          <w:u w:val="single"/>
        </w:rPr>
      </w:pPr>
      <w:r w:rsidDel="00000000" w:rsidR="00000000" w:rsidRPr="00000000">
        <w:rPr>
          <w:b w:val="1"/>
          <w:u w:val="single"/>
          <w:rtl w:val="0"/>
        </w:rPr>
        <w:t xml:space="preserve">Dps = corresponding Delta, Symbol_PS = corresponding symbol Pps = Strike Price</w:t>
      </w:r>
    </w:p>
    <w:p w:rsidR="00000000" w:rsidDel="00000000" w:rsidP="00000000" w:rsidRDefault="00000000" w:rsidRPr="00000000" w14:paraId="000000DC">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DD">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DE">
      <w:pPr>
        <w:spacing w:after="240" w:before="240" w:lineRule="auto"/>
        <w:rPr>
          <w:b w:val="1"/>
          <w:u w:val="single"/>
        </w:rPr>
      </w:pPr>
      <w:r w:rsidDel="00000000" w:rsidR="00000000" w:rsidRPr="00000000">
        <w:rPr>
          <w:b w:val="1"/>
          <w:u w:val="single"/>
          <w:rtl w:val="0"/>
        </w:rPr>
        <w:t xml:space="preserve">11.</w:t>
      </w:r>
      <w:r w:rsidDel="00000000" w:rsidR="00000000" w:rsidRPr="00000000">
        <w:rPr>
          <w:b w:val="1"/>
          <w:sz w:val="14"/>
          <w:szCs w:val="14"/>
          <w:u w:val="single"/>
          <w:rtl w:val="0"/>
        </w:rPr>
        <w:t xml:space="preserve">   </w:t>
      </w:r>
      <w:r w:rsidDel="00000000" w:rsidR="00000000" w:rsidRPr="00000000">
        <w:rPr>
          <w:b w:val="1"/>
          <w:u w:val="single"/>
          <w:rtl w:val="0"/>
        </w:rPr>
        <w:t xml:space="preserve">For ‘putCall’ = PUT &amp; ` strike price &lt;  (‘Pps – (Pcl-Pcs)*1.25)</w:t>
      </w:r>
    </w:p>
    <w:p w:rsidR="00000000" w:rsidDel="00000000" w:rsidP="00000000" w:rsidRDefault="00000000" w:rsidRPr="00000000" w14:paraId="000000DF">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E0">
      <w:pPr>
        <w:spacing w:after="240" w:before="240" w:lineRule="auto"/>
        <w:rPr>
          <w:b w:val="1"/>
          <w:u w:val="single"/>
        </w:rPr>
      </w:pPr>
      <w:r w:rsidDel="00000000" w:rsidR="00000000" w:rsidRPr="00000000">
        <w:rPr>
          <w:b w:val="1"/>
          <w:u w:val="single"/>
          <w:rtl w:val="0"/>
        </w:rPr>
        <w:t xml:space="preserve">Delta_diff = [Abs(Delta – Dcl)]</w:t>
      </w:r>
    </w:p>
    <w:p w:rsidR="00000000" w:rsidDel="00000000" w:rsidP="00000000" w:rsidRDefault="00000000" w:rsidRPr="00000000" w14:paraId="000000E1">
      <w:pPr>
        <w:spacing w:after="240" w:before="240" w:lineRule="auto"/>
        <w:rPr>
          <w:b w:val="1"/>
          <w:u w:val="single"/>
        </w:rPr>
      </w:pPr>
      <w:r w:rsidDel="00000000" w:rsidR="00000000" w:rsidRPr="00000000">
        <w:rPr>
          <w:b w:val="1"/>
          <w:u w:val="single"/>
          <w:rtl w:val="0"/>
        </w:rPr>
        <w:t xml:space="preserve">Check for min Delta_diff</w:t>
      </w:r>
    </w:p>
    <w:p w:rsidR="00000000" w:rsidDel="00000000" w:rsidP="00000000" w:rsidRDefault="00000000" w:rsidRPr="00000000" w14:paraId="000000E2">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E3">
      <w:pPr>
        <w:spacing w:after="240" w:before="240" w:lineRule="auto"/>
        <w:rPr>
          <w:b w:val="1"/>
          <w:u w:val="single"/>
        </w:rPr>
      </w:pPr>
      <w:r w:rsidDel="00000000" w:rsidR="00000000" w:rsidRPr="00000000">
        <w:rPr>
          <w:b w:val="1"/>
          <w:u w:val="single"/>
          <w:rtl w:val="0"/>
        </w:rPr>
        <w:t xml:space="preserve">Dpl = corresponding Delta, Symbol_PL = corresponding symbol</w:t>
      </w:r>
    </w:p>
    <w:p w:rsidR="00000000" w:rsidDel="00000000" w:rsidP="00000000" w:rsidRDefault="00000000" w:rsidRPr="00000000" w14:paraId="000000E4">
      <w:pPr>
        <w:spacing w:after="240" w:before="240" w:lineRule="auto"/>
        <w:rPr>
          <w:b w:val="1"/>
          <w:u w:val="single"/>
        </w:rPr>
      </w:pPr>
      <w:r w:rsidDel="00000000" w:rsidR="00000000" w:rsidRPr="00000000">
        <w:rPr>
          <w:b w:val="1"/>
          <w:u w:val="single"/>
          <w:rtl w:val="0"/>
        </w:rPr>
        <w:t xml:space="preserve">12.</w:t>
      </w:r>
      <w:r w:rsidDel="00000000" w:rsidR="00000000" w:rsidRPr="00000000">
        <w:rPr>
          <w:b w:val="1"/>
          <w:sz w:val="14"/>
          <w:szCs w:val="14"/>
          <w:u w:val="single"/>
          <w:rtl w:val="0"/>
        </w:rPr>
        <w:t xml:space="preserve">   </w:t>
      </w:r>
      <w:r w:rsidDel="00000000" w:rsidR="00000000" w:rsidRPr="00000000">
        <w:rPr>
          <w:b w:val="1"/>
          <w:u w:val="single"/>
          <w:rtl w:val="0"/>
        </w:rPr>
        <w:t xml:space="preserve">Max Income, I = Price of CS + Price of PS – Price of CL -Price of PL</w:t>
      </w:r>
    </w:p>
    <w:p w:rsidR="00000000" w:rsidDel="00000000" w:rsidP="00000000" w:rsidRDefault="00000000" w:rsidRPr="00000000" w14:paraId="000000E5">
      <w:pPr>
        <w:spacing w:after="240" w:before="240" w:lineRule="auto"/>
        <w:rPr>
          <w:b w:val="1"/>
          <w:u w:val="single"/>
        </w:rPr>
      </w:pPr>
      <w:r w:rsidDel="00000000" w:rsidR="00000000" w:rsidRPr="00000000">
        <w:rPr>
          <w:b w:val="1"/>
          <w:u w:val="single"/>
          <w:rtl w:val="0"/>
        </w:rPr>
        <w:t xml:space="preserve">13.</w:t>
      </w:r>
      <w:r w:rsidDel="00000000" w:rsidR="00000000" w:rsidRPr="00000000">
        <w:rPr>
          <w:b w:val="1"/>
          <w:sz w:val="14"/>
          <w:szCs w:val="14"/>
          <w:u w:val="single"/>
          <w:rtl w:val="0"/>
        </w:rPr>
        <w:t xml:space="preserve">   </w:t>
      </w:r>
      <w:r w:rsidDel="00000000" w:rsidR="00000000" w:rsidRPr="00000000">
        <w:rPr>
          <w:b w:val="1"/>
          <w:u w:val="single"/>
          <w:rtl w:val="0"/>
        </w:rPr>
        <w:t xml:space="preserve">Maximum Loss, Pot_Loss = Max[( Pps- Ppl), (Pcl-Pcs)]-I</w:t>
      </w:r>
    </w:p>
    <w:p w:rsidR="00000000" w:rsidDel="00000000" w:rsidP="00000000" w:rsidRDefault="00000000" w:rsidRPr="00000000" w14:paraId="000000E6">
      <w:pPr>
        <w:spacing w:after="240" w:before="240" w:lineRule="auto"/>
        <w:rPr>
          <w:b w:val="1"/>
          <w:u w:val="single"/>
        </w:rPr>
      </w:pPr>
      <w:r w:rsidDel="00000000" w:rsidR="00000000" w:rsidRPr="00000000">
        <w:rPr>
          <w:b w:val="1"/>
          <w:u w:val="single"/>
          <w:rtl w:val="0"/>
        </w:rPr>
        <w:t xml:space="preserve">14.</w:t>
      </w:r>
      <w:r w:rsidDel="00000000" w:rsidR="00000000" w:rsidRPr="00000000">
        <w:rPr>
          <w:b w:val="1"/>
          <w:sz w:val="14"/>
          <w:szCs w:val="14"/>
          <w:u w:val="single"/>
          <w:rtl w:val="0"/>
        </w:rPr>
        <w:t xml:space="preserve">   </w:t>
      </w:r>
      <w:r w:rsidDel="00000000" w:rsidR="00000000" w:rsidRPr="00000000">
        <w:rPr>
          <w:b w:val="1"/>
          <w:u w:val="single"/>
          <w:rtl w:val="0"/>
        </w:rPr>
        <w:t xml:space="preserve">Break Even Lower be_lower= Pps- I</w:t>
      </w:r>
    </w:p>
    <w:p w:rsidR="00000000" w:rsidDel="00000000" w:rsidP="00000000" w:rsidRDefault="00000000" w:rsidRPr="00000000" w14:paraId="000000E7">
      <w:pPr>
        <w:spacing w:after="240" w:before="240" w:lineRule="auto"/>
        <w:rPr>
          <w:b w:val="1"/>
          <w:u w:val="single"/>
        </w:rPr>
      </w:pPr>
      <w:r w:rsidDel="00000000" w:rsidR="00000000" w:rsidRPr="00000000">
        <w:rPr>
          <w:b w:val="1"/>
          <w:u w:val="single"/>
          <w:rtl w:val="0"/>
        </w:rPr>
        <w:t xml:space="preserve">15.</w:t>
      </w:r>
      <w:r w:rsidDel="00000000" w:rsidR="00000000" w:rsidRPr="00000000">
        <w:rPr>
          <w:b w:val="1"/>
          <w:sz w:val="14"/>
          <w:szCs w:val="14"/>
          <w:u w:val="single"/>
          <w:rtl w:val="0"/>
        </w:rPr>
        <w:t xml:space="preserve">   </w:t>
      </w:r>
      <w:r w:rsidDel="00000000" w:rsidR="00000000" w:rsidRPr="00000000">
        <w:rPr>
          <w:b w:val="1"/>
          <w:u w:val="single"/>
          <w:rtl w:val="0"/>
        </w:rPr>
        <w:t xml:space="preserve">Break Even Upper, be_upper= Pcs + I</w:t>
      </w:r>
    </w:p>
    <w:p w:rsidR="00000000" w:rsidDel="00000000" w:rsidP="00000000" w:rsidRDefault="00000000" w:rsidRPr="00000000" w14:paraId="000000E8">
      <w:pPr>
        <w:spacing w:after="240" w:before="240" w:lineRule="auto"/>
        <w:rPr>
          <w:b w:val="1"/>
          <w:u w:val="single"/>
        </w:rPr>
      </w:pPr>
      <w:r w:rsidDel="00000000" w:rsidR="00000000" w:rsidRPr="00000000">
        <w:rPr>
          <w:b w:val="1"/>
          <w:u w:val="single"/>
          <w:rtl w:val="0"/>
        </w:rPr>
        <w:t xml:space="preserve">Recommendation:</w:t>
      </w:r>
    </w:p>
    <w:p w:rsidR="00000000" w:rsidDel="00000000" w:rsidP="00000000" w:rsidRDefault="00000000" w:rsidRPr="00000000" w14:paraId="000000E9">
      <w:pPr>
        <w:spacing w:after="240" w:before="240" w:lineRule="auto"/>
        <w:rPr>
          <w:b w:val="1"/>
          <w:u w:val="single"/>
        </w:rPr>
      </w:pPr>
      <w:r w:rsidDel="00000000" w:rsidR="00000000" w:rsidRPr="00000000">
        <w:rPr>
          <w:b w:val="1"/>
          <w:u w:val="single"/>
          <w:rtl w:val="0"/>
        </w:rPr>
        <w:t xml:space="preserve">           </w:t>
        <w:tab/>
        <w:t xml:space="preserve">Call Short: Symbol_CS</w:t>
      </w:r>
    </w:p>
    <w:p w:rsidR="00000000" w:rsidDel="00000000" w:rsidP="00000000" w:rsidRDefault="00000000" w:rsidRPr="00000000" w14:paraId="000000EA">
      <w:pPr>
        <w:spacing w:after="240" w:before="240" w:lineRule="auto"/>
        <w:rPr>
          <w:b w:val="1"/>
          <w:u w:val="single"/>
        </w:rPr>
      </w:pPr>
      <w:r w:rsidDel="00000000" w:rsidR="00000000" w:rsidRPr="00000000">
        <w:rPr>
          <w:b w:val="1"/>
          <w:u w:val="single"/>
          <w:rtl w:val="0"/>
        </w:rPr>
        <w:t xml:space="preserve">           </w:t>
        <w:tab/>
        <w:t xml:space="preserve">Call Long: Symbol_CL</w:t>
      </w:r>
    </w:p>
    <w:p w:rsidR="00000000" w:rsidDel="00000000" w:rsidP="00000000" w:rsidRDefault="00000000" w:rsidRPr="00000000" w14:paraId="000000EB">
      <w:pPr>
        <w:spacing w:after="240" w:before="240" w:lineRule="auto"/>
        <w:rPr>
          <w:b w:val="1"/>
          <w:u w:val="single"/>
        </w:rPr>
      </w:pPr>
      <w:r w:rsidDel="00000000" w:rsidR="00000000" w:rsidRPr="00000000">
        <w:rPr>
          <w:b w:val="1"/>
          <w:u w:val="single"/>
          <w:rtl w:val="0"/>
        </w:rPr>
        <w:t xml:space="preserve">           </w:t>
        <w:tab/>
        <w:t xml:space="preserve">Put Short: Symbol_PS</w:t>
      </w:r>
    </w:p>
    <w:p w:rsidR="00000000" w:rsidDel="00000000" w:rsidP="00000000" w:rsidRDefault="00000000" w:rsidRPr="00000000" w14:paraId="000000EC">
      <w:pPr>
        <w:spacing w:after="240" w:before="240" w:lineRule="auto"/>
        <w:rPr>
          <w:b w:val="1"/>
          <w:u w:val="single"/>
        </w:rPr>
      </w:pPr>
      <w:r w:rsidDel="00000000" w:rsidR="00000000" w:rsidRPr="00000000">
        <w:rPr>
          <w:b w:val="1"/>
          <w:u w:val="single"/>
          <w:rtl w:val="0"/>
        </w:rPr>
        <w:t xml:space="preserve">           </w:t>
        <w:tab/>
        <w:t xml:space="preserve">Put Long: Symbol_PL</w:t>
      </w:r>
    </w:p>
    <w:p w:rsidR="00000000" w:rsidDel="00000000" w:rsidP="00000000" w:rsidRDefault="00000000" w:rsidRPr="00000000" w14:paraId="000000ED">
      <w:pPr>
        <w:spacing w:after="240" w:before="240" w:lineRule="auto"/>
        <w:rPr>
          <w:b w:val="1"/>
          <w:u w:val="single"/>
        </w:rPr>
      </w:pPr>
      <w:r w:rsidDel="00000000" w:rsidR="00000000" w:rsidRPr="00000000">
        <w:rPr>
          <w:b w:val="1"/>
          <w:u w:val="single"/>
          <w:rtl w:val="0"/>
        </w:rPr>
        <w:t xml:space="preserve">           </w:t>
        <w:tab/>
        <w:t xml:space="preserve">Maximum Possible Profit = I</w:t>
      </w:r>
    </w:p>
    <w:p w:rsidR="00000000" w:rsidDel="00000000" w:rsidP="00000000" w:rsidRDefault="00000000" w:rsidRPr="00000000" w14:paraId="000000EE">
      <w:pPr>
        <w:spacing w:after="240" w:before="240" w:lineRule="auto"/>
        <w:rPr>
          <w:b w:val="1"/>
          <w:u w:val="single"/>
        </w:rPr>
      </w:pPr>
      <w:r w:rsidDel="00000000" w:rsidR="00000000" w:rsidRPr="00000000">
        <w:rPr>
          <w:b w:val="1"/>
          <w:u w:val="single"/>
          <w:rtl w:val="0"/>
        </w:rPr>
        <w:t xml:space="preserve">           </w:t>
        <w:tab/>
        <w:t xml:space="preserve">Maximum Potential Loss = Pot_Loss</w:t>
      </w:r>
    </w:p>
    <w:p w:rsidR="00000000" w:rsidDel="00000000" w:rsidP="00000000" w:rsidRDefault="00000000" w:rsidRPr="00000000" w14:paraId="000000EF">
      <w:pPr>
        <w:spacing w:after="240" w:before="240" w:lineRule="auto"/>
        <w:rPr>
          <w:b w:val="1"/>
          <w:u w:val="single"/>
        </w:rPr>
      </w:pPr>
      <w:r w:rsidDel="00000000" w:rsidR="00000000" w:rsidRPr="00000000">
        <w:rPr>
          <w:b w:val="1"/>
          <w:u w:val="single"/>
          <w:rtl w:val="0"/>
        </w:rPr>
        <w:t xml:space="preserve">           </w:t>
        <w:tab/>
        <w:t xml:space="preserve">Profitable Price Range = ( be_lower, be_upper)</w:t>
      </w:r>
    </w:p>
    <w:p w:rsidR="00000000" w:rsidDel="00000000" w:rsidP="00000000" w:rsidRDefault="00000000" w:rsidRPr="00000000" w14:paraId="000000F0">
      <w:pPr>
        <w:rPr>
          <w:b w:val="1"/>
          <w:u w:val="single"/>
        </w:rPr>
      </w:pP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rtl w:val="0"/>
        </w:rPr>
      </w:r>
    </w:p>
    <w:p w:rsidR="00000000" w:rsidDel="00000000" w:rsidP="00000000" w:rsidRDefault="00000000" w:rsidRPr="00000000" w14:paraId="000000F4">
      <w:pPr>
        <w:rPr>
          <w:b w:val="1"/>
          <w:u w:val="single"/>
        </w:rPr>
      </w:pPr>
      <w:r w:rsidDel="00000000" w:rsidR="00000000" w:rsidRPr="00000000">
        <w:rPr>
          <w:rtl w:val="0"/>
        </w:rPr>
      </w:r>
    </w:p>
    <w:p w:rsidR="00000000" w:rsidDel="00000000" w:rsidP="00000000" w:rsidRDefault="00000000" w:rsidRPr="00000000" w14:paraId="000000F5">
      <w:pPr>
        <w:rPr>
          <w:b w:val="1"/>
          <w:u w:val="single"/>
        </w:rPr>
      </w:pPr>
      <w:r w:rsidDel="00000000" w:rsidR="00000000" w:rsidRPr="00000000">
        <w:rPr>
          <w:rtl w:val="0"/>
        </w:rPr>
      </w:r>
    </w:p>
    <w:p w:rsidR="00000000" w:rsidDel="00000000" w:rsidP="00000000" w:rsidRDefault="00000000" w:rsidRPr="00000000" w14:paraId="000000F6">
      <w:pPr>
        <w:rPr>
          <w:b w:val="1"/>
          <w:u w:val="single"/>
        </w:rPr>
      </w:pP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rtl w:val="0"/>
        </w:rPr>
      </w:r>
    </w:p>
    <w:p w:rsidR="00000000" w:rsidDel="00000000" w:rsidP="00000000" w:rsidRDefault="00000000" w:rsidRPr="00000000" w14:paraId="000000F8">
      <w:pPr>
        <w:rPr>
          <w:b w:val="1"/>
          <w:u w:val="single"/>
        </w:rPr>
      </w:pPr>
      <w:r w:rsidDel="00000000" w:rsidR="00000000" w:rsidRPr="00000000">
        <w:rPr>
          <w:rtl w:val="0"/>
        </w:rPr>
      </w:r>
    </w:p>
    <w:p w:rsidR="00000000" w:rsidDel="00000000" w:rsidP="00000000" w:rsidRDefault="00000000" w:rsidRPr="00000000" w14:paraId="000000F9">
      <w:pPr>
        <w:rPr>
          <w:b w:val="1"/>
          <w:u w:val="single"/>
        </w:rPr>
      </w:pPr>
      <w:r w:rsidDel="00000000" w:rsidR="00000000" w:rsidRPr="00000000">
        <w:rPr>
          <w:rtl w:val="0"/>
        </w:rPr>
      </w:r>
    </w:p>
    <w:p w:rsidR="00000000" w:rsidDel="00000000" w:rsidP="00000000" w:rsidRDefault="00000000" w:rsidRPr="00000000" w14:paraId="000000FA">
      <w:pPr>
        <w:rPr>
          <w:b w:val="1"/>
          <w:u w:val="single"/>
        </w:rPr>
      </w:pPr>
      <w:r w:rsidDel="00000000" w:rsidR="00000000" w:rsidRPr="00000000">
        <w:rPr>
          <w:rtl w:val="0"/>
        </w:rPr>
      </w:r>
    </w:p>
    <w:p w:rsidR="00000000" w:rsidDel="00000000" w:rsidP="00000000" w:rsidRDefault="00000000" w:rsidRPr="00000000" w14:paraId="000000FB">
      <w:pPr>
        <w:rPr>
          <w:b w:val="1"/>
          <w:u w:val="single"/>
        </w:rPr>
      </w:pPr>
      <w:r w:rsidDel="00000000" w:rsidR="00000000" w:rsidRPr="00000000">
        <w:rPr>
          <w:rtl w:val="0"/>
        </w:rPr>
      </w:r>
    </w:p>
    <w:p w:rsidR="00000000" w:rsidDel="00000000" w:rsidP="00000000" w:rsidRDefault="00000000" w:rsidRPr="00000000" w14:paraId="000000FC">
      <w:pPr>
        <w:rPr>
          <w:b w:val="1"/>
          <w:u w:val="single"/>
        </w:rPr>
      </w:pPr>
      <w:r w:rsidDel="00000000" w:rsidR="00000000" w:rsidRPr="00000000">
        <w:rPr>
          <w:rtl w:val="0"/>
        </w:rPr>
      </w:r>
    </w:p>
    <w:p w:rsidR="00000000" w:rsidDel="00000000" w:rsidP="00000000" w:rsidRDefault="00000000" w:rsidRPr="00000000" w14:paraId="000000FD">
      <w:pPr>
        <w:rPr>
          <w:b w:val="1"/>
          <w:u w:val="single"/>
        </w:rPr>
      </w:pPr>
      <w:r w:rsidDel="00000000" w:rsidR="00000000" w:rsidRPr="00000000">
        <w:rPr>
          <w:rtl w:val="0"/>
        </w:rPr>
      </w:r>
    </w:p>
    <w:p w:rsidR="00000000" w:rsidDel="00000000" w:rsidP="00000000" w:rsidRDefault="00000000" w:rsidRPr="00000000" w14:paraId="000000FE">
      <w:pPr>
        <w:rPr>
          <w:b w:val="1"/>
          <w:u w:val="single"/>
        </w:rPr>
      </w:pPr>
      <w:r w:rsidDel="00000000" w:rsidR="00000000" w:rsidRPr="00000000">
        <w:rPr>
          <w:rtl w:val="0"/>
        </w:rPr>
      </w:r>
    </w:p>
    <w:p w:rsidR="00000000" w:rsidDel="00000000" w:rsidP="00000000" w:rsidRDefault="00000000" w:rsidRPr="00000000" w14:paraId="000000FF">
      <w:pPr>
        <w:rPr>
          <w:b w:val="1"/>
          <w:u w:val="single"/>
        </w:rPr>
      </w:pPr>
      <w:r w:rsidDel="00000000" w:rsidR="00000000" w:rsidRPr="00000000">
        <w:rPr>
          <w:rtl w:val="0"/>
        </w:rPr>
      </w:r>
    </w:p>
    <w:p w:rsidR="00000000" w:rsidDel="00000000" w:rsidP="00000000" w:rsidRDefault="00000000" w:rsidRPr="00000000" w14:paraId="00000100">
      <w:pPr>
        <w:rPr>
          <w:b w:val="1"/>
          <w:u w:val="single"/>
        </w:rPr>
      </w:pPr>
      <w:r w:rsidDel="00000000" w:rsidR="00000000" w:rsidRPr="00000000">
        <w:rPr>
          <w:rtl w:val="0"/>
        </w:rPr>
      </w:r>
    </w:p>
    <w:p w:rsidR="00000000" w:rsidDel="00000000" w:rsidP="00000000" w:rsidRDefault="00000000" w:rsidRPr="00000000" w14:paraId="00000101">
      <w:pPr>
        <w:rPr>
          <w:b w:val="1"/>
          <w:u w:val="single"/>
        </w:rPr>
      </w:pPr>
      <w:r w:rsidDel="00000000" w:rsidR="00000000" w:rsidRPr="00000000">
        <w:rPr>
          <w:rtl w:val="0"/>
        </w:rPr>
      </w:r>
    </w:p>
    <w:p w:rsidR="00000000" w:rsidDel="00000000" w:rsidP="00000000" w:rsidRDefault="00000000" w:rsidRPr="00000000" w14:paraId="00000102">
      <w:pPr>
        <w:rPr>
          <w:b w:val="1"/>
          <w:u w:val="single"/>
        </w:rPr>
      </w:pPr>
      <w:r w:rsidDel="00000000" w:rsidR="00000000" w:rsidRPr="00000000">
        <w:rPr>
          <w:rtl w:val="0"/>
        </w:rPr>
      </w:r>
    </w:p>
    <w:p w:rsidR="00000000" w:rsidDel="00000000" w:rsidP="00000000" w:rsidRDefault="00000000" w:rsidRPr="00000000" w14:paraId="00000103">
      <w:pPr>
        <w:rPr>
          <w:b w:val="1"/>
          <w:u w:val="single"/>
        </w:rPr>
      </w:pPr>
      <w:r w:rsidDel="00000000" w:rsidR="00000000" w:rsidRPr="00000000">
        <w:rPr>
          <w:rtl w:val="0"/>
        </w:rPr>
      </w:r>
    </w:p>
    <w:p w:rsidR="00000000" w:rsidDel="00000000" w:rsidP="00000000" w:rsidRDefault="00000000" w:rsidRPr="00000000" w14:paraId="00000104">
      <w:pPr>
        <w:rPr>
          <w:b w:val="1"/>
          <w:u w:val="single"/>
        </w:rPr>
      </w:pPr>
      <w:r w:rsidDel="00000000" w:rsidR="00000000" w:rsidRPr="00000000">
        <w:rPr>
          <w:rtl w:val="0"/>
        </w:rPr>
      </w:r>
    </w:p>
    <w:p w:rsidR="00000000" w:rsidDel="00000000" w:rsidP="00000000" w:rsidRDefault="00000000" w:rsidRPr="00000000" w14:paraId="00000105">
      <w:pPr>
        <w:rPr>
          <w:b w:val="1"/>
          <w:u w:val="single"/>
        </w:rPr>
      </w:pPr>
      <w:r w:rsidDel="00000000" w:rsidR="00000000" w:rsidRPr="00000000">
        <w:rPr>
          <w:rtl w:val="0"/>
        </w:rPr>
      </w:r>
    </w:p>
    <w:p w:rsidR="00000000" w:rsidDel="00000000" w:rsidP="00000000" w:rsidRDefault="00000000" w:rsidRPr="00000000" w14:paraId="00000106">
      <w:pPr>
        <w:rPr>
          <w:b w:val="1"/>
          <w:u w:val="single"/>
        </w:rPr>
      </w:pPr>
      <w:r w:rsidDel="00000000" w:rsidR="00000000" w:rsidRPr="00000000">
        <w:rPr>
          <w:rtl w:val="0"/>
        </w:rPr>
      </w:r>
    </w:p>
    <w:p w:rsidR="00000000" w:rsidDel="00000000" w:rsidP="00000000" w:rsidRDefault="00000000" w:rsidRPr="00000000" w14:paraId="00000107">
      <w:pPr>
        <w:rPr>
          <w:b w:val="1"/>
          <w:u w:val="single"/>
        </w:rPr>
      </w:pPr>
      <w:r w:rsidDel="00000000" w:rsidR="00000000" w:rsidRPr="00000000">
        <w:rPr>
          <w:rtl w:val="0"/>
        </w:rPr>
      </w:r>
    </w:p>
    <w:p w:rsidR="00000000" w:rsidDel="00000000" w:rsidP="00000000" w:rsidRDefault="00000000" w:rsidRPr="00000000" w14:paraId="00000108">
      <w:pPr>
        <w:rPr>
          <w:b w:val="1"/>
          <w:u w:val="single"/>
        </w:rPr>
      </w:pPr>
      <w:r w:rsidDel="00000000" w:rsidR="00000000" w:rsidRPr="00000000">
        <w:rPr>
          <w:rtl w:val="0"/>
        </w:rPr>
      </w:r>
    </w:p>
    <w:p w:rsidR="00000000" w:rsidDel="00000000" w:rsidP="00000000" w:rsidRDefault="00000000" w:rsidRPr="00000000" w14:paraId="00000109">
      <w:pPr>
        <w:rPr>
          <w:b w:val="1"/>
          <w:u w:val="single"/>
        </w:rPr>
      </w:pPr>
      <w:r w:rsidDel="00000000" w:rsidR="00000000" w:rsidRPr="00000000">
        <w:rPr>
          <w:rtl w:val="0"/>
        </w:rPr>
      </w:r>
    </w:p>
    <w:p w:rsidR="00000000" w:rsidDel="00000000" w:rsidP="00000000" w:rsidRDefault="00000000" w:rsidRPr="00000000" w14:paraId="0000010A">
      <w:pPr>
        <w:rPr>
          <w:b w:val="1"/>
          <w:u w:val="single"/>
        </w:rPr>
      </w:pPr>
      <w:r w:rsidDel="00000000" w:rsidR="00000000" w:rsidRPr="00000000">
        <w:rPr>
          <w:rtl w:val="0"/>
        </w:rPr>
      </w:r>
    </w:p>
    <w:p w:rsidR="00000000" w:rsidDel="00000000" w:rsidP="00000000" w:rsidRDefault="00000000" w:rsidRPr="00000000" w14:paraId="0000010B">
      <w:pPr>
        <w:rPr>
          <w:b w:val="1"/>
          <w:u w:val="single"/>
        </w:rPr>
      </w:pPr>
      <w:r w:rsidDel="00000000" w:rsidR="00000000" w:rsidRPr="00000000">
        <w:rPr>
          <w:rtl w:val="0"/>
        </w:rPr>
      </w:r>
    </w:p>
    <w:p w:rsidR="00000000" w:rsidDel="00000000" w:rsidP="00000000" w:rsidRDefault="00000000" w:rsidRPr="00000000" w14:paraId="0000010C">
      <w:pPr>
        <w:rPr>
          <w:b w:val="1"/>
          <w:u w:val="single"/>
        </w:rPr>
      </w:pPr>
      <w:r w:rsidDel="00000000" w:rsidR="00000000" w:rsidRPr="00000000">
        <w:rPr>
          <w:rtl w:val="0"/>
        </w:rPr>
      </w:r>
    </w:p>
    <w:p w:rsidR="00000000" w:rsidDel="00000000" w:rsidP="00000000" w:rsidRDefault="00000000" w:rsidRPr="00000000" w14:paraId="0000010D">
      <w:pPr>
        <w:rPr>
          <w:b w:val="1"/>
          <w:u w:val="single"/>
        </w:rPr>
      </w:pPr>
      <w:r w:rsidDel="00000000" w:rsidR="00000000" w:rsidRPr="00000000">
        <w:rPr>
          <w:rtl w:val="0"/>
        </w:rPr>
      </w:r>
    </w:p>
    <w:p w:rsidR="00000000" w:rsidDel="00000000" w:rsidP="00000000" w:rsidRDefault="00000000" w:rsidRPr="00000000" w14:paraId="0000010E">
      <w:pPr>
        <w:rPr>
          <w:b w:val="1"/>
          <w:u w:val="single"/>
        </w:rPr>
      </w:pPr>
      <w:r w:rsidDel="00000000" w:rsidR="00000000" w:rsidRPr="00000000">
        <w:rPr>
          <w:rtl w:val="0"/>
        </w:rPr>
      </w:r>
    </w:p>
    <w:p w:rsidR="00000000" w:rsidDel="00000000" w:rsidP="00000000" w:rsidRDefault="00000000" w:rsidRPr="00000000" w14:paraId="0000010F">
      <w:pPr>
        <w:rPr>
          <w:b w:val="1"/>
          <w:u w:val="single"/>
        </w:rPr>
      </w:pPr>
      <w:r w:rsidDel="00000000" w:rsidR="00000000" w:rsidRPr="00000000">
        <w:rPr>
          <w:b w:val="1"/>
          <w:u w:val="single"/>
          <w:rtl w:val="0"/>
        </w:rPr>
        <w:t xml:space="preserve">Visualization Ideas</w:t>
      </w:r>
    </w:p>
    <w:p w:rsidR="00000000" w:rsidDel="00000000" w:rsidP="00000000" w:rsidRDefault="00000000" w:rsidRPr="00000000" w14:paraId="00000110">
      <w:pPr>
        <w:rPr>
          <w:b w:val="1"/>
          <w:u w:val="single"/>
        </w:rPr>
      </w:pPr>
      <w:r w:rsidDel="00000000" w:rsidR="00000000" w:rsidRPr="00000000">
        <w:rPr>
          <w:rtl w:val="0"/>
        </w:rPr>
      </w:r>
    </w:p>
    <w:p w:rsidR="00000000" w:rsidDel="00000000" w:rsidP="00000000" w:rsidRDefault="00000000" w:rsidRPr="00000000" w14:paraId="00000111">
      <w:pPr>
        <w:rPr>
          <w:b w:val="1"/>
          <w:u w:val="single"/>
        </w:rPr>
      </w:pPr>
      <w:r w:rsidDel="00000000" w:rsidR="00000000" w:rsidRPr="00000000">
        <w:rPr>
          <w:u w:val="single"/>
          <w:rtl w:val="0"/>
        </w:rPr>
        <w:t xml:space="preserve">Idea 1</w:t>
      </w:r>
      <w:r w:rsidDel="00000000" w:rsidR="00000000" w:rsidRPr="00000000">
        <w:rPr>
          <w:rtl w:val="0"/>
        </w:rPr>
      </w:r>
    </w:p>
    <w:p w:rsidR="00000000" w:rsidDel="00000000" w:rsidP="00000000" w:rsidRDefault="00000000" w:rsidRPr="00000000" w14:paraId="00000112">
      <w:pPr>
        <w:rPr>
          <w:u w:val="single"/>
        </w:rPr>
      </w:pPr>
      <w:r w:rsidDel="00000000" w:rsidR="00000000" w:rsidRPr="00000000">
        <w:rPr>
          <w:u w:val="single"/>
        </w:rPr>
        <w:drawing>
          <wp:inline distB="114300" distT="114300" distL="114300" distR="114300">
            <wp:extent cx="5943600" cy="60198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u w:val="single"/>
        </w:rPr>
      </w:pPr>
      <w:r w:rsidDel="00000000" w:rsidR="00000000" w:rsidRPr="00000000">
        <w:rPr>
          <w:rtl w:val="0"/>
        </w:rPr>
      </w:r>
    </w:p>
    <w:p w:rsidR="00000000" w:rsidDel="00000000" w:rsidP="00000000" w:rsidRDefault="00000000" w:rsidRPr="00000000" w14:paraId="00000114">
      <w:pPr>
        <w:rPr>
          <w:u w:val="single"/>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In this chart, the data can be shown with short short put or calls in the red interchangeably. The chart could be overlapped or be shown side by side with one grapp focusing on puts and the other focusing on calls.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u w:val="single"/>
          <w:rtl w:val="0"/>
        </w:rPr>
        <w:t xml:space="preserve">Idea 2</w:t>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943600" cy="29845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u w:val="single"/>
        </w:rPr>
      </w:pPr>
      <w:r w:rsidDel="00000000" w:rsidR="00000000" w:rsidRPr="00000000">
        <w:rPr>
          <w:rtl w:val="0"/>
        </w:rPr>
      </w:r>
    </w:p>
    <w:p w:rsidR="00000000" w:rsidDel="00000000" w:rsidP="00000000" w:rsidRDefault="00000000" w:rsidRPr="00000000" w14:paraId="0000011B">
      <w:pPr>
        <w:rPr>
          <w:u w:val="single"/>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In this graph we can compare volatility and price movement simultaneously</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u w:val="single"/>
          <w:rtl w:val="0"/>
        </w:rPr>
        <w:t xml:space="preserve">Idea 3</w:t>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943600" cy="39878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Plug in data to show a candlestick view of the stock we gathered information for. Showing data for opening and closing prices and high and low prices. This graph could be used as a lead up to compare volatility.</w:t>
      </w:r>
    </w:p>
    <w:p w:rsidR="00000000" w:rsidDel="00000000" w:rsidP="00000000" w:rsidRDefault="00000000" w:rsidRPr="00000000" w14:paraId="00000122">
      <w:pPr>
        <w:rPr>
          <w:u w:val="single"/>
        </w:rPr>
      </w:pPr>
      <w:r w:rsidDel="00000000" w:rsidR="00000000" w:rsidRPr="00000000">
        <w:rPr>
          <w:rtl w:val="0"/>
        </w:rPr>
      </w:r>
    </w:p>
    <w:p w:rsidR="00000000" w:rsidDel="00000000" w:rsidP="00000000" w:rsidRDefault="00000000" w:rsidRPr="00000000" w14:paraId="00000123">
      <w:pPr>
        <w:rPr/>
      </w:pPr>
      <w:r w:rsidDel="00000000" w:rsidR="00000000" w:rsidRPr="00000000">
        <w:rPr>
          <w:u w:val="single"/>
          <w:rtl w:val="0"/>
        </w:rPr>
        <w:t xml:space="preserve">Idea 4</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42545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u w:val="single"/>
        </w:rPr>
      </w:pPr>
      <w:r w:rsidDel="00000000" w:rsidR="00000000" w:rsidRPr="00000000">
        <w:rPr>
          <w:u w:val="single"/>
          <w:rtl w:val="0"/>
        </w:rPr>
        <w:t xml:space="preserve">Idea 5</w:t>
      </w:r>
    </w:p>
    <w:p w:rsidR="00000000" w:rsidDel="00000000" w:rsidP="00000000" w:rsidRDefault="00000000" w:rsidRPr="00000000" w14:paraId="00000128">
      <w:pPr>
        <w:rPr>
          <w:u w:val="single"/>
        </w:rPr>
      </w:pPr>
      <w:r w:rsidDel="00000000" w:rsidR="00000000" w:rsidRPr="00000000">
        <w:rPr>
          <w:rtl w:val="0"/>
        </w:rPr>
      </w:r>
    </w:p>
    <w:p w:rsidR="00000000" w:rsidDel="00000000" w:rsidP="00000000" w:rsidRDefault="00000000" w:rsidRPr="00000000" w14:paraId="00000129">
      <w:pPr>
        <w:rPr>
          <w:u w:val="single"/>
        </w:rPr>
      </w:pPr>
      <w:hyperlink r:id="rId12">
        <w:r w:rsidDel="00000000" w:rsidR="00000000" w:rsidRPr="00000000">
          <w:rPr>
            <w:color w:val="1155cc"/>
            <w:u w:val="single"/>
            <w:rtl w:val="0"/>
          </w:rPr>
          <w:t xml:space="preserve">https://medium.datadriveninvestor.com/visualizing-option-trading-strategies-in-python-35bfa61151d9</w:t>
        </w:r>
      </w:hyperlink>
      <w:r w:rsidDel="00000000" w:rsidR="00000000" w:rsidRPr="00000000">
        <w:rPr>
          <w:u w:val="single"/>
          <w:rtl w:val="0"/>
        </w:rPr>
        <w:t xml:space="preserve"> </w:t>
      </w:r>
    </w:p>
    <w:p w:rsidR="00000000" w:rsidDel="00000000" w:rsidP="00000000" w:rsidRDefault="00000000" w:rsidRPr="00000000" w14:paraId="0000012A">
      <w:pPr>
        <w:rPr>
          <w:u w:val="single"/>
        </w:rPr>
      </w:pPr>
      <w:r w:rsidDel="00000000" w:rsidR="00000000" w:rsidRPr="00000000">
        <w:rPr>
          <w:rtl w:val="0"/>
        </w:rPr>
      </w:r>
    </w:p>
    <w:p w:rsidR="00000000" w:rsidDel="00000000" w:rsidP="00000000" w:rsidRDefault="00000000" w:rsidRPr="00000000" w14:paraId="0000012B">
      <w:pPr>
        <w:rPr>
          <w:u w:val="single"/>
        </w:rPr>
      </w:pPr>
      <w:r w:rsidDel="00000000" w:rsidR="00000000" w:rsidRPr="00000000">
        <w:rPr>
          <w:u w:val="single"/>
        </w:rPr>
        <w:drawing>
          <wp:inline distB="114300" distT="114300" distL="114300" distR="114300">
            <wp:extent cx="5943600" cy="5118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u w:val="single"/>
        </w:rPr>
      </w:pPr>
      <w:r w:rsidDel="00000000" w:rsidR="00000000" w:rsidRPr="00000000">
        <w:rPr>
          <w:u w:val="single"/>
        </w:rPr>
        <w:drawing>
          <wp:inline distB="114300" distT="114300" distL="114300" distR="114300">
            <wp:extent cx="5943600" cy="60325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u w:val="single"/>
        </w:rPr>
      </w:pPr>
      <w:r w:rsidDel="00000000" w:rsidR="00000000" w:rsidRPr="00000000">
        <w:rPr>
          <w:rtl w:val="0"/>
        </w:rPr>
      </w:r>
    </w:p>
    <w:p w:rsidR="00000000" w:rsidDel="00000000" w:rsidP="00000000" w:rsidRDefault="00000000" w:rsidRPr="00000000" w14:paraId="0000012E">
      <w:pPr>
        <w:rPr>
          <w:u w:val="single"/>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u w:val="single"/>
        </w:rPr>
      </w:pPr>
      <w:r w:rsidDel="00000000" w:rsidR="00000000" w:rsidRPr="00000000">
        <w:rPr>
          <w:u w:val="single"/>
          <w:rtl w:val="0"/>
        </w:rPr>
        <w:t xml:space="preserve">Idea 6</w:t>
      </w:r>
    </w:p>
    <w:p w:rsidR="00000000" w:rsidDel="00000000" w:rsidP="00000000" w:rsidRDefault="00000000" w:rsidRPr="00000000" w14:paraId="00000131">
      <w:pPr>
        <w:rPr>
          <w:u w:val="single"/>
        </w:rPr>
      </w:pPr>
      <w:r w:rsidDel="00000000" w:rsidR="00000000" w:rsidRPr="00000000">
        <w:rPr>
          <w:u w:val="single"/>
        </w:rPr>
        <w:drawing>
          <wp:inline distB="114300" distT="114300" distL="114300" distR="114300">
            <wp:extent cx="5943600" cy="46990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Visualizing volatility alone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u w:val="single"/>
        </w:rPr>
      </w:pPr>
      <w:r w:rsidDel="00000000" w:rsidR="00000000" w:rsidRPr="00000000">
        <w:rPr>
          <w:u w:val="single"/>
          <w:rtl w:val="0"/>
        </w:rPr>
        <w:t xml:space="preserve">Idea 7</w:t>
      </w:r>
    </w:p>
    <w:p w:rsidR="00000000" w:rsidDel="00000000" w:rsidP="00000000" w:rsidRDefault="00000000" w:rsidRPr="00000000" w14:paraId="00000135">
      <w:pPr>
        <w:rPr>
          <w:u w:val="single"/>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43600" cy="40513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u w:val="single"/>
        </w:rPr>
      </w:pPr>
      <w:r w:rsidDel="00000000" w:rsidR="00000000" w:rsidRPr="00000000">
        <w:rPr>
          <w:u w:val="single"/>
          <w:rtl w:val="0"/>
        </w:rPr>
        <w:t xml:space="preserve">idea  8</w:t>
      </w:r>
    </w:p>
    <w:p w:rsidR="00000000" w:rsidDel="00000000" w:rsidP="00000000" w:rsidRDefault="00000000" w:rsidRPr="00000000" w14:paraId="00000138">
      <w:pPr>
        <w:rPr/>
      </w:pPr>
      <w:r w:rsidDel="00000000" w:rsidR="00000000" w:rsidRPr="00000000">
        <w:rPr/>
        <w:drawing>
          <wp:inline distB="114300" distT="114300" distL="114300" distR="114300">
            <wp:extent cx="5943600" cy="41275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hyperlink" Target="https://medium.datadriveninvestor.com/visualizing-option-trading-strategies-in-python-35bfa61151d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investopedia.com/terms/i/ironcondor.asp" TargetMode="External"/><Relationship Id="rId18" Type="http://schemas.openxmlformats.org/officeDocument/2006/relationships/header" Target="header1.xml"/><Relationship Id="rId7" Type="http://schemas.openxmlformats.org/officeDocument/2006/relationships/hyperlink" Target="https://www.investopedia.com/ask/answers/032515/what-options-implied-volatility-and-how-it-calculated.asp"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