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A478" w14:textId="0EA040F7" w:rsidR="006D63DA" w:rsidRPr="000C2D2C" w:rsidRDefault="006D63DA" w:rsidP="006D63DA">
      <w:pPr>
        <w:jc w:val="center"/>
        <w:rPr>
          <w:rFonts w:ascii="Segoe UI Semibold" w:hAnsi="Segoe UI Semibold" w:cs="Segoe UI Semibold"/>
          <w:b/>
          <w:bCs/>
          <w:sz w:val="52"/>
          <w:szCs w:val="52"/>
        </w:rPr>
      </w:pPr>
      <w:r w:rsidRPr="000C2D2C">
        <w:rPr>
          <w:rFonts w:ascii="Segoe UI Semibold" w:hAnsi="Segoe UI Semibold" w:cs="Segoe UI Semibold"/>
          <w:b/>
          <w:bCs/>
          <w:sz w:val="52"/>
          <w:szCs w:val="52"/>
        </w:rPr>
        <w:t>Reflection Questions &amp; Answers</w:t>
      </w:r>
    </w:p>
    <w:p w14:paraId="39F975B6" w14:textId="77777777" w:rsidR="006D63DA" w:rsidRDefault="006D63DA" w:rsidP="006D63DA">
      <w:pPr>
        <w:jc w:val="center"/>
        <w:rPr>
          <w:rFonts w:ascii="Segoe UI Semibold" w:hAnsi="Segoe UI Semibold" w:cs="Segoe UI Semibold"/>
          <w:b/>
          <w:bCs/>
          <w:sz w:val="48"/>
          <w:szCs w:val="48"/>
        </w:rPr>
      </w:pPr>
    </w:p>
    <w:p w14:paraId="6915633E" w14:textId="19E94796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b/>
          <w:bCs/>
          <w:sz w:val="40"/>
          <w:szCs w:val="40"/>
        </w:rPr>
        <w:t>1. Did your estimations reflect the actual effort?</w:t>
      </w:r>
      <w:r w:rsidRPr="006D63DA">
        <w:rPr>
          <w:rFonts w:ascii="Segoe UI Semibold" w:hAnsi="Segoe UI Semibold" w:cs="Segoe UI Semibold"/>
          <w:sz w:val="40"/>
          <w:szCs w:val="40"/>
        </w:rPr>
        <w:t xml:space="preserve"> Yeah, using the Fibonacci scale (like assigning 3 points to coffee selection and 5 points to size selection) felt pretty accurate for a lab setting. The points scaled well with the minor configuration and typing effort needed to set up the user stories in Jira.</w:t>
      </w:r>
    </w:p>
    <w:p w14:paraId="7EFD8AC9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</w:p>
    <w:p w14:paraId="07EBBF87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b/>
          <w:bCs/>
          <w:sz w:val="40"/>
          <w:szCs w:val="40"/>
        </w:rPr>
        <w:t>2. Was your backlog well-prioritized?</w:t>
      </w:r>
    </w:p>
    <w:p w14:paraId="39D15EF1" w14:textId="0DD6E3BF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sz w:val="40"/>
          <w:szCs w:val="40"/>
        </w:rPr>
        <w:t>Definitely. We put the core features—like choosing the coffee type and picking the drink size—right at the top of the backlog. It makes total sense because a user can't even place an order without those basic options built first.</w:t>
      </w:r>
    </w:p>
    <w:p w14:paraId="63A47085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</w:p>
    <w:p w14:paraId="13407B68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</w:p>
    <w:p w14:paraId="27408F84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</w:p>
    <w:p w14:paraId="29809903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b/>
          <w:bCs/>
          <w:sz w:val="40"/>
          <w:szCs w:val="40"/>
        </w:rPr>
        <w:lastRenderedPageBreak/>
        <w:t>3. How did your simulated sprint align with your plan?</w:t>
      </w:r>
    </w:p>
    <w:p w14:paraId="083D93C6" w14:textId="1CEC1F7C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sz w:val="40"/>
          <w:szCs w:val="40"/>
        </w:rPr>
        <w:t>It lined up right on track. We added both stories into the sprint, moved them step-by-step from To Do to In Progress and finally to Done during the simulation, and wrapped up the sprint without any blockers.</w:t>
      </w:r>
    </w:p>
    <w:p w14:paraId="4D4A4D8F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</w:p>
    <w:p w14:paraId="6C8F8FA1" w14:textId="77777777" w:rsid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b/>
          <w:bCs/>
          <w:sz w:val="40"/>
          <w:szCs w:val="40"/>
        </w:rPr>
        <w:t>4. What insights did the burndown chart give about your team’s capacity?</w:t>
      </w:r>
    </w:p>
    <w:p w14:paraId="0D3835F3" w14:textId="79F2A421" w:rsidR="006D63DA" w:rsidRPr="006D63DA" w:rsidRDefault="006D63DA" w:rsidP="006D63DA">
      <w:pPr>
        <w:rPr>
          <w:rFonts w:ascii="Segoe UI Semibold" w:hAnsi="Segoe UI Semibold" w:cs="Segoe UI Semibold"/>
          <w:sz w:val="40"/>
          <w:szCs w:val="40"/>
        </w:rPr>
      </w:pPr>
      <w:r w:rsidRPr="006D63DA">
        <w:rPr>
          <w:rFonts w:ascii="Segoe UI Semibold" w:hAnsi="Segoe UI Semibold" w:cs="Segoe UI Semibold"/>
          <w:sz w:val="40"/>
          <w:szCs w:val="40"/>
        </w:rPr>
        <w:t>The burndown chart showed a clean drop-off in remaining story points once we pushed the tasks to completion. It proved that our 1-week sprint duration and the amount of work we pulled into the sprint matched our actual team capacity nicely.</w:t>
      </w:r>
    </w:p>
    <w:p w14:paraId="0CFBCFE5" w14:textId="5920C616" w:rsidR="006D63DA" w:rsidRPr="006D63DA" w:rsidRDefault="006D63DA" w:rsidP="006D63DA">
      <w:pPr>
        <w:pStyle w:val="ListParagraph"/>
        <w:ind w:left="840"/>
        <w:rPr>
          <w:sz w:val="48"/>
          <w:szCs w:val="48"/>
        </w:rPr>
      </w:pPr>
    </w:p>
    <w:sectPr w:rsidR="006D63DA" w:rsidRPr="006D6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F6EC9"/>
    <w:multiLevelType w:val="hybridMultilevel"/>
    <w:tmpl w:val="0DBE908A"/>
    <w:lvl w:ilvl="0" w:tplc="37646C44">
      <w:start w:val="1"/>
      <w:numFmt w:val="decimal"/>
      <w:lvlText w:val="%1."/>
      <w:lvlJc w:val="left"/>
      <w:pPr>
        <w:ind w:left="840" w:hanging="48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91"/>
    <w:rsid w:val="000C2D2C"/>
    <w:rsid w:val="002A7266"/>
    <w:rsid w:val="006D63DA"/>
    <w:rsid w:val="007C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8499"/>
  <w15:chartTrackingRefBased/>
  <w15:docId w15:val="{2D922556-2FD1-427C-BF83-0D567205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</dc:creator>
  <cp:keywords/>
  <dc:description/>
  <cp:lastModifiedBy>Manu K</cp:lastModifiedBy>
  <cp:revision>3</cp:revision>
  <dcterms:created xsi:type="dcterms:W3CDTF">2026-09-08T16:00:00Z</dcterms:created>
  <dcterms:modified xsi:type="dcterms:W3CDTF">2026-09-08T16:03:00Z</dcterms:modified>
</cp:coreProperties>
</file>