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1343A7EE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Psychology of Addiction,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Consumer decision making 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81E558" w14:textId="6397917A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A63597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63597">
        <w:rPr>
          <w:rFonts w:ascii="Calibri Light" w:hAnsi="Calibri Light" w:cs="Calibri Light"/>
          <w:sz w:val="22"/>
          <w:lang w:eastAsia="ko-KR"/>
        </w:rPr>
        <w:t>https://doi.org/10.1016/j.bpsc.2022.12.003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4203C218" w14:textId="0944220F" w:rsidR="00E165DA" w:rsidRDefault="003A5395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(under review)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Daily caffeinated soda intake in children is associated with neurocognitive vulnerabilities of substance misuse and </w:t>
      </w:r>
      <w:r>
        <w:rPr>
          <w:rFonts w:ascii="Calibri Light" w:hAnsi="Calibri Light" w:cs="Calibri Light"/>
          <w:sz w:val="22"/>
          <w:lang w:eastAsia="ko-KR"/>
        </w:rPr>
        <w:t xml:space="preserve">is </w:t>
      </w:r>
      <w:r w:rsidRPr="004B7296">
        <w:rPr>
          <w:rFonts w:ascii="Calibri Light" w:hAnsi="Calibri Light" w:cs="Calibri Light"/>
          <w:sz w:val="22"/>
          <w:lang w:eastAsia="ko-KR"/>
        </w:rPr>
        <w:t>predic</w:t>
      </w:r>
      <w:r>
        <w:rPr>
          <w:rFonts w:ascii="Calibri Light" w:hAnsi="Calibri Light" w:cs="Calibri Light"/>
          <w:sz w:val="22"/>
          <w:lang w:eastAsia="ko-KR"/>
        </w:rPr>
        <w:t xml:space="preserve">tive of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higher risk of alcohol sipping </w:t>
      </w:r>
      <w:r>
        <w:rPr>
          <w:rFonts w:ascii="Calibri Light" w:hAnsi="Calibri Light" w:cs="Calibri Light"/>
          <w:sz w:val="22"/>
          <w:lang w:eastAsia="ko-KR"/>
        </w:rPr>
        <w:t>after</w:t>
      </w:r>
      <w:r w:rsidRPr="004B7296">
        <w:rPr>
          <w:rFonts w:ascii="Calibri Light" w:hAnsi="Calibri Light" w:cs="Calibri Light"/>
          <w:sz w:val="22"/>
          <w:lang w:eastAsia="ko-KR"/>
        </w:rPr>
        <w:t xml:space="preserve"> 12 months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P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>avlovian and instrumental systems in the punishment domain.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0901F8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0901F8">
        <w:rPr>
          <w:rFonts w:ascii="Calibri Light" w:hAnsi="Calibri Light" w:cs="Calibri Light"/>
          <w:sz w:val="22"/>
          <w:lang w:eastAsia="ko-KR"/>
        </w:rPr>
        <w:t>https://doi.org/10.1371/journal.pone.0286632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307B4EC1" w14:textId="5A1B1325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</w:t>
      </w:r>
      <w:r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Shared and Distinct Neurocognitive </w:t>
      </w:r>
      <w:proofErr w:type="spellStart"/>
      <w:r>
        <w:rPr>
          <w:rFonts w:ascii="Calibri Light" w:hAnsi="Calibri Light" w:cs="Calibri Light"/>
          <w:sz w:val="22"/>
          <w:lang w:eastAsia="ko-KR"/>
        </w:rPr>
        <w:t>Featrues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as Open Paper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74D7272" w14:textId="77777777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AE8F969" w14:textId="7B897A8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0634A81C" w14:textId="34F9EBA9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2022.12</w:t>
      </w:r>
    </w:p>
    <w:p w14:paraId="372B159D" w14:textId="77777777" w:rsidR="0039792C" w:rsidRDefault="0039792C" w:rsidP="004A0EE3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1CC96B1A" w14:textId="488FBA82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30402E2D" w14:textId="77777777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lastRenderedPageBreak/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4A23350A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6B44633B" w:rsidR="009C3852" w:rsidRPr="00BF1467" w:rsidRDefault="001548C9" w:rsidP="009C3852">
      <w:pPr>
        <w:pStyle w:val="Heading1"/>
        <w:rPr>
          <w:rFonts w:ascii="Lato" w:hAnsi="Lato" w:cstheme="minorHAnsi"/>
          <w:sz w:val="26"/>
          <w:szCs w:val="26"/>
        </w:rPr>
      </w:pPr>
      <w:r>
        <w:rPr>
          <w:rFonts w:ascii="Lato" w:hAnsi="Lato" w:cstheme="minorHAnsi"/>
          <w:sz w:val="28"/>
          <w:szCs w:val="36"/>
        </w:rPr>
        <w:br/>
      </w:r>
      <w:r w:rsidR="008C401C" w:rsidRPr="00BF1467">
        <w:rPr>
          <w:rFonts w:ascii="Lato" w:hAnsi="Lato" w:cstheme="minorHAnsi"/>
          <w:sz w:val="26"/>
          <w:szCs w:val="26"/>
        </w:rPr>
        <w:t>Grants</w:t>
      </w:r>
    </w:p>
    <w:p w14:paraId="034DC9FF" w14:textId="77777777" w:rsidR="009C3852" w:rsidRPr="00B907EE" w:rsidRDefault="009C3852" w:rsidP="009C3852">
      <w:pPr>
        <w:tabs>
          <w:tab w:val="right" w:pos="8640"/>
        </w:tabs>
        <w:rPr>
          <w:rFonts w:ascii="Lato" w:hAnsi="Lato" w:cstheme="minorHAnsi"/>
          <w:b/>
          <w:bCs/>
        </w:rPr>
      </w:pPr>
    </w:p>
    <w:p w14:paraId="5A4AEE10" w14:textId="60471E19" w:rsidR="009C3852" w:rsidRPr="00B907EE" w:rsidRDefault="002C757C" w:rsidP="009C3852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="009C3852" w:rsidRPr="00B907EE">
        <w:rPr>
          <w:rFonts w:ascii="Calibri Light" w:hAnsi="Calibri Light" w:cs="Calibri Light"/>
          <w:sz w:val="22"/>
          <w:szCs w:val="22"/>
        </w:rPr>
        <w:tab/>
      </w:r>
      <w:r w:rsidR="009C3852" w:rsidRPr="00B907EE">
        <w:rPr>
          <w:rFonts w:ascii="Calibri Light" w:hAnsi="Calibri Light" w:cs="Calibri Light"/>
          <w:sz w:val="20"/>
          <w:szCs w:val="20"/>
        </w:rPr>
        <w:t>201</w:t>
      </w:r>
      <w:r w:rsidRPr="00B907EE">
        <w:rPr>
          <w:rFonts w:ascii="Calibri Light" w:hAnsi="Calibri Light" w:cs="Calibri Light"/>
          <w:sz w:val="20"/>
          <w:szCs w:val="20"/>
        </w:rPr>
        <w:t>9</w:t>
      </w:r>
      <w:r w:rsidR="009C3852" w:rsidRPr="00B907EE">
        <w:rPr>
          <w:rFonts w:ascii="Calibri Light" w:hAnsi="Calibri Light" w:cs="Calibri Light"/>
          <w:sz w:val="20"/>
          <w:szCs w:val="20"/>
        </w:rPr>
        <w:t>.</w:t>
      </w:r>
      <w:r w:rsidRPr="00B907EE">
        <w:rPr>
          <w:rFonts w:ascii="Calibri Light" w:hAnsi="Calibri Light" w:cs="Calibri Light"/>
          <w:sz w:val="20"/>
          <w:szCs w:val="20"/>
        </w:rPr>
        <w:t>03 ~ 2020.01</w:t>
      </w:r>
    </w:p>
    <w:p w14:paraId="00DE9B67" w14:textId="0D47506B" w:rsidR="002C757C" w:rsidRPr="00B907EE" w:rsidRDefault="002C757C" w:rsidP="009C3852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CFC002C" w14:textId="77777777" w:rsidR="009C3852" w:rsidRPr="00B907EE" w:rsidRDefault="009C3852" w:rsidP="00A90527">
      <w:pPr>
        <w:rPr>
          <w:rFonts w:ascii="Lato" w:hAnsi="Lato" w:cstheme="minorHAnsi"/>
        </w:rPr>
      </w:pPr>
    </w:p>
    <w:p w14:paraId="3F66408C" w14:textId="0418E7E9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50C713CC" w14:textId="77777777" w:rsidR="009715D0" w:rsidRPr="00B907EE" w:rsidRDefault="009715D0" w:rsidP="009715D0">
      <w:pPr>
        <w:rPr>
          <w:rFonts w:ascii="Lato" w:hAnsi="Lato" w:cstheme="minorHAnsi"/>
        </w:rPr>
      </w:pPr>
    </w:p>
    <w:p w14:paraId="279E62E5" w14:textId="3CDE9BE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2305B3" w14:textId="3AC4277C" w:rsidR="0023189F" w:rsidRPr="00B907EE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Stipend</w:t>
      </w:r>
      <w:r w:rsidR="00D42289" w:rsidRPr="00B907EE">
        <w:rPr>
          <w:rFonts w:ascii="Calibri Light" w:hAnsi="Calibri Light" w:cs="Calibri Light"/>
          <w:i/>
          <w:iCs/>
          <w:sz w:val="20"/>
          <w:szCs w:val="20"/>
        </w:rPr>
        <w:t>s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of $5000 each semester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1B81963D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65E42850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2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F37840">
        <w:rPr>
          <w:rFonts w:ascii="Calibri Light" w:hAnsi="Calibri Light" w:cs="Calibri Light"/>
          <w:i/>
          <w:iCs/>
          <w:sz w:val="20"/>
          <w:szCs w:val="20"/>
        </w:rPr>
        <w:t>11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45D01A" w14:textId="77777777" w:rsidR="00445244" w:rsidRDefault="00445244" w:rsidP="005A7565">
      <w:r>
        <w:separator/>
      </w:r>
    </w:p>
  </w:endnote>
  <w:endnote w:type="continuationSeparator" w:id="0">
    <w:p w14:paraId="7709C820" w14:textId="77777777" w:rsidR="00445244" w:rsidRDefault="00445244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F13611" w14:textId="77777777" w:rsidR="00445244" w:rsidRDefault="00445244" w:rsidP="005A7565">
      <w:r>
        <w:separator/>
      </w:r>
    </w:p>
  </w:footnote>
  <w:footnote w:type="continuationSeparator" w:id="0">
    <w:p w14:paraId="5EF3B4A6" w14:textId="77777777" w:rsidR="00445244" w:rsidRDefault="00445244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49BA"/>
    <w:rsid w:val="000522C3"/>
    <w:rsid w:val="0006079D"/>
    <w:rsid w:val="00060C92"/>
    <w:rsid w:val="00061E5C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3161"/>
    <w:rsid w:val="001234EE"/>
    <w:rsid w:val="0013694E"/>
    <w:rsid w:val="00146520"/>
    <w:rsid w:val="00146BAC"/>
    <w:rsid w:val="001474F1"/>
    <w:rsid w:val="0015295F"/>
    <w:rsid w:val="0015436E"/>
    <w:rsid w:val="001548C9"/>
    <w:rsid w:val="00160218"/>
    <w:rsid w:val="00162986"/>
    <w:rsid w:val="001829A6"/>
    <w:rsid w:val="00194E1C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620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48A0"/>
    <w:rsid w:val="004B686B"/>
    <w:rsid w:val="004B6F94"/>
    <w:rsid w:val="004B7296"/>
    <w:rsid w:val="004C4A7A"/>
    <w:rsid w:val="004D3C7E"/>
    <w:rsid w:val="004E676C"/>
    <w:rsid w:val="004F739A"/>
    <w:rsid w:val="005225A1"/>
    <w:rsid w:val="00532895"/>
    <w:rsid w:val="00532F85"/>
    <w:rsid w:val="0054063B"/>
    <w:rsid w:val="00551C5D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627A"/>
    <w:rsid w:val="00687D90"/>
    <w:rsid w:val="00691ADA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912E8E"/>
    <w:rsid w:val="0092167F"/>
    <w:rsid w:val="009249FF"/>
    <w:rsid w:val="00931AF7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341C"/>
    <w:rsid w:val="00A20E19"/>
    <w:rsid w:val="00A23D2E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C1235"/>
    <w:rsid w:val="00AC4C2B"/>
    <w:rsid w:val="00AF3D94"/>
    <w:rsid w:val="00AF62DE"/>
    <w:rsid w:val="00B05304"/>
    <w:rsid w:val="00B247FB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699C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37840"/>
    <w:rsid w:val="00F41E0C"/>
    <w:rsid w:val="00F51DDC"/>
    <w:rsid w:val="00F54C46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879</Words>
  <Characters>5012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5880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9</cp:revision>
  <cp:lastPrinted>2023-01-17T08:25:00Z</cp:lastPrinted>
  <dcterms:created xsi:type="dcterms:W3CDTF">2023-01-17T08:25:00Z</dcterms:created>
  <dcterms:modified xsi:type="dcterms:W3CDTF">2023-06-05T07:47:00Z</dcterms:modified>
</cp:coreProperties>
</file>