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C8F2" w14:textId="1BE03E56" w:rsidR="00CE3B34" w:rsidRPr="00CE3B34" w:rsidRDefault="00CE3B34" w:rsidP="00CE3B34">
      <w:pPr>
        <w:jc w:val="center"/>
        <w:rPr>
          <w:rFonts w:ascii="Arial" w:hAnsi="Arial" w:cs="Arial"/>
        </w:rPr>
      </w:pPr>
      <w:r w:rsidRPr="00CE3B34">
        <w:rPr>
          <w:rFonts w:ascii="Arial" w:hAnsi="Arial" w:cs="Arial"/>
        </w:rPr>
        <w:t xml:space="preserve">Tiene </w:t>
      </w:r>
      <w:r w:rsidRPr="00CE3B34">
        <w:rPr>
          <w:rFonts w:ascii="Arial" w:hAnsi="Arial" w:cs="Arial"/>
        </w:rPr>
        <w:t>como finalidad enseñar los conocimientos y habilidades necesarios para crear, organizar, administrar y poner en funcionamiento una microempresa cooperativa. A través de este módulo, los estudiantes aprenden la importancia del cooperativismo, el trabajo en equipo, la solidaridad, la responsabilidad, la igualdad y el compromiso entre los asociados, comprendiendo que una cooperativa se basa en la colaboración de sus integrantes para alcanzar objetivos comunes y generar beneficios económicos y sociales.</w:t>
      </w:r>
    </w:p>
    <w:p w14:paraId="5D79BDF6" w14:textId="77777777" w:rsidR="00CE3B34" w:rsidRPr="00CE3B34" w:rsidRDefault="00CE3B34" w:rsidP="00CE3B34">
      <w:pPr>
        <w:jc w:val="center"/>
        <w:rPr>
          <w:rFonts w:ascii="Arial" w:hAnsi="Arial" w:cs="Arial"/>
        </w:rPr>
      </w:pPr>
      <w:r w:rsidRPr="00CE3B34">
        <w:rPr>
          <w:rFonts w:ascii="Arial" w:hAnsi="Arial" w:cs="Arial"/>
        </w:rPr>
        <w:t>Asimismo, se estudian los procedimientos administrativos, financieros y legales necesarios para constituir una microempresa asociativa cooperativa, tomando en cuenta las normas establecidas en El Salvador y los requisitos correspondientes del Instituto Salvadoreño de Fomento Cooperativo (INSAFOCOOP). También se aprende a elaborar un plan de negocio, identificar oportunidades de emprendimiento, establecer objetivos, organizar las actividades de la empresa y distribuir adecuadamente las funciones y responsabilidades de cada integrante.</w:t>
      </w:r>
    </w:p>
    <w:p w14:paraId="22795C3D" w14:textId="77777777" w:rsidR="00CE3B34" w:rsidRPr="00CE3B34" w:rsidRDefault="00CE3B34" w:rsidP="00CE3B34">
      <w:pPr>
        <w:jc w:val="center"/>
        <w:rPr>
          <w:rFonts w:ascii="Arial" w:hAnsi="Arial" w:cs="Arial"/>
        </w:rPr>
      </w:pPr>
      <w:r w:rsidRPr="00CE3B34">
        <w:rPr>
          <w:rFonts w:ascii="Arial" w:hAnsi="Arial" w:cs="Arial"/>
        </w:rPr>
        <w:t>Otro aspecto importante de este módulo es el aprendizaje sobre la administración de los recursos económicos, humanos y materiales, la elaboración de presupuestos, el control de ingresos y gastos, la búsqueda de fuentes de financiamiento y la planificación de estrategias para ofrecer productos o servicios que satisfagan las necesidades de los clientes. Estos conocimientos permiten comprender cómo funciona una empresa desde su creación hasta su desarrollo y crecimiento dentro del mercado.</w:t>
      </w:r>
    </w:p>
    <w:p w14:paraId="2EF9F204" w14:textId="77777777" w:rsidR="002819F5" w:rsidRDefault="00CE3B34" w:rsidP="00CE3B34">
      <w:pPr>
        <w:jc w:val="center"/>
        <w:rPr>
          <w:rFonts w:ascii="Arial" w:hAnsi="Arial" w:cs="Arial"/>
        </w:rPr>
      </w:pPr>
      <w:r w:rsidRPr="00CE3B34">
        <w:rPr>
          <w:rFonts w:ascii="Arial" w:hAnsi="Arial" w:cs="Arial"/>
        </w:rPr>
        <w:t>De igual manera, este módulo fomenta el espíritu emprendedor, la creatividad, la iniciativa y la capacidad de resolver problemas, preparando a los estudiantes para enfrentar situaciones reales del mundo empresarial. Mediante actividades prácticas, investigaciones y trabajos en equipo, se fortalecen las habilidades de comunicación, lidera</w:t>
      </w:r>
    </w:p>
    <w:p w14:paraId="24D449C8" w14:textId="0428DEDA" w:rsidR="00CE3B34" w:rsidRPr="00CE3B34" w:rsidRDefault="00CE3B34" w:rsidP="00CE3B34">
      <w:pPr>
        <w:jc w:val="center"/>
        <w:rPr>
          <w:rFonts w:ascii="Arial" w:hAnsi="Arial" w:cs="Arial"/>
        </w:rPr>
      </w:pPr>
      <w:proofErr w:type="spellStart"/>
      <w:r w:rsidRPr="00CE3B34">
        <w:rPr>
          <w:rFonts w:ascii="Arial" w:hAnsi="Arial" w:cs="Arial"/>
        </w:rPr>
        <w:t>zgo</w:t>
      </w:r>
      <w:proofErr w:type="spellEnd"/>
      <w:r w:rsidRPr="00CE3B34">
        <w:rPr>
          <w:rFonts w:ascii="Arial" w:hAnsi="Arial" w:cs="Arial"/>
        </w:rPr>
        <w:t>, organización y toma de decisiones, necesarias para trabajar de manera responsable y alcanzar las metas establecidas.</w:t>
      </w:r>
    </w:p>
    <w:p w14:paraId="7F1F4B47" w14:textId="77777777" w:rsidR="00CE3B34" w:rsidRPr="00CE3B34" w:rsidRDefault="00CE3B34" w:rsidP="00CE3B34">
      <w:pPr>
        <w:jc w:val="center"/>
        <w:rPr>
          <w:rFonts w:ascii="Arial" w:hAnsi="Arial" w:cs="Arial"/>
        </w:rPr>
      </w:pPr>
      <w:r w:rsidRPr="00CE3B34">
        <w:rPr>
          <w:rFonts w:ascii="Arial" w:hAnsi="Arial" w:cs="Arial"/>
        </w:rPr>
        <w:t>En conclusión, el Módulo 3.7 permite adquirir una formación integral para emprender y desarrollar una microempresa asociativa cooperativa de manera organizada, legal y sostenible. Su importancia radica en que brinda herramientas para generar oportunidades de empleo, mejorar las condiciones económicas de los asociados, promover la cooperación y contribuir al desarrollo de la comunidad, demostrando que el trabajo conjunto, la buena administración y el compromiso son fundamentales para alcanzar el éxito de un proyecto empresarial.</w:t>
      </w:r>
    </w:p>
    <w:p w14:paraId="167D3A30" w14:textId="77777777" w:rsidR="00CE3B34" w:rsidRDefault="00CE3B34" w:rsidP="00CE3B34">
      <w:pPr>
        <w:jc w:val="center"/>
      </w:pPr>
    </w:p>
    <w:sectPr w:rsidR="00CE3B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34"/>
    <w:rsid w:val="001D0FF5"/>
    <w:rsid w:val="002819F5"/>
    <w:rsid w:val="00CE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10F2E"/>
  <w15:chartTrackingRefBased/>
  <w15:docId w15:val="{8BD9E135-A071-4F3E-99CD-3CB0013A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B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B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B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B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390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guadalupe Garcia</dc:creator>
  <cp:keywords/>
  <dc:description/>
  <cp:lastModifiedBy>guadalupe Garcia</cp:lastModifiedBy>
  <cp:revision>2</cp:revision>
  <dcterms:created xsi:type="dcterms:W3CDTF">2026-09-28T16:40:00Z</dcterms:created>
  <dcterms:modified xsi:type="dcterms:W3CDTF">2026-09-28T16:42:00Z</dcterms:modified>
</cp:coreProperties>
</file>