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E7A" w:rsidRDefault="00197E7A" w:rsidP="00197E7A">
      <w:pPr>
        <w:pStyle w:val="Default"/>
      </w:pPr>
    </w:p>
    <w:p w:rsidR="00197E7A" w:rsidRPr="000000FB" w:rsidRDefault="00197E7A" w:rsidP="00197E7A">
      <w:pPr>
        <w:pStyle w:val="Default"/>
        <w:ind w:firstLine="709"/>
        <w:jc w:val="both"/>
        <w:rPr>
          <w:b/>
          <w:bCs/>
          <w:sz w:val="28"/>
          <w:szCs w:val="28"/>
        </w:rPr>
      </w:pPr>
      <w:r w:rsidRPr="00197E7A">
        <w:rPr>
          <w:b/>
          <w:bCs/>
          <w:sz w:val="28"/>
          <w:szCs w:val="28"/>
        </w:rPr>
        <w:t xml:space="preserve">Описание проблемной ситуации в терминах теории систем </w:t>
      </w:r>
    </w:p>
    <w:p w:rsidR="00197E7A" w:rsidRPr="000000FB" w:rsidRDefault="00197E7A" w:rsidP="00197E7A">
      <w:pPr>
        <w:pStyle w:val="Default"/>
        <w:ind w:firstLine="709"/>
        <w:jc w:val="both"/>
        <w:rPr>
          <w:b/>
          <w:bCs/>
          <w:sz w:val="28"/>
          <w:szCs w:val="28"/>
        </w:rPr>
      </w:pPr>
    </w:p>
    <w:p w:rsidR="00197E7A" w:rsidRPr="000000FB" w:rsidRDefault="00197E7A" w:rsidP="00197E7A">
      <w:pPr>
        <w:pStyle w:val="Default"/>
        <w:ind w:firstLine="709"/>
        <w:jc w:val="both"/>
        <w:rPr>
          <w:b/>
          <w:bCs/>
          <w:sz w:val="28"/>
          <w:szCs w:val="28"/>
        </w:rPr>
      </w:pPr>
    </w:p>
    <w:p w:rsidR="00197E7A" w:rsidRPr="000000FB" w:rsidRDefault="00197E7A" w:rsidP="00197E7A">
      <w:pPr>
        <w:pStyle w:val="Default"/>
        <w:ind w:firstLine="709"/>
        <w:jc w:val="both"/>
        <w:rPr>
          <w:b/>
          <w:bCs/>
          <w:sz w:val="28"/>
          <w:szCs w:val="28"/>
        </w:rPr>
      </w:pPr>
      <w:r w:rsidRPr="00197E7A">
        <w:rPr>
          <w:b/>
          <w:bCs/>
          <w:sz w:val="28"/>
          <w:szCs w:val="28"/>
        </w:rPr>
        <w:t>Задание:</w:t>
      </w:r>
    </w:p>
    <w:p w:rsidR="00197E7A" w:rsidRPr="000000FB" w:rsidRDefault="00197E7A" w:rsidP="00197E7A">
      <w:pPr>
        <w:pStyle w:val="Default"/>
        <w:ind w:firstLine="709"/>
        <w:jc w:val="both"/>
        <w:rPr>
          <w:b/>
          <w:bCs/>
          <w:sz w:val="28"/>
          <w:szCs w:val="28"/>
        </w:rPr>
      </w:pPr>
    </w:p>
    <w:p w:rsidR="00752E9F" w:rsidRPr="00752E9F" w:rsidRDefault="00752E9F" w:rsidP="00752E9F">
      <w:pPr>
        <w:pStyle w:val="Default"/>
        <w:ind w:firstLine="709"/>
        <w:jc w:val="both"/>
        <w:rPr>
          <w:sz w:val="28"/>
          <w:szCs w:val="28"/>
        </w:rPr>
      </w:pPr>
      <w:r w:rsidRPr="00752E9F">
        <w:rPr>
          <w:b/>
          <w:bCs/>
          <w:sz w:val="28"/>
          <w:szCs w:val="28"/>
        </w:rPr>
        <w:t xml:space="preserve">Вариант № 10. </w:t>
      </w:r>
    </w:p>
    <w:p w:rsidR="00752E9F" w:rsidRPr="00752E9F" w:rsidRDefault="00752E9F" w:rsidP="00E56268">
      <w:pPr>
        <w:spacing w:after="0"/>
        <w:ind w:firstLine="709"/>
        <w:jc w:val="both"/>
        <w:rPr>
          <w:rFonts w:ascii="Times New Roman" w:hAnsi="Times New Roman" w:cs="Times New Roman"/>
          <w:sz w:val="28"/>
          <w:szCs w:val="28"/>
        </w:rPr>
      </w:pPr>
      <w:r w:rsidRPr="00752E9F">
        <w:rPr>
          <w:rFonts w:ascii="Times New Roman" w:hAnsi="Times New Roman" w:cs="Times New Roman"/>
          <w:sz w:val="28"/>
          <w:szCs w:val="28"/>
        </w:rPr>
        <w:t>Смоделируйте работу бизнес-единицы «Управление активами»,</w:t>
      </w:r>
      <w:r w:rsidR="00E56268" w:rsidRPr="000000FB">
        <w:rPr>
          <w:rFonts w:ascii="Times New Roman" w:hAnsi="Times New Roman" w:cs="Times New Roman"/>
          <w:sz w:val="28"/>
          <w:szCs w:val="28"/>
        </w:rPr>
        <w:t xml:space="preserve"> </w:t>
      </w:r>
      <w:proofErr w:type="gramStart"/>
      <w:r w:rsidRPr="00752E9F">
        <w:rPr>
          <w:rFonts w:ascii="Times New Roman" w:hAnsi="Times New Roman" w:cs="Times New Roman"/>
          <w:sz w:val="28"/>
          <w:szCs w:val="28"/>
        </w:rPr>
        <w:t>отвечающей</w:t>
      </w:r>
      <w:proofErr w:type="gramEnd"/>
      <w:r w:rsidRPr="00752E9F">
        <w:rPr>
          <w:rFonts w:ascii="Times New Roman" w:hAnsi="Times New Roman" w:cs="Times New Roman"/>
          <w:sz w:val="28"/>
          <w:szCs w:val="28"/>
        </w:rPr>
        <w:t xml:space="preserve"> за учет активов предприятия. </w:t>
      </w:r>
    </w:p>
    <w:p w:rsidR="00752E9F" w:rsidRPr="00752E9F" w:rsidRDefault="00752E9F" w:rsidP="00752E9F">
      <w:pPr>
        <w:pStyle w:val="Default"/>
        <w:spacing w:after="24"/>
        <w:ind w:firstLine="709"/>
        <w:jc w:val="both"/>
        <w:rPr>
          <w:sz w:val="28"/>
          <w:szCs w:val="28"/>
        </w:rPr>
      </w:pPr>
      <w:r w:rsidRPr="00752E9F">
        <w:rPr>
          <w:sz w:val="28"/>
          <w:szCs w:val="28"/>
        </w:rPr>
        <w:t xml:space="preserve">1. </w:t>
      </w:r>
      <w:r w:rsidRPr="00752E9F">
        <w:rPr>
          <w:b/>
          <w:bCs/>
          <w:sz w:val="28"/>
          <w:szCs w:val="28"/>
        </w:rPr>
        <w:t xml:space="preserve">Основная цель </w:t>
      </w:r>
      <w:proofErr w:type="gramStart"/>
      <w:r w:rsidRPr="00752E9F">
        <w:rPr>
          <w:sz w:val="28"/>
          <w:szCs w:val="28"/>
        </w:rPr>
        <w:t>бизнес-единицы</w:t>
      </w:r>
      <w:proofErr w:type="gramEnd"/>
      <w:r w:rsidRPr="00752E9F">
        <w:rPr>
          <w:sz w:val="28"/>
          <w:szCs w:val="28"/>
        </w:rPr>
        <w:t xml:space="preserve">. Заключается в полном и своевременном учете основных средств (активов) предприятия и операций с ними. </w:t>
      </w:r>
    </w:p>
    <w:p w:rsidR="00752E9F" w:rsidRPr="00752E9F" w:rsidRDefault="00752E9F" w:rsidP="00752E9F">
      <w:pPr>
        <w:pStyle w:val="Default"/>
        <w:spacing w:after="24"/>
        <w:ind w:firstLine="709"/>
        <w:jc w:val="both"/>
        <w:rPr>
          <w:sz w:val="28"/>
          <w:szCs w:val="28"/>
        </w:rPr>
      </w:pPr>
      <w:r w:rsidRPr="00752E9F">
        <w:rPr>
          <w:sz w:val="28"/>
          <w:szCs w:val="28"/>
        </w:rPr>
        <w:t xml:space="preserve">2. </w:t>
      </w:r>
      <w:r w:rsidRPr="00752E9F">
        <w:rPr>
          <w:b/>
          <w:bCs/>
          <w:sz w:val="28"/>
          <w:szCs w:val="28"/>
        </w:rPr>
        <w:t>Основные задачи</w:t>
      </w:r>
      <w:r w:rsidRPr="00752E9F">
        <w:rPr>
          <w:sz w:val="28"/>
          <w:szCs w:val="28"/>
        </w:rPr>
        <w:t>, которые решает бизнес-единица. Учет жизненного цикла активов – постановка на баланс, учет амортизации и расчет остаточной стоимости активов, учет восстановления стоимости ОС ремонтами, ликвидация (списание) и прод</w:t>
      </w:r>
      <w:bookmarkStart w:id="0" w:name="_GoBack"/>
      <w:bookmarkEnd w:id="0"/>
      <w:r w:rsidRPr="00752E9F">
        <w:rPr>
          <w:sz w:val="28"/>
          <w:szCs w:val="28"/>
        </w:rPr>
        <w:t xml:space="preserve">ажа активов. </w:t>
      </w:r>
    </w:p>
    <w:p w:rsidR="00752E9F" w:rsidRPr="000000FB" w:rsidRDefault="00752E9F" w:rsidP="00197E7A">
      <w:pPr>
        <w:pStyle w:val="Default"/>
        <w:ind w:firstLine="709"/>
        <w:jc w:val="both"/>
        <w:rPr>
          <w:sz w:val="28"/>
          <w:szCs w:val="28"/>
        </w:rPr>
      </w:pPr>
      <w:r w:rsidRPr="00752E9F">
        <w:rPr>
          <w:sz w:val="28"/>
          <w:szCs w:val="28"/>
        </w:rPr>
        <w:t xml:space="preserve">3. </w:t>
      </w:r>
      <w:r w:rsidRPr="00752E9F">
        <w:rPr>
          <w:b/>
          <w:bCs/>
          <w:sz w:val="28"/>
          <w:szCs w:val="28"/>
        </w:rPr>
        <w:t>Описание предметной области</w:t>
      </w:r>
      <w:r w:rsidR="00197E7A">
        <w:rPr>
          <w:sz w:val="28"/>
          <w:szCs w:val="28"/>
        </w:rPr>
        <w:t xml:space="preserve">. </w:t>
      </w:r>
    </w:p>
    <w:p w:rsidR="00752E9F" w:rsidRPr="00752E9F" w:rsidRDefault="00752E9F" w:rsidP="00752E9F">
      <w:pPr>
        <w:pStyle w:val="Default"/>
        <w:ind w:firstLine="709"/>
        <w:jc w:val="both"/>
        <w:rPr>
          <w:sz w:val="28"/>
          <w:szCs w:val="28"/>
        </w:rPr>
      </w:pPr>
      <w:r w:rsidRPr="00752E9F">
        <w:rPr>
          <w:sz w:val="28"/>
          <w:szCs w:val="28"/>
        </w:rPr>
        <w:t xml:space="preserve">В случае приобретения актива (здания, сооружения, технологического оборудования) его необходимо поставить на учет, присвоить инвентарный номер и создать карточку ОС, указав срок амортизации и стоимость на момент постановки на учет. Каждое ОС закреплено за конкретным материально ответственным лицом (МОЛ). С течением времени стоимость (остаточная) ОС уменьшается, один раз в год производится перерасчет остаточной стоимости активов с учетом срока службы. Возможны ситуации, когда ОС передается от одного к другому МОЛ. Если ОС предается другому подразделению, то это отмечается в карточке. В случае выполнения ремонтов актива, его стоимость повышается на </w:t>
      </w:r>
      <w:proofErr w:type="gramStart"/>
      <w:r w:rsidRPr="00752E9F">
        <w:rPr>
          <w:sz w:val="28"/>
          <w:szCs w:val="28"/>
        </w:rPr>
        <w:t>величину затраченных на</w:t>
      </w:r>
      <w:proofErr w:type="gramEnd"/>
      <w:r w:rsidRPr="00752E9F">
        <w:rPr>
          <w:sz w:val="28"/>
          <w:szCs w:val="28"/>
        </w:rPr>
        <w:t xml:space="preserve"> ремонт средств. По окончанию срока службы ОС производится его списание. Менеджер контролирует срок службы и остаточную стоимость активов. </w:t>
      </w:r>
    </w:p>
    <w:p w:rsidR="00197E7A" w:rsidRPr="000000FB" w:rsidRDefault="00752E9F" w:rsidP="00197E7A">
      <w:pPr>
        <w:pStyle w:val="Default"/>
        <w:ind w:firstLine="709"/>
        <w:jc w:val="both"/>
        <w:rPr>
          <w:sz w:val="28"/>
          <w:szCs w:val="28"/>
        </w:rPr>
      </w:pPr>
      <w:r w:rsidRPr="00752E9F">
        <w:rPr>
          <w:sz w:val="28"/>
          <w:szCs w:val="28"/>
        </w:rPr>
        <w:t xml:space="preserve">4. </w:t>
      </w:r>
      <w:proofErr w:type="gramStart"/>
      <w:r w:rsidRPr="001809E1">
        <w:rPr>
          <w:b/>
          <w:bCs/>
          <w:color w:val="FF0000"/>
          <w:sz w:val="28"/>
          <w:szCs w:val="28"/>
        </w:rPr>
        <w:t>Рекомендуемые таблицы</w:t>
      </w:r>
      <w:r w:rsidRPr="00752E9F">
        <w:rPr>
          <w:b/>
          <w:bCs/>
          <w:sz w:val="28"/>
          <w:szCs w:val="28"/>
        </w:rPr>
        <w:t xml:space="preserve"> </w:t>
      </w:r>
      <w:r w:rsidRPr="00752E9F">
        <w:rPr>
          <w:sz w:val="28"/>
          <w:szCs w:val="28"/>
        </w:rPr>
        <w:t>– Карточка ОС (активов), Подразделения, МОЛ, Операции над активами (поступление на баланс, ремонт, амортизация, списание</w:t>
      </w:r>
      <w:r w:rsidR="00197E7A">
        <w:rPr>
          <w:sz w:val="28"/>
          <w:szCs w:val="28"/>
        </w:rPr>
        <w:t xml:space="preserve">). </w:t>
      </w:r>
      <w:proofErr w:type="gramEnd"/>
    </w:p>
    <w:p w:rsidR="008817C7" w:rsidRPr="000000FB" w:rsidRDefault="00197E7A" w:rsidP="00197E7A">
      <w:pPr>
        <w:pStyle w:val="Default"/>
        <w:ind w:firstLine="709"/>
        <w:jc w:val="both"/>
      </w:pPr>
      <w:r>
        <w:t xml:space="preserve"> </w:t>
      </w:r>
    </w:p>
    <w:p w:rsidR="00197E7A" w:rsidRPr="008817C7" w:rsidRDefault="00197E7A" w:rsidP="00197E7A">
      <w:pPr>
        <w:pStyle w:val="Default"/>
        <w:ind w:firstLine="709"/>
        <w:jc w:val="both"/>
        <w:rPr>
          <w:b/>
          <w:sz w:val="28"/>
          <w:szCs w:val="28"/>
        </w:rPr>
      </w:pPr>
      <w:r w:rsidRPr="008817C7">
        <w:rPr>
          <w:b/>
          <w:sz w:val="28"/>
          <w:szCs w:val="28"/>
        </w:rPr>
        <w:t xml:space="preserve">Описание улучшаемой системы в терминах теории систем и прикладного системного анализа. </w:t>
      </w:r>
    </w:p>
    <w:p w:rsidR="008817C7" w:rsidRPr="000000FB" w:rsidRDefault="008817C7" w:rsidP="00197E7A">
      <w:pPr>
        <w:pStyle w:val="Default"/>
        <w:ind w:firstLine="709"/>
        <w:jc w:val="both"/>
        <w:rPr>
          <w:sz w:val="28"/>
          <w:szCs w:val="28"/>
        </w:rPr>
      </w:pPr>
    </w:p>
    <w:p w:rsidR="00197E7A" w:rsidRPr="00197E7A" w:rsidRDefault="00197E7A" w:rsidP="00197E7A">
      <w:pPr>
        <w:pStyle w:val="Default"/>
        <w:ind w:firstLine="709"/>
        <w:jc w:val="both"/>
        <w:rPr>
          <w:sz w:val="28"/>
          <w:szCs w:val="28"/>
        </w:rPr>
      </w:pPr>
      <w:r w:rsidRPr="00197E7A">
        <w:rPr>
          <w:sz w:val="28"/>
          <w:szCs w:val="28"/>
        </w:rPr>
        <w:t xml:space="preserve">• </w:t>
      </w:r>
      <w:r w:rsidRPr="00197E7A">
        <w:rPr>
          <w:b/>
          <w:sz w:val="28"/>
          <w:szCs w:val="28"/>
        </w:rPr>
        <w:t xml:space="preserve">Система </w:t>
      </w:r>
    </w:p>
    <w:p w:rsidR="00197E7A" w:rsidRPr="00197E7A" w:rsidRDefault="00197E7A" w:rsidP="00197E7A">
      <w:pPr>
        <w:pStyle w:val="Default"/>
        <w:ind w:firstLine="709"/>
        <w:jc w:val="both"/>
        <w:rPr>
          <w:sz w:val="28"/>
          <w:szCs w:val="28"/>
        </w:rPr>
      </w:pPr>
    </w:p>
    <w:p w:rsidR="00197E7A" w:rsidRPr="000000FB" w:rsidRDefault="0002689A" w:rsidP="00E56268">
      <w:pPr>
        <w:spacing w:after="0"/>
        <w:ind w:firstLine="709"/>
        <w:jc w:val="both"/>
        <w:rPr>
          <w:rFonts w:ascii="Times New Roman" w:hAnsi="Times New Roman" w:cs="Times New Roman"/>
          <w:color w:val="000000"/>
          <w:sz w:val="28"/>
          <w:szCs w:val="28"/>
        </w:rPr>
      </w:pPr>
      <w:r w:rsidRPr="000000FB">
        <w:rPr>
          <w:rFonts w:ascii="Times New Roman" w:hAnsi="Times New Roman" w:cs="Times New Roman"/>
          <w:color w:val="000000"/>
          <w:sz w:val="28"/>
          <w:szCs w:val="28"/>
        </w:rPr>
        <w:t>Учёт жизненного цикла активов</w:t>
      </w:r>
      <w:r w:rsidR="000000FB">
        <w:rPr>
          <w:rFonts w:ascii="Times New Roman" w:hAnsi="Times New Roman" w:cs="Times New Roman"/>
          <w:color w:val="000000"/>
          <w:sz w:val="28"/>
          <w:szCs w:val="28"/>
        </w:rPr>
        <w:t xml:space="preserve"> (бизнес-единица </w:t>
      </w:r>
      <w:r w:rsidR="00E56268" w:rsidRPr="000000FB">
        <w:rPr>
          <w:rFonts w:ascii="Times New Roman" w:hAnsi="Times New Roman" w:cs="Times New Roman"/>
          <w:color w:val="000000"/>
          <w:sz w:val="28"/>
          <w:szCs w:val="28"/>
        </w:rPr>
        <w:t>«Управление активами»,</w:t>
      </w:r>
      <w:r w:rsidR="000000FB">
        <w:rPr>
          <w:rFonts w:ascii="Times New Roman" w:hAnsi="Times New Roman" w:cs="Times New Roman"/>
          <w:color w:val="000000"/>
          <w:sz w:val="28"/>
          <w:szCs w:val="28"/>
        </w:rPr>
        <w:t xml:space="preserve"> </w:t>
      </w:r>
      <w:proofErr w:type="gramStart"/>
      <w:r w:rsidR="00E56268" w:rsidRPr="000000FB">
        <w:rPr>
          <w:rFonts w:ascii="Times New Roman" w:hAnsi="Times New Roman" w:cs="Times New Roman"/>
          <w:color w:val="000000"/>
          <w:sz w:val="28"/>
          <w:szCs w:val="28"/>
        </w:rPr>
        <w:t>отвечающей</w:t>
      </w:r>
      <w:proofErr w:type="gramEnd"/>
      <w:r w:rsidR="00E56268" w:rsidRPr="000000FB">
        <w:rPr>
          <w:rFonts w:ascii="Times New Roman" w:hAnsi="Times New Roman" w:cs="Times New Roman"/>
          <w:color w:val="000000"/>
          <w:sz w:val="28"/>
          <w:szCs w:val="28"/>
        </w:rPr>
        <w:t xml:space="preserve"> за учет активов предприятия.</w:t>
      </w:r>
      <w:r w:rsidR="00197E7A" w:rsidRPr="000000FB">
        <w:rPr>
          <w:rFonts w:ascii="Times New Roman" w:hAnsi="Times New Roman" w:cs="Times New Roman"/>
          <w:color w:val="000000"/>
          <w:sz w:val="28"/>
          <w:szCs w:val="28"/>
        </w:rPr>
        <w:t xml:space="preserve">). </w:t>
      </w:r>
    </w:p>
    <w:p w:rsidR="008817C7" w:rsidRPr="00036063" w:rsidRDefault="008817C7" w:rsidP="00036063">
      <w:pPr>
        <w:spacing w:after="0"/>
        <w:ind w:firstLine="709"/>
        <w:jc w:val="both"/>
        <w:rPr>
          <w:rFonts w:ascii="Times New Roman" w:hAnsi="Times New Roman" w:cs="Times New Roman"/>
          <w:color w:val="000000"/>
          <w:sz w:val="28"/>
          <w:szCs w:val="28"/>
        </w:rPr>
      </w:pPr>
    </w:p>
    <w:p w:rsidR="00E56268" w:rsidRPr="008E4099" w:rsidRDefault="00197E7A" w:rsidP="00E56268">
      <w:pPr>
        <w:pStyle w:val="Default"/>
        <w:ind w:firstLine="709"/>
        <w:jc w:val="both"/>
        <w:rPr>
          <w:b/>
          <w:sz w:val="28"/>
          <w:szCs w:val="28"/>
        </w:rPr>
      </w:pPr>
      <w:r w:rsidRPr="00197E7A">
        <w:rPr>
          <w:sz w:val="28"/>
          <w:szCs w:val="28"/>
        </w:rPr>
        <w:t xml:space="preserve">• </w:t>
      </w:r>
      <w:r w:rsidRPr="00197E7A">
        <w:rPr>
          <w:b/>
          <w:sz w:val="28"/>
          <w:szCs w:val="28"/>
        </w:rPr>
        <w:t xml:space="preserve">Взаимодействующие системы </w:t>
      </w:r>
    </w:p>
    <w:p w:rsidR="00E56268" w:rsidRPr="008E4099" w:rsidRDefault="00E56268" w:rsidP="00E56268">
      <w:pPr>
        <w:pStyle w:val="Default"/>
        <w:ind w:firstLine="709"/>
        <w:jc w:val="both"/>
        <w:rPr>
          <w:b/>
          <w:sz w:val="28"/>
          <w:szCs w:val="28"/>
        </w:rPr>
      </w:pPr>
    </w:p>
    <w:p w:rsidR="008E4099" w:rsidRPr="00036063" w:rsidRDefault="0002689A" w:rsidP="00036063">
      <w:pPr>
        <w:spacing w:after="0"/>
        <w:ind w:firstLine="709"/>
        <w:jc w:val="both"/>
        <w:rPr>
          <w:rFonts w:ascii="Times New Roman" w:hAnsi="Times New Roman" w:cs="Times New Roman"/>
          <w:color w:val="000000"/>
          <w:sz w:val="28"/>
          <w:szCs w:val="28"/>
        </w:rPr>
      </w:pPr>
      <w:r w:rsidRPr="00036063">
        <w:rPr>
          <w:rFonts w:ascii="Times New Roman" w:hAnsi="Times New Roman" w:cs="Times New Roman"/>
          <w:color w:val="000000"/>
          <w:sz w:val="28"/>
          <w:szCs w:val="28"/>
        </w:rPr>
        <w:lastRenderedPageBreak/>
        <w:t xml:space="preserve"> </w:t>
      </w:r>
      <w:r w:rsidR="008E4099" w:rsidRPr="00036063">
        <w:rPr>
          <w:rFonts w:ascii="Times New Roman" w:hAnsi="Times New Roman" w:cs="Times New Roman"/>
          <w:color w:val="000000"/>
          <w:sz w:val="28"/>
          <w:szCs w:val="28"/>
        </w:rPr>
        <w:t xml:space="preserve">1) </w:t>
      </w:r>
      <w:r w:rsidR="000000FB" w:rsidRPr="00036063">
        <w:rPr>
          <w:rFonts w:ascii="Times New Roman" w:hAnsi="Times New Roman" w:cs="Times New Roman"/>
          <w:color w:val="000000"/>
          <w:sz w:val="28"/>
          <w:szCs w:val="28"/>
        </w:rPr>
        <w:t>Бухгалтерия</w:t>
      </w:r>
      <w:r w:rsidR="008E4099" w:rsidRPr="00036063">
        <w:rPr>
          <w:rFonts w:ascii="Times New Roman" w:hAnsi="Times New Roman" w:cs="Times New Roman"/>
          <w:color w:val="000000"/>
          <w:sz w:val="28"/>
          <w:szCs w:val="28"/>
        </w:rPr>
        <w:t xml:space="preserve"> – для постановки на баланс, учета амортизации и расчета остаточной стоимости активов, учет восстановления стоимости ОС ремонтами, ликвидация (списание) и продажа активов. </w:t>
      </w:r>
    </w:p>
    <w:p w:rsidR="0002689A" w:rsidRPr="00036063" w:rsidRDefault="000932C8" w:rsidP="00036063">
      <w:pPr>
        <w:spacing w:after="0"/>
        <w:ind w:firstLine="709"/>
        <w:jc w:val="both"/>
        <w:rPr>
          <w:rFonts w:ascii="Times New Roman" w:hAnsi="Times New Roman" w:cs="Times New Roman"/>
          <w:color w:val="000000"/>
          <w:sz w:val="28"/>
          <w:szCs w:val="28"/>
        </w:rPr>
      </w:pPr>
      <w:r w:rsidRPr="00036063">
        <w:rPr>
          <w:rFonts w:ascii="Times New Roman" w:hAnsi="Times New Roman" w:cs="Times New Roman"/>
          <w:color w:val="000000"/>
          <w:sz w:val="28"/>
          <w:szCs w:val="28"/>
        </w:rPr>
        <w:t xml:space="preserve">2) </w:t>
      </w:r>
      <w:r w:rsidR="008E4099" w:rsidRPr="00036063">
        <w:rPr>
          <w:rFonts w:ascii="Times New Roman" w:hAnsi="Times New Roman" w:cs="Times New Roman"/>
          <w:color w:val="000000"/>
          <w:sz w:val="28"/>
          <w:szCs w:val="28"/>
        </w:rPr>
        <w:t>Отдел закупок – для регистрации приобретения активов</w:t>
      </w:r>
      <w:r w:rsidR="0002689A" w:rsidRPr="00036063">
        <w:rPr>
          <w:rFonts w:ascii="Times New Roman" w:hAnsi="Times New Roman" w:cs="Times New Roman"/>
          <w:color w:val="000000"/>
          <w:sz w:val="28"/>
          <w:szCs w:val="28"/>
        </w:rPr>
        <w:t>.</w:t>
      </w:r>
    </w:p>
    <w:p w:rsidR="000932C8" w:rsidRPr="00036063" w:rsidRDefault="000932C8" w:rsidP="00036063">
      <w:pPr>
        <w:spacing w:after="0"/>
        <w:ind w:firstLine="709"/>
        <w:jc w:val="both"/>
        <w:rPr>
          <w:rFonts w:ascii="Times New Roman" w:hAnsi="Times New Roman" w:cs="Times New Roman"/>
          <w:color w:val="000000"/>
          <w:sz w:val="28"/>
          <w:szCs w:val="28"/>
        </w:rPr>
      </w:pPr>
      <w:r w:rsidRPr="00036063">
        <w:rPr>
          <w:rFonts w:ascii="Times New Roman" w:hAnsi="Times New Roman" w:cs="Times New Roman"/>
          <w:color w:val="000000"/>
          <w:sz w:val="28"/>
          <w:szCs w:val="28"/>
        </w:rPr>
        <w:t xml:space="preserve">3) </w:t>
      </w:r>
      <w:r w:rsidR="00B65479" w:rsidRPr="00036063">
        <w:rPr>
          <w:rFonts w:ascii="Times New Roman" w:hAnsi="Times New Roman" w:cs="Times New Roman"/>
          <w:color w:val="000000"/>
          <w:sz w:val="28"/>
          <w:szCs w:val="28"/>
        </w:rPr>
        <w:t>Отдел управления персоналом – для изменения и назначения материально ответственных лиц.</w:t>
      </w:r>
    </w:p>
    <w:p w:rsidR="00B65479" w:rsidRPr="00036063" w:rsidRDefault="00B65479" w:rsidP="00036063">
      <w:pPr>
        <w:spacing w:after="0"/>
        <w:ind w:firstLine="709"/>
        <w:jc w:val="both"/>
        <w:rPr>
          <w:rFonts w:ascii="Times New Roman" w:hAnsi="Times New Roman" w:cs="Times New Roman"/>
          <w:color w:val="000000"/>
          <w:sz w:val="28"/>
          <w:szCs w:val="28"/>
        </w:rPr>
      </w:pPr>
      <w:r w:rsidRPr="00036063">
        <w:rPr>
          <w:rFonts w:ascii="Times New Roman" w:hAnsi="Times New Roman" w:cs="Times New Roman"/>
          <w:color w:val="000000"/>
          <w:sz w:val="28"/>
          <w:szCs w:val="28"/>
        </w:rPr>
        <w:t>4) Регуляторные органы – для предоставления документации и отчетности по активам.</w:t>
      </w:r>
    </w:p>
    <w:p w:rsidR="00C517BE" w:rsidRPr="00036063" w:rsidRDefault="00C517BE" w:rsidP="00036063">
      <w:pPr>
        <w:spacing w:after="0"/>
        <w:ind w:firstLine="709"/>
        <w:jc w:val="both"/>
        <w:rPr>
          <w:rFonts w:ascii="Times New Roman" w:hAnsi="Times New Roman" w:cs="Times New Roman"/>
          <w:color w:val="000000"/>
          <w:sz w:val="28"/>
          <w:szCs w:val="28"/>
        </w:rPr>
      </w:pPr>
      <w:r w:rsidRPr="00036063">
        <w:rPr>
          <w:rFonts w:ascii="Times New Roman" w:hAnsi="Times New Roman" w:cs="Times New Roman"/>
          <w:color w:val="000000"/>
          <w:sz w:val="28"/>
          <w:szCs w:val="28"/>
        </w:rPr>
        <w:t>5) IT-отдел – для автоматизации процессов, участвующих в управлении активами.</w:t>
      </w:r>
    </w:p>
    <w:p w:rsidR="00E56268" w:rsidRDefault="00E56268" w:rsidP="00E56268">
      <w:pPr>
        <w:pStyle w:val="Default"/>
      </w:pPr>
    </w:p>
    <w:p w:rsidR="00E56268" w:rsidRPr="00036063" w:rsidRDefault="00E56268" w:rsidP="00E56268">
      <w:pPr>
        <w:spacing w:after="0"/>
        <w:ind w:firstLine="709"/>
        <w:jc w:val="both"/>
        <w:rPr>
          <w:rFonts w:ascii="Times New Roman" w:hAnsi="Times New Roman" w:cs="Times New Roman"/>
          <w:color w:val="000000"/>
          <w:sz w:val="28"/>
          <w:szCs w:val="28"/>
        </w:rPr>
      </w:pPr>
      <w:r w:rsidRPr="00E56268">
        <w:rPr>
          <w:rFonts w:ascii="Times New Roman" w:hAnsi="Times New Roman" w:cs="Times New Roman"/>
          <w:b/>
          <w:color w:val="000000"/>
          <w:sz w:val="28"/>
          <w:szCs w:val="28"/>
        </w:rPr>
        <w:t>• Компоненты (элементы, подсистемы) системы</w:t>
      </w:r>
      <w:r w:rsidRPr="00E56268">
        <w:rPr>
          <w:rFonts w:ascii="Times New Roman" w:hAnsi="Times New Roman" w:cs="Times New Roman"/>
          <w:color w:val="000000"/>
          <w:sz w:val="28"/>
          <w:szCs w:val="28"/>
        </w:rPr>
        <w:t xml:space="preserve"> </w:t>
      </w:r>
      <w:r w:rsidRPr="00036063">
        <w:rPr>
          <w:rFonts w:ascii="Times New Roman" w:hAnsi="Times New Roman" w:cs="Times New Roman"/>
          <w:color w:val="000000"/>
          <w:sz w:val="28"/>
          <w:szCs w:val="28"/>
        </w:rPr>
        <w:t xml:space="preserve">– любая система определяется через её состав. Эти компоненты и связи между ними создают свойства системы, её сущностные характеристики. </w:t>
      </w:r>
    </w:p>
    <w:p w:rsidR="0002689A" w:rsidRPr="00036063" w:rsidRDefault="0002689A" w:rsidP="00E56268">
      <w:pPr>
        <w:spacing w:after="0"/>
        <w:ind w:firstLine="709"/>
        <w:jc w:val="both"/>
        <w:rPr>
          <w:rFonts w:ascii="Times New Roman" w:hAnsi="Times New Roman" w:cs="Times New Roman"/>
          <w:color w:val="000000"/>
          <w:sz w:val="28"/>
          <w:szCs w:val="28"/>
        </w:rPr>
      </w:pPr>
    </w:p>
    <w:p w:rsidR="0002689A" w:rsidRPr="00036063" w:rsidRDefault="0002689A" w:rsidP="00036063">
      <w:pPr>
        <w:spacing w:after="0"/>
        <w:ind w:firstLine="709"/>
        <w:jc w:val="both"/>
        <w:rPr>
          <w:rFonts w:ascii="Times New Roman" w:hAnsi="Times New Roman" w:cs="Times New Roman"/>
          <w:color w:val="000000"/>
          <w:sz w:val="28"/>
          <w:szCs w:val="28"/>
        </w:rPr>
      </w:pPr>
      <w:r w:rsidRPr="00036063">
        <w:rPr>
          <w:rFonts w:ascii="Times New Roman" w:hAnsi="Times New Roman" w:cs="Times New Roman"/>
          <w:color w:val="000000"/>
          <w:sz w:val="28"/>
          <w:szCs w:val="28"/>
        </w:rPr>
        <w:t xml:space="preserve">Функциональные подсистемы: </w:t>
      </w:r>
    </w:p>
    <w:p w:rsidR="0002689A" w:rsidRPr="00036063" w:rsidRDefault="00036063" w:rsidP="00036063">
      <w:pPr>
        <w:spacing w:after="0"/>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r w:rsidR="0002689A" w:rsidRPr="00036063">
        <w:rPr>
          <w:rFonts w:ascii="Times New Roman" w:hAnsi="Times New Roman" w:cs="Times New Roman"/>
          <w:color w:val="000000"/>
          <w:sz w:val="28"/>
          <w:szCs w:val="28"/>
        </w:rPr>
        <w:t>Подсистема управления активами</w:t>
      </w:r>
      <w:r w:rsidR="00A13D2F" w:rsidRPr="00036063">
        <w:rPr>
          <w:rFonts w:ascii="Times New Roman" w:hAnsi="Times New Roman" w:cs="Times New Roman"/>
          <w:color w:val="000000"/>
          <w:sz w:val="28"/>
          <w:szCs w:val="28"/>
        </w:rPr>
        <w:t xml:space="preserve"> – регистрация и учет активов.</w:t>
      </w:r>
    </w:p>
    <w:p w:rsidR="00A13D2F" w:rsidRPr="00036063" w:rsidRDefault="00036063" w:rsidP="00036063">
      <w:pPr>
        <w:spacing w:after="0"/>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A13D2F" w:rsidRPr="00036063">
        <w:rPr>
          <w:rFonts w:ascii="Times New Roman" w:hAnsi="Times New Roman" w:cs="Times New Roman"/>
          <w:color w:val="000000"/>
          <w:sz w:val="28"/>
          <w:szCs w:val="28"/>
        </w:rPr>
        <w:t>Подсистема управления МОЛ – отслеживание информации о материально ответственных лицах.</w:t>
      </w:r>
    </w:p>
    <w:p w:rsidR="0002689A" w:rsidRPr="00036063" w:rsidRDefault="00036063" w:rsidP="00036063">
      <w:pPr>
        <w:spacing w:after="0"/>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02689A" w:rsidRPr="00036063">
        <w:rPr>
          <w:rFonts w:ascii="Times New Roman" w:hAnsi="Times New Roman" w:cs="Times New Roman"/>
          <w:color w:val="000000"/>
          <w:sz w:val="28"/>
          <w:szCs w:val="28"/>
        </w:rPr>
        <w:t>По</w:t>
      </w:r>
      <w:r w:rsidR="0025034F" w:rsidRPr="00036063">
        <w:rPr>
          <w:rFonts w:ascii="Times New Roman" w:hAnsi="Times New Roman" w:cs="Times New Roman"/>
          <w:color w:val="000000"/>
          <w:sz w:val="28"/>
          <w:szCs w:val="28"/>
        </w:rPr>
        <w:t>дсистема управления рисками – отслеживание рисков и их уменьшени</w:t>
      </w:r>
      <w:r w:rsidR="009B376E" w:rsidRPr="00036063">
        <w:rPr>
          <w:rFonts w:ascii="Times New Roman" w:hAnsi="Times New Roman" w:cs="Times New Roman"/>
          <w:color w:val="000000"/>
          <w:sz w:val="28"/>
          <w:szCs w:val="28"/>
        </w:rPr>
        <w:t>я</w:t>
      </w:r>
      <w:r w:rsidR="0025034F" w:rsidRPr="00036063">
        <w:rPr>
          <w:rFonts w:ascii="Times New Roman" w:hAnsi="Times New Roman" w:cs="Times New Roman"/>
          <w:color w:val="000000"/>
          <w:sz w:val="28"/>
          <w:szCs w:val="28"/>
        </w:rPr>
        <w:t xml:space="preserve"> при работе с активами.</w:t>
      </w:r>
    </w:p>
    <w:p w:rsidR="0002689A" w:rsidRPr="00036063" w:rsidRDefault="00036063" w:rsidP="00036063">
      <w:pPr>
        <w:spacing w:after="0"/>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0002689A" w:rsidRPr="00036063">
        <w:rPr>
          <w:rFonts w:ascii="Times New Roman" w:hAnsi="Times New Roman" w:cs="Times New Roman"/>
          <w:color w:val="000000"/>
          <w:sz w:val="28"/>
          <w:szCs w:val="28"/>
        </w:rPr>
        <w:t xml:space="preserve">Подсистема торговли </w:t>
      </w:r>
      <w:r w:rsidR="0025034F" w:rsidRPr="00036063">
        <w:rPr>
          <w:rFonts w:ascii="Times New Roman" w:hAnsi="Times New Roman" w:cs="Times New Roman"/>
          <w:color w:val="000000"/>
          <w:sz w:val="28"/>
          <w:szCs w:val="28"/>
        </w:rPr>
        <w:t>актив</w:t>
      </w:r>
      <w:r w:rsidR="00501AA4" w:rsidRPr="00036063">
        <w:rPr>
          <w:rFonts w:ascii="Times New Roman" w:hAnsi="Times New Roman" w:cs="Times New Roman"/>
          <w:color w:val="000000"/>
          <w:sz w:val="28"/>
          <w:szCs w:val="28"/>
        </w:rPr>
        <w:t>ами</w:t>
      </w:r>
      <w:r w:rsidR="0025034F" w:rsidRPr="00036063">
        <w:rPr>
          <w:rFonts w:ascii="Times New Roman" w:hAnsi="Times New Roman" w:cs="Times New Roman"/>
          <w:color w:val="000000"/>
          <w:sz w:val="28"/>
          <w:szCs w:val="28"/>
        </w:rPr>
        <w:t xml:space="preserve"> – учет продажи и ликвидации активов.</w:t>
      </w:r>
    </w:p>
    <w:p w:rsidR="0002689A" w:rsidRPr="00036063" w:rsidRDefault="00036063" w:rsidP="00036063">
      <w:pPr>
        <w:spacing w:after="0"/>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w:t>
      </w:r>
      <w:r w:rsidR="0002689A" w:rsidRPr="00036063">
        <w:rPr>
          <w:rFonts w:ascii="Times New Roman" w:hAnsi="Times New Roman" w:cs="Times New Roman"/>
          <w:color w:val="000000"/>
          <w:sz w:val="28"/>
          <w:szCs w:val="28"/>
        </w:rPr>
        <w:t xml:space="preserve">Подсистема </w:t>
      </w:r>
      <w:r w:rsidR="0025034F" w:rsidRPr="00036063">
        <w:rPr>
          <w:rFonts w:ascii="Times New Roman" w:hAnsi="Times New Roman" w:cs="Times New Roman"/>
          <w:color w:val="000000"/>
          <w:sz w:val="28"/>
          <w:szCs w:val="28"/>
        </w:rPr>
        <w:t>отчетности – создание отчётов о состоянии активов и информации о них</w:t>
      </w:r>
      <w:r w:rsidR="0002689A" w:rsidRPr="00036063">
        <w:rPr>
          <w:rFonts w:ascii="Times New Roman" w:hAnsi="Times New Roman" w:cs="Times New Roman"/>
          <w:color w:val="000000"/>
          <w:sz w:val="28"/>
          <w:szCs w:val="28"/>
        </w:rPr>
        <w:t>.</w:t>
      </w:r>
    </w:p>
    <w:p w:rsidR="0002689A" w:rsidRPr="00036063" w:rsidRDefault="00036063" w:rsidP="00036063">
      <w:pPr>
        <w:spacing w:after="0"/>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6) </w:t>
      </w:r>
      <w:r w:rsidR="0002689A" w:rsidRPr="00036063">
        <w:rPr>
          <w:rFonts w:ascii="Times New Roman" w:hAnsi="Times New Roman" w:cs="Times New Roman"/>
          <w:color w:val="000000"/>
          <w:sz w:val="28"/>
          <w:szCs w:val="28"/>
        </w:rPr>
        <w:t>Подсистема обслуживания клиентов</w:t>
      </w:r>
      <w:r w:rsidR="009B376E" w:rsidRPr="00036063">
        <w:rPr>
          <w:rFonts w:ascii="Times New Roman" w:hAnsi="Times New Roman" w:cs="Times New Roman"/>
          <w:color w:val="000000"/>
          <w:sz w:val="28"/>
          <w:szCs w:val="28"/>
        </w:rPr>
        <w:t xml:space="preserve"> – мониторинг клиентов, общение с клиентами, сбор данных</w:t>
      </w:r>
      <w:r w:rsidR="0002689A" w:rsidRPr="00036063">
        <w:rPr>
          <w:rFonts w:ascii="Times New Roman" w:hAnsi="Times New Roman" w:cs="Times New Roman"/>
          <w:color w:val="000000"/>
          <w:sz w:val="28"/>
          <w:szCs w:val="28"/>
        </w:rPr>
        <w:t>.</w:t>
      </w:r>
    </w:p>
    <w:p w:rsidR="0002689A" w:rsidRPr="00036063" w:rsidRDefault="00036063" w:rsidP="00036063">
      <w:pPr>
        <w:spacing w:after="0"/>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r w:rsidR="0002689A" w:rsidRPr="00036063">
        <w:rPr>
          <w:rFonts w:ascii="Times New Roman" w:hAnsi="Times New Roman" w:cs="Times New Roman"/>
          <w:color w:val="000000"/>
          <w:sz w:val="28"/>
          <w:szCs w:val="28"/>
        </w:rPr>
        <w:t xml:space="preserve">Подсистема </w:t>
      </w:r>
      <w:r w:rsidR="00172AC2" w:rsidRPr="00036063">
        <w:rPr>
          <w:rFonts w:ascii="Times New Roman" w:hAnsi="Times New Roman" w:cs="Times New Roman"/>
          <w:color w:val="000000"/>
          <w:sz w:val="28"/>
          <w:szCs w:val="28"/>
        </w:rPr>
        <w:t>принятия решений</w:t>
      </w:r>
      <w:r w:rsidR="009B376E" w:rsidRPr="00036063">
        <w:rPr>
          <w:rFonts w:ascii="Times New Roman" w:hAnsi="Times New Roman" w:cs="Times New Roman"/>
          <w:color w:val="000000"/>
          <w:sz w:val="28"/>
          <w:szCs w:val="28"/>
        </w:rPr>
        <w:t xml:space="preserve"> – анализ данных об активах, прогнозирование состояния активов</w:t>
      </w:r>
      <w:r w:rsidR="0002689A" w:rsidRPr="00036063">
        <w:rPr>
          <w:rFonts w:ascii="Times New Roman" w:hAnsi="Times New Roman" w:cs="Times New Roman"/>
          <w:color w:val="000000"/>
          <w:sz w:val="28"/>
          <w:szCs w:val="28"/>
        </w:rPr>
        <w:t>.</w:t>
      </w:r>
    </w:p>
    <w:p w:rsidR="0002689A" w:rsidRPr="00036063" w:rsidRDefault="0002689A" w:rsidP="00036063">
      <w:pPr>
        <w:spacing w:after="0"/>
        <w:ind w:firstLine="709"/>
        <w:jc w:val="both"/>
        <w:rPr>
          <w:rFonts w:ascii="Times New Roman" w:hAnsi="Times New Roman" w:cs="Times New Roman"/>
          <w:color w:val="000000"/>
          <w:sz w:val="28"/>
          <w:szCs w:val="28"/>
        </w:rPr>
      </w:pPr>
    </w:p>
    <w:p w:rsidR="0002689A" w:rsidRDefault="0002689A" w:rsidP="0002689A">
      <w:pPr>
        <w:pStyle w:val="Default"/>
      </w:pPr>
    </w:p>
    <w:p w:rsidR="0002689A" w:rsidRDefault="0002689A" w:rsidP="00245134">
      <w:pPr>
        <w:spacing w:after="0"/>
        <w:ind w:firstLine="709"/>
        <w:jc w:val="both"/>
        <w:rPr>
          <w:rFonts w:ascii="Times New Roman" w:hAnsi="Times New Roman" w:cs="Times New Roman"/>
          <w:color w:val="000000"/>
          <w:sz w:val="28"/>
          <w:szCs w:val="28"/>
        </w:rPr>
      </w:pPr>
      <w:r w:rsidRPr="0002689A">
        <w:rPr>
          <w:rFonts w:ascii="Times New Roman" w:hAnsi="Times New Roman" w:cs="Times New Roman"/>
          <w:color w:val="000000"/>
          <w:sz w:val="28"/>
          <w:szCs w:val="28"/>
        </w:rPr>
        <w:t>•</w:t>
      </w:r>
      <w:r w:rsidRPr="0002689A">
        <w:rPr>
          <w:rFonts w:ascii="Times New Roman" w:hAnsi="Times New Roman" w:cs="Times New Roman"/>
          <w:b/>
          <w:color w:val="000000"/>
          <w:sz w:val="28"/>
          <w:szCs w:val="28"/>
        </w:rPr>
        <w:t xml:space="preserve"> Процесс</w:t>
      </w:r>
      <w:r w:rsidRPr="0002689A">
        <w:rPr>
          <w:rFonts w:ascii="Times New Roman" w:hAnsi="Times New Roman" w:cs="Times New Roman"/>
          <w:color w:val="000000"/>
          <w:sz w:val="28"/>
          <w:szCs w:val="28"/>
        </w:rPr>
        <w:t xml:space="preserve"> – динамическое изменение системы во времени. </w:t>
      </w:r>
    </w:p>
    <w:p w:rsidR="00245134" w:rsidRPr="0002689A" w:rsidRDefault="00245134" w:rsidP="00245134">
      <w:pPr>
        <w:spacing w:after="0"/>
        <w:ind w:firstLine="709"/>
        <w:jc w:val="both"/>
        <w:rPr>
          <w:rFonts w:ascii="Times New Roman" w:hAnsi="Times New Roman" w:cs="Times New Roman"/>
          <w:color w:val="000000"/>
          <w:sz w:val="28"/>
          <w:szCs w:val="28"/>
        </w:rPr>
      </w:pPr>
    </w:p>
    <w:p w:rsidR="00245134" w:rsidRDefault="0002689A" w:rsidP="00245134">
      <w:pPr>
        <w:pStyle w:val="Default"/>
        <w:spacing w:after="24"/>
        <w:ind w:firstLine="709"/>
        <w:jc w:val="both"/>
        <w:rPr>
          <w:sz w:val="28"/>
          <w:szCs w:val="28"/>
        </w:rPr>
      </w:pPr>
      <w:r w:rsidRPr="0002689A">
        <w:rPr>
          <w:sz w:val="28"/>
          <w:szCs w:val="28"/>
        </w:rPr>
        <w:t xml:space="preserve">Действия, направленные на достижение главной цели системы – </w:t>
      </w:r>
      <w:r w:rsidR="00245134">
        <w:rPr>
          <w:sz w:val="28"/>
          <w:szCs w:val="28"/>
        </w:rPr>
        <w:t>полный</w:t>
      </w:r>
      <w:r w:rsidR="00245134" w:rsidRPr="00752E9F">
        <w:rPr>
          <w:sz w:val="28"/>
          <w:szCs w:val="28"/>
        </w:rPr>
        <w:t xml:space="preserve"> и </w:t>
      </w:r>
      <w:r w:rsidR="00245134">
        <w:rPr>
          <w:sz w:val="28"/>
          <w:szCs w:val="28"/>
        </w:rPr>
        <w:t>своевременный</w:t>
      </w:r>
      <w:r w:rsidR="00245134" w:rsidRPr="00752E9F">
        <w:rPr>
          <w:sz w:val="28"/>
          <w:szCs w:val="28"/>
        </w:rPr>
        <w:t xml:space="preserve"> </w:t>
      </w:r>
      <w:r w:rsidR="00245134">
        <w:rPr>
          <w:sz w:val="28"/>
          <w:szCs w:val="28"/>
        </w:rPr>
        <w:t>учет</w:t>
      </w:r>
      <w:r w:rsidR="00245134" w:rsidRPr="00752E9F">
        <w:rPr>
          <w:sz w:val="28"/>
          <w:szCs w:val="28"/>
        </w:rPr>
        <w:t xml:space="preserve"> основных средств (активов) предприятия и операций с ними. </w:t>
      </w:r>
    </w:p>
    <w:p w:rsidR="00245134" w:rsidRDefault="00245134" w:rsidP="00245134">
      <w:pPr>
        <w:pStyle w:val="Default"/>
        <w:spacing w:after="24"/>
        <w:ind w:firstLine="709"/>
        <w:jc w:val="both"/>
        <w:rPr>
          <w:sz w:val="28"/>
          <w:szCs w:val="28"/>
        </w:rPr>
      </w:pPr>
    </w:p>
    <w:p w:rsidR="00245134" w:rsidRDefault="00245134" w:rsidP="00245134">
      <w:pPr>
        <w:pStyle w:val="Default"/>
        <w:ind w:firstLine="709"/>
      </w:pPr>
    </w:p>
    <w:p w:rsidR="00245134" w:rsidRDefault="00245134" w:rsidP="00245134">
      <w:pPr>
        <w:pStyle w:val="Default"/>
        <w:spacing w:after="184"/>
        <w:ind w:firstLine="709"/>
        <w:rPr>
          <w:sz w:val="23"/>
          <w:szCs w:val="23"/>
        </w:rPr>
      </w:pPr>
      <w:r>
        <w:rPr>
          <w:b/>
          <w:sz w:val="28"/>
          <w:szCs w:val="28"/>
        </w:rPr>
        <w:t xml:space="preserve"> </w:t>
      </w:r>
      <w:r w:rsidRPr="00245134">
        <w:rPr>
          <w:b/>
          <w:sz w:val="28"/>
          <w:szCs w:val="28"/>
        </w:rPr>
        <w:t>• Состояние</w:t>
      </w:r>
      <w:r w:rsidRPr="00245134">
        <w:rPr>
          <w:sz w:val="28"/>
          <w:szCs w:val="28"/>
        </w:rPr>
        <w:t xml:space="preserve"> – положение системы относительно других её положений</w:t>
      </w:r>
      <w:r>
        <w:rPr>
          <w:i/>
          <w:iCs/>
          <w:sz w:val="23"/>
          <w:szCs w:val="23"/>
        </w:rPr>
        <w:t xml:space="preserve">. </w:t>
      </w:r>
    </w:p>
    <w:p w:rsidR="00930E64" w:rsidRDefault="00245134" w:rsidP="00930E64">
      <w:pPr>
        <w:pStyle w:val="Default"/>
        <w:spacing w:after="24"/>
        <w:ind w:firstLine="709"/>
        <w:jc w:val="both"/>
        <w:rPr>
          <w:sz w:val="28"/>
          <w:szCs w:val="28"/>
        </w:rPr>
      </w:pPr>
      <w:r>
        <w:rPr>
          <w:sz w:val="23"/>
          <w:szCs w:val="23"/>
        </w:rPr>
        <w:t xml:space="preserve"> </w:t>
      </w:r>
      <w:r w:rsidRPr="00245134">
        <w:rPr>
          <w:sz w:val="28"/>
          <w:szCs w:val="28"/>
        </w:rPr>
        <w:t>Значения на каждый момент времени показателей системы</w:t>
      </w:r>
      <w:r>
        <w:rPr>
          <w:sz w:val="28"/>
          <w:szCs w:val="28"/>
        </w:rPr>
        <w:t>:</w:t>
      </w:r>
    </w:p>
    <w:p w:rsidR="00930E64" w:rsidRPr="00620F5E" w:rsidRDefault="00BF685F" w:rsidP="00620F5E">
      <w:pPr>
        <w:pStyle w:val="a3"/>
        <w:numPr>
          <w:ilvl w:val="0"/>
          <w:numId w:val="8"/>
        </w:numPr>
        <w:tabs>
          <w:tab w:val="left" w:pos="1134"/>
        </w:tabs>
        <w:spacing w:after="0"/>
        <w:ind w:left="0" w:firstLine="709"/>
        <w:jc w:val="both"/>
        <w:rPr>
          <w:rFonts w:ascii="Times New Roman" w:hAnsi="Times New Roman" w:cs="Times New Roman"/>
          <w:color w:val="000000"/>
          <w:sz w:val="28"/>
          <w:szCs w:val="28"/>
        </w:rPr>
      </w:pPr>
      <w:r w:rsidRPr="00620F5E">
        <w:rPr>
          <w:rFonts w:ascii="Times New Roman" w:hAnsi="Times New Roman" w:cs="Times New Roman"/>
          <w:color w:val="000000"/>
          <w:sz w:val="28"/>
          <w:szCs w:val="28"/>
        </w:rPr>
        <w:lastRenderedPageBreak/>
        <w:t>С</w:t>
      </w:r>
      <w:r w:rsidR="00930E64" w:rsidRPr="00620F5E">
        <w:rPr>
          <w:rFonts w:ascii="Times New Roman" w:hAnsi="Times New Roman" w:cs="Times New Roman"/>
          <w:color w:val="000000"/>
          <w:sz w:val="28"/>
          <w:szCs w:val="28"/>
        </w:rPr>
        <w:t>остояния</w:t>
      </w:r>
      <w:r w:rsidR="00B8150B" w:rsidRPr="00B8150B">
        <w:rPr>
          <w:rFonts w:ascii="Times New Roman" w:hAnsi="Times New Roman" w:cs="Times New Roman"/>
          <w:color w:val="000000"/>
          <w:sz w:val="28"/>
          <w:szCs w:val="28"/>
        </w:rPr>
        <w:t xml:space="preserve"> </w:t>
      </w:r>
      <w:r w:rsidR="00B8150B">
        <w:rPr>
          <w:rFonts w:ascii="Times New Roman" w:hAnsi="Times New Roman" w:cs="Times New Roman"/>
          <w:color w:val="000000"/>
          <w:sz w:val="28"/>
          <w:szCs w:val="28"/>
        </w:rPr>
        <w:t>и список</w:t>
      </w:r>
      <w:r w:rsidR="00930E64" w:rsidRPr="00620F5E">
        <w:rPr>
          <w:rFonts w:ascii="Times New Roman" w:hAnsi="Times New Roman" w:cs="Times New Roman"/>
          <w:color w:val="000000"/>
          <w:sz w:val="28"/>
          <w:szCs w:val="28"/>
        </w:rPr>
        <w:t xml:space="preserve"> активов</w:t>
      </w:r>
      <w:r w:rsidRPr="00620F5E">
        <w:rPr>
          <w:rFonts w:ascii="Times New Roman" w:hAnsi="Times New Roman" w:cs="Times New Roman"/>
          <w:color w:val="000000"/>
          <w:sz w:val="28"/>
          <w:szCs w:val="28"/>
        </w:rPr>
        <w:t xml:space="preserve"> – текущее положени</w:t>
      </w:r>
      <w:r w:rsidR="00CC7C0E" w:rsidRPr="00620F5E">
        <w:rPr>
          <w:rFonts w:ascii="Times New Roman" w:hAnsi="Times New Roman" w:cs="Times New Roman"/>
          <w:color w:val="000000"/>
          <w:sz w:val="28"/>
          <w:szCs w:val="28"/>
        </w:rPr>
        <w:t>е</w:t>
      </w:r>
      <w:r w:rsidRPr="00620F5E">
        <w:rPr>
          <w:rFonts w:ascii="Times New Roman" w:hAnsi="Times New Roman" w:cs="Times New Roman"/>
          <w:color w:val="000000"/>
          <w:sz w:val="28"/>
          <w:szCs w:val="28"/>
        </w:rPr>
        <w:t xml:space="preserve"> каждого актива</w:t>
      </w:r>
      <w:r w:rsidR="00930E64" w:rsidRPr="00620F5E">
        <w:rPr>
          <w:rFonts w:ascii="Times New Roman" w:hAnsi="Times New Roman" w:cs="Times New Roman"/>
          <w:color w:val="000000"/>
          <w:sz w:val="28"/>
          <w:szCs w:val="28"/>
        </w:rPr>
        <w:t xml:space="preserve">. </w:t>
      </w:r>
    </w:p>
    <w:p w:rsidR="00CC7C0E" w:rsidRPr="00620F5E" w:rsidRDefault="00CC7C0E" w:rsidP="00620F5E">
      <w:pPr>
        <w:pStyle w:val="a3"/>
        <w:numPr>
          <w:ilvl w:val="0"/>
          <w:numId w:val="8"/>
        </w:numPr>
        <w:tabs>
          <w:tab w:val="left" w:pos="1134"/>
        </w:tabs>
        <w:spacing w:after="0"/>
        <w:ind w:left="0" w:firstLine="709"/>
        <w:jc w:val="both"/>
        <w:rPr>
          <w:rFonts w:ascii="Times New Roman" w:hAnsi="Times New Roman" w:cs="Times New Roman"/>
          <w:color w:val="000000"/>
          <w:sz w:val="28"/>
          <w:szCs w:val="28"/>
        </w:rPr>
      </w:pPr>
      <w:r w:rsidRPr="00620F5E">
        <w:rPr>
          <w:rFonts w:ascii="Times New Roman" w:hAnsi="Times New Roman" w:cs="Times New Roman"/>
          <w:color w:val="000000"/>
          <w:sz w:val="28"/>
          <w:szCs w:val="28"/>
        </w:rPr>
        <w:t>Финансовое состояние – бюджет, расходы на обслуживание активов, доходы и другие финансовые показатели.</w:t>
      </w:r>
    </w:p>
    <w:p w:rsidR="00930E64" w:rsidRPr="00620F5E" w:rsidRDefault="00930E64" w:rsidP="00620F5E">
      <w:pPr>
        <w:pStyle w:val="a3"/>
        <w:numPr>
          <w:ilvl w:val="0"/>
          <w:numId w:val="8"/>
        </w:numPr>
        <w:tabs>
          <w:tab w:val="left" w:pos="1134"/>
        </w:tabs>
        <w:spacing w:after="0"/>
        <w:ind w:left="0" w:firstLine="709"/>
        <w:jc w:val="both"/>
        <w:rPr>
          <w:rFonts w:ascii="Times New Roman" w:hAnsi="Times New Roman" w:cs="Times New Roman"/>
          <w:color w:val="000000"/>
          <w:sz w:val="28"/>
          <w:szCs w:val="28"/>
        </w:rPr>
      </w:pPr>
      <w:r w:rsidRPr="00620F5E">
        <w:rPr>
          <w:rFonts w:ascii="Times New Roman" w:hAnsi="Times New Roman" w:cs="Times New Roman"/>
          <w:color w:val="000000"/>
          <w:sz w:val="28"/>
          <w:szCs w:val="28"/>
        </w:rPr>
        <w:t>Список клиентов</w:t>
      </w:r>
      <w:r w:rsidR="00637EAE" w:rsidRPr="00620F5E">
        <w:rPr>
          <w:rFonts w:ascii="Times New Roman" w:hAnsi="Times New Roman" w:cs="Times New Roman"/>
          <w:color w:val="000000"/>
          <w:sz w:val="28"/>
          <w:szCs w:val="28"/>
        </w:rPr>
        <w:t xml:space="preserve"> и информация о них – уровень удовлетворенности клиентов.</w:t>
      </w:r>
    </w:p>
    <w:p w:rsidR="00B8150B" w:rsidRPr="00620F5E" w:rsidRDefault="00B8150B" w:rsidP="00620F5E">
      <w:pPr>
        <w:pStyle w:val="a3"/>
        <w:numPr>
          <w:ilvl w:val="0"/>
          <w:numId w:val="8"/>
        </w:numPr>
        <w:tabs>
          <w:tab w:val="left" w:pos="1134"/>
        </w:tabs>
        <w:spacing w:after="0"/>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Список карточек ОС.</w:t>
      </w:r>
    </w:p>
    <w:p w:rsidR="00930E64" w:rsidRDefault="00930E64" w:rsidP="00620F5E">
      <w:pPr>
        <w:pStyle w:val="a3"/>
        <w:numPr>
          <w:ilvl w:val="0"/>
          <w:numId w:val="8"/>
        </w:numPr>
        <w:tabs>
          <w:tab w:val="left" w:pos="1134"/>
        </w:tabs>
        <w:spacing w:after="0"/>
        <w:ind w:left="0" w:firstLine="709"/>
        <w:jc w:val="both"/>
        <w:rPr>
          <w:rFonts w:ascii="Times New Roman" w:hAnsi="Times New Roman" w:cs="Times New Roman"/>
          <w:color w:val="000000"/>
          <w:sz w:val="28"/>
          <w:szCs w:val="28"/>
        </w:rPr>
      </w:pPr>
      <w:r w:rsidRPr="00620F5E">
        <w:rPr>
          <w:rFonts w:ascii="Times New Roman" w:hAnsi="Times New Roman" w:cs="Times New Roman"/>
          <w:color w:val="000000"/>
          <w:sz w:val="28"/>
          <w:szCs w:val="28"/>
        </w:rPr>
        <w:t>Список требований, правил и ограничений, которым придерживается предприятие.</w:t>
      </w:r>
    </w:p>
    <w:p w:rsidR="00B8150B" w:rsidRPr="00620F5E" w:rsidRDefault="00B8150B" w:rsidP="00620F5E">
      <w:pPr>
        <w:pStyle w:val="a3"/>
        <w:numPr>
          <w:ilvl w:val="0"/>
          <w:numId w:val="8"/>
        </w:numPr>
        <w:tabs>
          <w:tab w:val="left" w:pos="1134"/>
        </w:tabs>
        <w:spacing w:after="0"/>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Список сотрудников.</w:t>
      </w:r>
    </w:p>
    <w:p w:rsidR="00930E64" w:rsidRPr="00036063" w:rsidRDefault="00930E64" w:rsidP="00620F5E">
      <w:pPr>
        <w:tabs>
          <w:tab w:val="left" w:pos="1134"/>
        </w:tabs>
        <w:spacing w:after="0"/>
        <w:ind w:firstLine="709"/>
        <w:jc w:val="both"/>
        <w:rPr>
          <w:rFonts w:ascii="Times New Roman" w:hAnsi="Times New Roman" w:cs="Times New Roman"/>
          <w:color w:val="000000"/>
          <w:sz w:val="28"/>
          <w:szCs w:val="28"/>
        </w:rPr>
      </w:pPr>
    </w:p>
    <w:p w:rsidR="00930E64" w:rsidRDefault="00930E64" w:rsidP="00930E64">
      <w:pPr>
        <w:pStyle w:val="Default"/>
      </w:pPr>
    </w:p>
    <w:p w:rsidR="00930E64" w:rsidRPr="00930E64" w:rsidRDefault="00930E64" w:rsidP="00930E64">
      <w:pPr>
        <w:pStyle w:val="Default"/>
        <w:spacing w:after="24"/>
        <w:ind w:firstLine="709"/>
        <w:jc w:val="both"/>
        <w:rPr>
          <w:sz w:val="28"/>
          <w:szCs w:val="28"/>
        </w:rPr>
      </w:pPr>
      <w:r>
        <w:rPr>
          <w:sz w:val="23"/>
          <w:szCs w:val="23"/>
        </w:rPr>
        <w:t xml:space="preserve">• </w:t>
      </w:r>
      <w:r w:rsidRPr="00930E64">
        <w:rPr>
          <w:b/>
          <w:sz w:val="28"/>
          <w:szCs w:val="28"/>
        </w:rPr>
        <w:t>Системный эффект (синергия)</w:t>
      </w:r>
      <w:r w:rsidRPr="00930E64">
        <w:rPr>
          <w:sz w:val="28"/>
          <w:szCs w:val="28"/>
        </w:rPr>
        <w:t xml:space="preserve"> –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 </w:t>
      </w:r>
    </w:p>
    <w:p w:rsidR="00930E64" w:rsidRDefault="00930E64" w:rsidP="00930E64">
      <w:pPr>
        <w:pStyle w:val="Default"/>
        <w:spacing w:after="24"/>
        <w:ind w:firstLine="709"/>
        <w:jc w:val="both"/>
        <w:rPr>
          <w:sz w:val="28"/>
          <w:szCs w:val="28"/>
        </w:rPr>
      </w:pPr>
      <w:r w:rsidRPr="00930E64">
        <w:rPr>
          <w:sz w:val="28"/>
          <w:szCs w:val="28"/>
        </w:rPr>
        <w:t>Связи между подсистемами:</w:t>
      </w:r>
    </w:p>
    <w:p w:rsidR="00245134" w:rsidRPr="00245134" w:rsidRDefault="00245134" w:rsidP="00245134">
      <w:pPr>
        <w:pStyle w:val="Default"/>
        <w:spacing w:after="24"/>
        <w:jc w:val="both"/>
        <w:rPr>
          <w:sz w:val="28"/>
          <w:szCs w:val="28"/>
        </w:rPr>
      </w:pPr>
      <w:r>
        <w:rPr>
          <w:sz w:val="28"/>
          <w:szCs w:val="28"/>
        </w:rPr>
        <w:t xml:space="preserve"> </w:t>
      </w:r>
    </w:p>
    <w:tbl>
      <w:tblPr>
        <w:tblStyle w:val="a4"/>
        <w:tblW w:w="0" w:type="auto"/>
        <w:tblLook w:val="04A0" w:firstRow="1" w:lastRow="0" w:firstColumn="1" w:lastColumn="0" w:noHBand="0" w:noVBand="1"/>
      </w:tblPr>
      <w:tblGrid>
        <w:gridCol w:w="3190"/>
        <w:gridCol w:w="3190"/>
        <w:gridCol w:w="3191"/>
      </w:tblGrid>
      <w:tr w:rsidR="00930E64" w:rsidTr="00930E64">
        <w:tc>
          <w:tcPr>
            <w:tcW w:w="3190" w:type="dxa"/>
          </w:tcPr>
          <w:p w:rsidR="00930E64" w:rsidRDefault="00930E64" w:rsidP="00245134">
            <w:pPr>
              <w:pStyle w:val="Default"/>
              <w:spacing w:after="24"/>
              <w:jc w:val="both"/>
              <w:rPr>
                <w:sz w:val="28"/>
                <w:szCs w:val="28"/>
              </w:rPr>
            </w:pPr>
            <w:r>
              <w:rPr>
                <w:sz w:val="28"/>
                <w:szCs w:val="28"/>
              </w:rPr>
              <w:t>Система отправитель</w:t>
            </w:r>
          </w:p>
        </w:tc>
        <w:tc>
          <w:tcPr>
            <w:tcW w:w="3190" w:type="dxa"/>
          </w:tcPr>
          <w:p w:rsidR="00930E64" w:rsidRDefault="00930E64" w:rsidP="00245134">
            <w:pPr>
              <w:pStyle w:val="Default"/>
              <w:spacing w:after="24"/>
              <w:jc w:val="both"/>
              <w:rPr>
                <w:sz w:val="28"/>
                <w:szCs w:val="28"/>
              </w:rPr>
            </w:pPr>
            <w:r>
              <w:rPr>
                <w:sz w:val="28"/>
                <w:szCs w:val="28"/>
              </w:rPr>
              <w:t>Связь</w:t>
            </w:r>
          </w:p>
        </w:tc>
        <w:tc>
          <w:tcPr>
            <w:tcW w:w="3191" w:type="dxa"/>
          </w:tcPr>
          <w:p w:rsidR="00930E64" w:rsidRDefault="00930E64" w:rsidP="00245134">
            <w:pPr>
              <w:pStyle w:val="Default"/>
              <w:spacing w:after="24"/>
              <w:jc w:val="both"/>
              <w:rPr>
                <w:sz w:val="28"/>
                <w:szCs w:val="28"/>
              </w:rPr>
            </w:pPr>
            <w:r>
              <w:rPr>
                <w:sz w:val="28"/>
                <w:szCs w:val="28"/>
              </w:rPr>
              <w:t>Система получатель</w:t>
            </w:r>
          </w:p>
        </w:tc>
      </w:tr>
      <w:tr w:rsidR="00930E64" w:rsidTr="00930E64">
        <w:tc>
          <w:tcPr>
            <w:tcW w:w="3190" w:type="dxa"/>
          </w:tcPr>
          <w:p w:rsidR="00930E64" w:rsidRPr="00036063" w:rsidRDefault="00930E64" w:rsidP="00930E64">
            <w:pPr>
              <w:rPr>
                <w:rFonts w:ascii="Times New Roman" w:hAnsi="Times New Roman" w:cs="Times New Roman"/>
                <w:color w:val="000000"/>
                <w:sz w:val="28"/>
                <w:szCs w:val="28"/>
              </w:rPr>
            </w:pPr>
            <w:r w:rsidRPr="00036063">
              <w:rPr>
                <w:rFonts w:ascii="Times New Roman" w:hAnsi="Times New Roman" w:cs="Times New Roman"/>
                <w:color w:val="000000"/>
                <w:sz w:val="28"/>
                <w:szCs w:val="28"/>
              </w:rPr>
              <w:t>Подсистема управления активами</w:t>
            </w:r>
          </w:p>
          <w:p w:rsidR="00930E64" w:rsidRDefault="00930E64" w:rsidP="00245134">
            <w:pPr>
              <w:pStyle w:val="Default"/>
              <w:spacing w:after="24"/>
              <w:jc w:val="both"/>
              <w:rPr>
                <w:sz w:val="28"/>
                <w:szCs w:val="28"/>
              </w:rPr>
            </w:pPr>
          </w:p>
        </w:tc>
        <w:tc>
          <w:tcPr>
            <w:tcW w:w="3190" w:type="dxa"/>
          </w:tcPr>
          <w:p w:rsidR="00930E64" w:rsidRDefault="00172AC2" w:rsidP="00172AC2">
            <w:pPr>
              <w:pStyle w:val="Default"/>
              <w:spacing w:after="24"/>
              <w:jc w:val="both"/>
              <w:rPr>
                <w:sz w:val="28"/>
                <w:szCs w:val="28"/>
              </w:rPr>
            </w:pPr>
            <w:r>
              <w:rPr>
                <w:sz w:val="28"/>
                <w:szCs w:val="28"/>
              </w:rPr>
              <w:t>Сведения по распределению активов</w:t>
            </w:r>
          </w:p>
        </w:tc>
        <w:tc>
          <w:tcPr>
            <w:tcW w:w="3191" w:type="dxa"/>
          </w:tcPr>
          <w:p w:rsidR="00930E64" w:rsidRDefault="00172AC2" w:rsidP="00501AA4">
            <w:pPr>
              <w:pStyle w:val="Default"/>
              <w:spacing w:after="24"/>
              <w:jc w:val="both"/>
              <w:rPr>
                <w:sz w:val="28"/>
                <w:szCs w:val="28"/>
              </w:rPr>
            </w:pPr>
            <w:r>
              <w:rPr>
                <w:sz w:val="28"/>
                <w:szCs w:val="28"/>
              </w:rPr>
              <w:t xml:space="preserve">Подсистема </w:t>
            </w:r>
            <w:r w:rsidR="00501AA4">
              <w:rPr>
                <w:sz w:val="28"/>
                <w:szCs w:val="28"/>
              </w:rPr>
              <w:t>торговли активами</w:t>
            </w:r>
          </w:p>
        </w:tc>
      </w:tr>
      <w:tr w:rsidR="00172AC2" w:rsidTr="00930E64">
        <w:tc>
          <w:tcPr>
            <w:tcW w:w="3190" w:type="dxa"/>
          </w:tcPr>
          <w:p w:rsidR="00172AC2" w:rsidRPr="00036063" w:rsidRDefault="00172AC2" w:rsidP="001A6AE2">
            <w:pPr>
              <w:rPr>
                <w:rFonts w:ascii="Times New Roman" w:hAnsi="Times New Roman" w:cs="Times New Roman"/>
                <w:color w:val="000000"/>
                <w:sz w:val="28"/>
                <w:szCs w:val="28"/>
              </w:rPr>
            </w:pPr>
            <w:r w:rsidRPr="00036063">
              <w:rPr>
                <w:rFonts w:ascii="Times New Roman" w:hAnsi="Times New Roman" w:cs="Times New Roman"/>
                <w:color w:val="000000"/>
                <w:sz w:val="28"/>
                <w:szCs w:val="28"/>
              </w:rPr>
              <w:t xml:space="preserve">Подсистема управления </w:t>
            </w:r>
            <w:r w:rsidR="001A6AE2" w:rsidRPr="00036063">
              <w:rPr>
                <w:rFonts w:ascii="Times New Roman" w:hAnsi="Times New Roman" w:cs="Times New Roman"/>
                <w:color w:val="000000"/>
                <w:sz w:val="28"/>
                <w:szCs w:val="28"/>
              </w:rPr>
              <w:t>МОЛ</w:t>
            </w:r>
          </w:p>
        </w:tc>
        <w:tc>
          <w:tcPr>
            <w:tcW w:w="3190" w:type="dxa"/>
          </w:tcPr>
          <w:p w:rsidR="00172AC2" w:rsidRDefault="00172AC2" w:rsidP="001A6AE2">
            <w:pPr>
              <w:pStyle w:val="Default"/>
              <w:spacing w:after="24"/>
              <w:jc w:val="both"/>
              <w:rPr>
                <w:sz w:val="28"/>
                <w:szCs w:val="28"/>
              </w:rPr>
            </w:pPr>
            <w:r>
              <w:rPr>
                <w:sz w:val="28"/>
                <w:szCs w:val="28"/>
              </w:rPr>
              <w:t xml:space="preserve">Информация </w:t>
            </w:r>
            <w:proofErr w:type="gramStart"/>
            <w:r w:rsidR="001A6AE2">
              <w:rPr>
                <w:sz w:val="28"/>
                <w:szCs w:val="28"/>
              </w:rPr>
              <w:t>о</w:t>
            </w:r>
            <w:proofErr w:type="gramEnd"/>
            <w:r>
              <w:rPr>
                <w:sz w:val="28"/>
                <w:szCs w:val="28"/>
              </w:rPr>
              <w:t xml:space="preserve"> </w:t>
            </w:r>
            <w:r w:rsidR="001A6AE2">
              <w:rPr>
                <w:sz w:val="28"/>
                <w:szCs w:val="28"/>
              </w:rPr>
              <w:t xml:space="preserve">МОЛ и их связи с активами для обеспечения ответственностей </w:t>
            </w:r>
          </w:p>
        </w:tc>
        <w:tc>
          <w:tcPr>
            <w:tcW w:w="3191" w:type="dxa"/>
          </w:tcPr>
          <w:p w:rsidR="00172AC2" w:rsidRDefault="001A6AE2" w:rsidP="00245134">
            <w:pPr>
              <w:pStyle w:val="Default"/>
              <w:spacing w:after="24"/>
              <w:jc w:val="both"/>
              <w:rPr>
                <w:sz w:val="28"/>
                <w:szCs w:val="28"/>
              </w:rPr>
            </w:pPr>
            <w:r>
              <w:rPr>
                <w:sz w:val="28"/>
                <w:szCs w:val="28"/>
              </w:rPr>
              <w:t>Подсистема управления активами</w:t>
            </w:r>
          </w:p>
        </w:tc>
      </w:tr>
      <w:tr w:rsidR="00172AC2" w:rsidTr="00930E64">
        <w:tc>
          <w:tcPr>
            <w:tcW w:w="3190" w:type="dxa"/>
          </w:tcPr>
          <w:p w:rsidR="00172AC2" w:rsidRPr="00036063" w:rsidRDefault="00172AC2" w:rsidP="001A6AE2">
            <w:pPr>
              <w:rPr>
                <w:rFonts w:ascii="Times New Roman" w:hAnsi="Times New Roman" w:cs="Times New Roman"/>
                <w:color w:val="000000"/>
                <w:sz w:val="28"/>
                <w:szCs w:val="28"/>
              </w:rPr>
            </w:pPr>
            <w:r w:rsidRPr="00036063">
              <w:rPr>
                <w:rFonts w:ascii="Times New Roman" w:hAnsi="Times New Roman" w:cs="Times New Roman"/>
                <w:color w:val="000000"/>
                <w:sz w:val="28"/>
                <w:szCs w:val="28"/>
              </w:rPr>
              <w:t>Подсистема</w:t>
            </w:r>
            <w:r w:rsidR="001A6AE2" w:rsidRPr="00036063">
              <w:rPr>
                <w:rFonts w:ascii="Times New Roman" w:hAnsi="Times New Roman" w:cs="Times New Roman"/>
                <w:color w:val="000000"/>
                <w:sz w:val="28"/>
                <w:szCs w:val="28"/>
              </w:rPr>
              <w:t xml:space="preserve"> управления рисками</w:t>
            </w:r>
          </w:p>
        </w:tc>
        <w:tc>
          <w:tcPr>
            <w:tcW w:w="3190" w:type="dxa"/>
          </w:tcPr>
          <w:p w:rsidR="00172AC2" w:rsidRDefault="00172AC2" w:rsidP="001A6AE2">
            <w:pPr>
              <w:pStyle w:val="Default"/>
              <w:spacing w:after="24"/>
              <w:jc w:val="both"/>
              <w:rPr>
                <w:sz w:val="28"/>
                <w:szCs w:val="28"/>
              </w:rPr>
            </w:pPr>
            <w:r>
              <w:rPr>
                <w:sz w:val="28"/>
                <w:szCs w:val="28"/>
              </w:rPr>
              <w:t xml:space="preserve">Информация  </w:t>
            </w:r>
            <w:r w:rsidR="001A6AE2">
              <w:rPr>
                <w:sz w:val="28"/>
                <w:szCs w:val="28"/>
              </w:rPr>
              <w:t>о состоянии активов для оценки рисков</w:t>
            </w:r>
          </w:p>
        </w:tc>
        <w:tc>
          <w:tcPr>
            <w:tcW w:w="3191" w:type="dxa"/>
          </w:tcPr>
          <w:p w:rsidR="00172AC2" w:rsidRDefault="00DD5861" w:rsidP="001A6AE2">
            <w:pPr>
              <w:pStyle w:val="Default"/>
              <w:spacing w:after="24"/>
              <w:jc w:val="both"/>
              <w:rPr>
                <w:sz w:val="28"/>
                <w:szCs w:val="28"/>
              </w:rPr>
            </w:pPr>
            <w:r>
              <w:rPr>
                <w:sz w:val="28"/>
                <w:szCs w:val="28"/>
              </w:rPr>
              <w:t xml:space="preserve">Подсистема </w:t>
            </w:r>
            <w:r w:rsidR="001A6AE2">
              <w:rPr>
                <w:sz w:val="28"/>
                <w:szCs w:val="28"/>
              </w:rPr>
              <w:t>управления активами</w:t>
            </w:r>
          </w:p>
        </w:tc>
      </w:tr>
      <w:tr w:rsidR="00172AC2" w:rsidTr="00930E64">
        <w:tc>
          <w:tcPr>
            <w:tcW w:w="3190" w:type="dxa"/>
          </w:tcPr>
          <w:p w:rsidR="00172AC2" w:rsidRPr="00036063" w:rsidRDefault="00172AC2" w:rsidP="001A6AE2">
            <w:pPr>
              <w:rPr>
                <w:rFonts w:ascii="Times New Roman" w:hAnsi="Times New Roman" w:cs="Times New Roman"/>
                <w:color w:val="000000"/>
                <w:sz w:val="28"/>
                <w:szCs w:val="28"/>
              </w:rPr>
            </w:pPr>
            <w:r w:rsidRPr="00036063">
              <w:rPr>
                <w:rFonts w:ascii="Times New Roman" w:hAnsi="Times New Roman" w:cs="Times New Roman"/>
                <w:color w:val="000000"/>
                <w:sz w:val="28"/>
                <w:szCs w:val="28"/>
              </w:rPr>
              <w:t>Подсистема</w:t>
            </w:r>
            <w:r w:rsidR="001A6AE2" w:rsidRPr="00036063">
              <w:rPr>
                <w:rFonts w:ascii="Times New Roman" w:hAnsi="Times New Roman" w:cs="Times New Roman"/>
                <w:color w:val="000000"/>
                <w:sz w:val="28"/>
                <w:szCs w:val="28"/>
              </w:rPr>
              <w:t xml:space="preserve"> торговли активами</w:t>
            </w:r>
          </w:p>
        </w:tc>
        <w:tc>
          <w:tcPr>
            <w:tcW w:w="3190" w:type="dxa"/>
          </w:tcPr>
          <w:p w:rsidR="00172AC2" w:rsidRDefault="001A6AE2" w:rsidP="00245134">
            <w:pPr>
              <w:pStyle w:val="Default"/>
              <w:spacing w:after="24"/>
              <w:jc w:val="both"/>
              <w:rPr>
                <w:sz w:val="28"/>
                <w:szCs w:val="28"/>
              </w:rPr>
            </w:pPr>
            <w:r>
              <w:rPr>
                <w:sz w:val="28"/>
                <w:szCs w:val="28"/>
              </w:rPr>
              <w:t>Состояние активов, которые готовы к продаже или ликвидации</w:t>
            </w:r>
          </w:p>
        </w:tc>
        <w:tc>
          <w:tcPr>
            <w:tcW w:w="3191" w:type="dxa"/>
          </w:tcPr>
          <w:p w:rsidR="00172AC2" w:rsidRDefault="00172AC2" w:rsidP="001A6AE2">
            <w:pPr>
              <w:pStyle w:val="Default"/>
              <w:spacing w:after="24"/>
              <w:jc w:val="both"/>
              <w:rPr>
                <w:sz w:val="28"/>
                <w:szCs w:val="28"/>
              </w:rPr>
            </w:pPr>
            <w:r>
              <w:rPr>
                <w:sz w:val="28"/>
                <w:szCs w:val="28"/>
              </w:rPr>
              <w:t xml:space="preserve">Подсистема </w:t>
            </w:r>
            <w:r w:rsidR="001A6AE2">
              <w:rPr>
                <w:sz w:val="28"/>
                <w:szCs w:val="28"/>
              </w:rPr>
              <w:t>управления активами</w:t>
            </w:r>
          </w:p>
        </w:tc>
      </w:tr>
      <w:tr w:rsidR="002D4A89" w:rsidTr="00930E64">
        <w:tc>
          <w:tcPr>
            <w:tcW w:w="3190" w:type="dxa"/>
          </w:tcPr>
          <w:p w:rsidR="002D4A89" w:rsidRPr="00036063" w:rsidRDefault="002D4A89" w:rsidP="00930E64">
            <w:pPr>
              <w:rPr>
                <w:rFonts w:ascii="Times New Roman" w:hAnsi="Times New Roman" w:cs="Times New Roman"/>
                <w:color w:val="000000"/>
                <w:sz w:val="28"/>
                <w:szCs w:val="28"/>
              </w:rPr>
            </w:pPr>
            <w:r w:rsidRPr="00036063">
              <w:rPr>
                <w:rFonts w:ascii="Times New Roman" w:hAnsi="Times New Roman" w:cs="Times New Roman"/>
                <w:color w:val="000000"/>
                <w:sz w:val="28"/>
                <w:szCs w:val="28"/>
              </w:rPr>
              <w:t>Подсистема обслуживания клиентов</w:t>
            </w:r>
          </w:p>
        </w:tc>
        <w:tc>
          <w:tcPr>
            <w:tcW w:w="3190" w:type="dxa"/>
          </w:tcPr>
          <w:p w:rsidR="002D4A89" w:rsidRDefault="001A6AE2" w:rsidP="00245134">
            <w:pPr>
              <w:pStyle w:val="Default"/>
              <w:spacing w:after="24"/>
              <w:jc w:val="both"/>
              <w:rPr>
                <w:sz w:val="28"/>
                <w:szCs w:val="28"/>
              </w:rPr>
            </w:pPr>
            <w:r>
              <w:rPr>
                <w:sz w:val="28"/>
                <w:szCs w:val="28"/>
              </w:rPr>
              <w:t xml:space="preserve">Возможность общения с МОЛ, которые ответственны за активы клиентов – решение вопросов </w:t>
            </w:r>
          </w:p>
        </w:tc>
        <w:tc>
          <w:tcPr>
            <w:tcW w:w="3191" w:type="dxa"/>
          </w:tcPr>
          <w:p w:rsidR="002D4A89" w:rsidRPr="00036063" w:rsidRDefault="001A6AE2" w:rsidP="002D4A89">
            <w:pPr>
              <w:rPr>
                <w:rFonts w:ascii="Times New Roman" w:hAnsi="Times New Roman" w:cs="Times New Roman"/>
                <w:color w:val="000000"/>
                <w:sz w:val="28"/>
                <w:szCs w:val="28"/>
              </w:rPr>
            </w:pPr>
            <w:r w:rsidRPr="00036063">
              <w:rPr>
                <w:rFonts w:ascii="Times New Roman" w:hAnsi="Times New Roman" w:cs="Times New Roman"/>
                <w:color w:val="000000"/>
                <w:sz w:val="28"/>
                <w:szCs w:val="28"/>
              </w:rPr>
              <w:t>Подсистема управления МОЛ</w:t>
            </w:r>
          </w:p>
        </w:tc>
      </w:tr>
      <w:tr w:rsidR="002D4A89" w:rsidTr="00930E64">
        <w:tc>
          <w:tcPr>
            <w:tcW w:w="3190" w:type="dxa"/>
          </w:tcPr>
          <w:p w:rsidR="002D4A89" w:rsidRPr="00036063" w:rsidRDefault="002D4A89" w:rsidP="00172AC2">
            <w:pPr>
              <w:rPr>
                <w:rFonts w:ascii="Times New Roman" w:hAnsi="Times New Roman" w:cs="Times New Roman"/>
                <w:color w:val="000000"/>
                <w:sz w:val="28"/>
                <w:szCs w:val="28"/>
              </w:rPr>
            </w:pPr>
            <w:r w:rsidRPr="00036063">
              <w:rPr>
                <w:rFonts w:ascii="Times New Roman" w:hAnsi="Times New Roman" w:cs="Times New Roman"/>
                <w:color w:val="000000"/>
                <w:sz w:val="28"/>
                <w:szCs w:val="28"/>
              </w:rPr>
              <w:t>Подсистема принятия решений</w:t>
            </w:r>
          </w:p>
        </w:tc>
        <w:tc>
          <w:tcPr>
            <w:tcW w:w="3190" w:type="dxa"/>
          </w:tcPr>
          <w:p w:rsidR="002D4A89" w:rsidRDefault="002D4A89" w:rsidP="00245134">
            <w:pPr>
              <w:pStyle w:val="Default"/>
              <w:spacing w:after="24"/>
              <w:jc w:val="both"/>
              <w:rPr>
                <w:sz w:val="28"/>
                <w:szCs w:val="28"/>
              </w:rPr>
            </w:pPr>
            <w:r>
              <w:rPr>
                <w:sz w:val="28"/>
                <w:szCs w:val="28"/>
              </w:rPr>
              <w:t>Решения об оптимизации активов</w:t>
            </w:r>
          </w:p>
        </w:tc>
        <w:tc>
          <w:tcPr>
            <w:tcW w:w="3191" w:type="dxa"/>
          </w:tcPr>
          <w:p w:rsidR="002D4A89" w:rsidRPr="00036063" w:rsidRDefault="002D4A89" w:rsidP="00172AC2">
            <w:pPr>
              <w:rPr>
                <w:rFonts w:ascii="Times New Roman" w:hAnsi="Times New Roman" w:cs="Times New Roman"/>
                <w:color w:val="000000"/>
                <w:sz w:val="28"/>
                <w:szCs w:val="28"/>
              </w:rPr>
            </w:pPr>
            <w:r w:rsidRPr="00036063">
              <w:rPr>
                <w:rFonts w:ascii="Times New Roman" w:hAnsi="Times New Roman" w:cs="Times New Roman"/>
                <w:color w:val="000000"/>
                <w:sz w:val="28"/>
                <w:szCs w:val="28"/>
              </w:rPr>
              <w:t>Подсистема управления активами</w:t>
            </w:r>
          </w:p>
        </w:tc>
      </w:tr>
      <w:tr w:rsidR="001A6AE2" w:rsidTr="00930E64">
        <w:tc>
          <w:tcPr>
            <w:tcW w:w="3190" w:type="dxa"/>
          </w:tcPr>
          <w:p w:rsidR="001A6AE2" w:rsidRPr="00036063" w:rsidRDefault="001A6AE2" w:rsidP="00172AC2">
            <w:pPr>
              <w:rPr>
                <w:rFonts w:ascii="Times New Roman" w:hAnsi="Times New Roman" w:cs="Times New Roman"/>
                <w:color w:val="000000"/>
                <w:sz w:val="28"/>
                <w:szCs w:val="28"/>
              </w:rPr>
            </w:pPr>
            <w:r w:rsidRPr="00036063">
              <w:rPr>
                <w:rFonts w:ascii="Times New Roman" w:hAnsi="Times New Roman" w:cs="Times New Roman"/>
                <w:color w:val="000000"/>
                <w:sz w:val="28"/>
                <w:szCs w:val="28"/>
              </w:rPr>
              <w:t>Подсистема отчетности</w:t>
            </w:r>
          </w:p>
        </w:tc>
        <w:tc>
          <w:tcPr>
            <w:tcW w:w="3190" w:type="dxa"/>
          </w:tcPr>
          <w:p w:rsidR="001A6AE2" w:rsidRDefault="001A6AE2" w:rsidP="00245134">
            <w:pPr>
              <w:pStyle w:val="Default"/>
              <w:spacing w:after="24"/>
              <w:jc w:val="both"/>
              <w:rPr>
                <w:sz w:val="28"/>
                <w:szCs w:val="28"/>
              </w:rPr>
            </w:pPr>
            <w:r>
              <w:rPr>
                <w:sz w:val="28"/>
                <w:szCs w:val="28"/>
              </w:rPr>
              <w:t>Получение данных о состоянии активов</w:t>
            </w:r>
          </w:p>
        </w:tc>
        <w:tc>
          <w:tcPr>
            <w:tcW w:w="3191" w:type="dxa"/>
          </w:tcPr>
          <w:p w:rsidR="001A6AE2" w:rsidRPr="00036063" w:rsidRDefault="001A6AE2" w:rsidP="00172AC2">
            <w:pPr>
              <w:rPr>
                <w:rFonts w:ascii="Times New Roman" w:hAnsi="Times New Roman" w:cs="Times New Roman"/>
                <w:color w:val="000000"/>
                <w:sz w:val="28"/>
                <w:szCs w:val="28"/>
              </w:rPr>
            </w:pPr>
            <w:r w:rsidRPr="00036063">
              <w:rPr>
                <w:rFonts w:ascii="Times New Roman" w:hAnsi="Times New Roman" w:cs="Times New Roman"/>
                <w:color w:val="000000"/>
                <w:sz w:val="28"/>
                <w:szCs w:val="28"/>
              </w:rPr>
              <w:t>Подсистема управления активами</w:t>
            </w:r>
          </w:p>
        </w:tc>
      </w:tr>
    </w:tbl>
    <w:p w:rsidR="00245134" w:rsidRPr="00752E9F" w:rsidRDefault="00245134" w:rsidP="00245134">
      <w:pPr>
        <w:pStyle w:val="Default"/>
        <w:spacing w:after="24"/>
        <w:ind w:firstLine="709"/>
        <w:jc w:val="both"/>
        <w:rPr>
          <w:sz w:val="28"/>
          <w:szCs w:val="28"/>
        </w:rPr>
      </w:pPr>
    </w:p>
    <w:p w:rsidR="00172AC2" w:rsidRPr="00172AC2" w:rsidRDefault="00172AC2" w:rsidP="00172AC2">
      <w:pPr>
        <w:spacing w:after="0" w:line="240" w:lineRule="auto"/>
        <w:rPr>
          <w:sz w:val="28"/>
          <w:szCs w:val="28"/>
        </w:rPr>
      </w:pPr>
    </w:p>
    <w:p w:rsidR="00172AC2" w:rsidRPr="00172AC2" w:rsidRDefault="00172AC2" w:rsidP="00172AC2">
      <w:pPr>
        <w:spacing w:after="0" w:line="240" w:lineRule="auto"/>
        <w:rPr>
          <w:sz w:val="28"/>
          <w:szCs w:val="28"/>
        </w:rPr>
      </w:pPr>
      <w:r w:rsidRPr="00172AC2">
        <w:rPr>
          <w:sz w:val="28"/>
          <w:szCs w:val="28"/>
        </w:rPr>
        <w:t xml:space="preserve">• Цель – желаемые будущие состояния системы в заданный момент времени </w:t>
      </w:r>
    </w:p>
    <w:tbl>
      <w:tblPr>
        <w:tblStyle w:val="a4"/>
        <w:tblW w:w="0" w:type="auto"/>
        <w:tblLook w:val="04A0" w:firstRow="1" w:lastRow="0" w:firstColumn="1" w:lastColumn="0" w:noHBand="0" w:noVBand="1"/>
      </w:tblPr>
      <w:tblGrid>
        <w:gridCol w:w="4785"/>
        <w:gridCol w:w="4786"/>
      </w:tblGrid>
      <w:tr w:rsidR="00172AC2" w:rsidRPr="00172AC2" w:rsidTr="00172AC2">
        <w:tc>
          <w:tcPr>
            <w:tcW w:w="4785" w:type="dxa"/>
          </w:tcPr>
          <w:p w:rsidR="00172AC2" w:rsidRPr="00172AC2" w:rsidRDefault="00172AC2" w:rsidP="00036063">
            <w:pPr>
              <w:pStyle w:val="Default"/>
              <w:spacing w:after="24"/>
              <w:jc w:val="both"/>
              <w:rPr>
                <w:sz w:val="28"/>
                <w:szCs w:val="28"/>
              </w:rPr>
            </w:pPr>
            <w:r w:rsidRPr="00172AC2">
              <w:rPr>
                <w:sz w:val="28"/>
                <w:szCs w:val="28"/>
              </w:rPr>
              <w:t>Показатель</w:t>
            </w:r>
          </w:p>
        </w:tc>
        <w:tc>
          <w:tcPr>
            <w:tcW w:w="4786" w:type="dxa"/>
          </w:tcPr>
          <w:p w:rsidR="00172AC2" w:rsidRPr="00172AC2" w:rsidRDefault="00172AC2" w:rsidP="00036063">
            <w:pPr>
              <w:pStyle w:val="Default"/>
              <w:spacing w:after="24"/>
              <w:jc w:val="both"/>
              <w:rPr>
                <w:sz w:val="28"/>
                <w:szCs w:val="28"/>
              </w:rPr>
            </w:pPr>
            <w:r w:rsidRPr="00172AC2">
              <w:rPr>
                <w:sz w:val="28"/>
                <w:szCs w:val="28"/>
              </w:rPr>
              <w:t>Желаемое состояние</w:t>
            </w:r>
          </w:p>
        </w:tc>
      </w:tr>
      <w:tr w:rsidR="00172AC2" w:rsidRPr="00172AC2" w:rsidTr="00172AC2">
        <w:tc>
          <w:tcPr>
            <w:tcW w:w="4785" w:type="dxa"/>
          </w:tcPr>
          <w:p w:rsidR="00172AC2" w:rsidRPr="00172AC2" w:rsidRDefault="00DD046A" w:rsidP="00036063">
            <w:pPr>
              <w:pStyle w:val="Default"/>
              <w:spacing w:after="24"/>
              <w:jc w:val="both"/>
              <w:rPr>
                <w:sz w:val="28"/>
                <w:szCs w:val="28"/>
              </w:rPr>
            </w:pPr>
            <w:r>
              <w:rPr>
                <w:sz w:val="28"/>
                <w:szCs w:val="28"/>
              </w:rPr>
              <w:t>Состояние</w:t>
            </w:r>
            <w:r w:rsidR="00172AC2" w:rsidRPr="00172AC2">
              <w:rPr>
                <w:sz w:val="28"/>
                <w:szCs w:val="28"/>
              </w:rPr>
              <w:t xml:space="preserve"> </w:t>
            </w:r>
            <w:r w:rsidR="00B8150B">
              <w:rPr>
                <w:sz w:val="28"/>
                <w:szCs w:val="28"/>
              </w:rPr>
              <w:t xml:space="preserve">и список </w:t>
            </w:r>
            <w:r w:rsidR="00172AC2" w:rsidRPr="00172AC2">
              <w:rPr>
                <w:sz w:val="28"/>
                <w:szCs w:val="28"/>
              </w:rPr>
              <w:t>активов</w:t>
            </w:r>
          </w:p>
        </w:tc>
        <w:tc>
          <w:tcPr>
            <w:tcW w:w="4786" w:type="dxa"/>
          </w:tcPr>
          <w:p w:rsidR="00172AC2" w:rsidRPr="00172AC2" w:rsidRDefault="00EA6AD3" w:rsidP="00036063">
            <w:pPr>
              <w:pStyle w:val="Default"/>
              <w:spacing w:after="24"/>
              <w:jc w:val="both"/>
              <w:rPr>
                <w:sz w:val="28"/>
                <w:szCs w:val="28"/>
              </w:rPr>
            </w:pPr>
            <w:r>
              <w:rPr>
                <w:sz w:val="28"/>
                <w:szCs w:val="28"/>
              </w:rPr>
              <w:t>Повышение стоимости активов</w:t>
            </w:r>
          </w:p>
        </w:tc>
      </w:tr>
      <w:tr w:rsidR="00172AC2" w:rsidRPr="00172AC2" w:rsidTr="00172AC2">
        <w:tc>
          <w:tcPr>
            <w:tcW w:w="4785" w:type="dxa"/>
          </w:tcPr>
          <w:p w:rsidR="00172AC2" w:rsidRPr="00172AC2" w:rsidRDefault="00DD046A" w:rsidP="00036063">
            <w:pPr>
              <w:pStyle w:val="Default"/>
              <w:spacing w:after="24"/>
              <w:jc w:val="both"/>
              <w:rPr>
                <w:sz w:val="28"/>
                <w:szCs w:val="28"/>
              </w:rPr>
            </w:pPr>
            <w:r>
              <w:rPr>
                <w:sz w:val="28"/>
                <w:szCs w:val="28"/>
              </w:rPr>
              <w:t>Финансовое состояние</w:t>
            </w:r>
          </w:p>
        </w:tc>
        <w:tc>
          <w:tcPr>
            <w:tcW w:w="4786" w:type="dxa"/>
          </w:tcPr>
          <w:p w:rsidR="00172AC2" w:rsidRPr="00172AC2" w:rsidRDefault="00DD046A" w:rsidP="00036063">
            <w:pPr>
              <w:pStyle w:val="Default"/>
              <w:spacing w:after="24"/>
              <w:jc w:val="both"/>
              <w:rPr>
                <w:sz w:val="28"/>
                <w:szCs w:val="28"/>
              </w:rPr>
            </w:pPr>
            <w:r>
              <w:rPr>
                <w:sz w:val="28"/>
                <w:szCs w:val="28"/>
              </w:rPr>
              <w:t>Увеличение доходов</w:t>
            </w:r>
          </w:p>
        </w:tc>
      </w:tr>
      <w:tr w:rsidR="00172AC2" w:rsidRPr="00172AC2" w:rsidTr="00172AC2">
        <w:tc>
          <w:tcPr>
            <w:tcW w:w="4785" w:type="dxa"/>
          </w:tcPr>
          <w:p w:rsidR="00172AC2" w:rsidRPr="00172AC2" w:rsidRDefault="00DD046A" w:rsidP="00036063">
            <w:pPr>
              <w:pStyle w:val="Default"/>
              <w:spacing w:after="24"/>
              <w:jc w:val="both"/>
              <w:rPr>
                <w:sz w:val="28"/>
                <w:szCs w:val="28"/>
              </w:rPr>
            </w:pPr>
            <w:r>
              <w:rPr>
                <w:sz w:val="28"/>
                <w:szCs w:val="28"/>
              </w:rPr>
              <w:t>Список клиентов и инф</w:t>
            </w:r>
            <w:r w:rsidR="00945730">
              <w:rPr>
                <w:sz w:val="28"/>
                <w:szCs w:val="28"/>
              </w:rPr>
              <w:t>ормац</w:t>
            </w:r>
            <w:r>
              <w:rPr>
                <w:sz w:val="28"/>
                <w:szCs w:val="28"/>
              </w:rPr>
              <w:t>ия о них</w:t>
            </w:r>
          </w:p>
        </w:tc>
        <w:tc>
          <w:tcPr>
            <w:tcW w:w="4786" w:type="dxa"/>
          </w:tcPr>
          <w:p w:rsidR="00172AC2" w:rsidRPr="00172AC2" w:rsidRDefault="00D05B0A" w:rsidP="00036063">
            <w:pPr>
              <w:pStyle w:val="Default"/>
              <w:spacing w:after="24"/>
              <w:jc w:val="both"/>
              <w:rPr>
                <w:sz w:val="28"/>
                <w:szCs w:val="28"/>
              </w:rPr>
            </w:pPr>
            <w:r>
              <w:rPr>
                <w:sz w:val="28"/>
                <w:szCs w:val="28"/>
              </w:rPr>
              <w:t>Точная и полная информация о клиентах</w:t>
            </w:r>
          </w:p>
        </w:tc>
      </w:tr>
      <w:tr w:rsidR="00DD046A" w:rsidRPr="00172AC2" w:rsidTr="00172AC2">
        <w:tc>
          <w:tcPr>
            <w:tcW w:w="4785" w:type="dxa"/>
          </w:tcPr>
          <w:p w:rsidR="00DD046A" w:rsidRDefault="00DD046A" w:rsidP="00B8150B">
            <w:pPr>
              <w:pStyle w:val="Default"/>
              <w:spacing w:after="24"/>
              <w:jc w:val="both"/>
              <w:rPr>
                <w:sz w:val="28"/>
                <w:szCs w:val="28"/>
              </w:rPr>
            </w:pPr>
            <w:r>
              <w:rPr>
                <w:sz w:val="28"/>
                <w:szCs w:val="28"/>
              </w:rPr>
              <w:t xml:space="preserve">Список </w:t>
            </w:r>
            <w:r w:rsidR="00B8150B">
              <w:rPr>
                <w:sz w:val="28"/>
                <w:szCs w:val="28"/>
              </w:rPr>
              <w:t>карточек ОС</w:t>
            </w:r>
          </w:p>
        </w:tc>
        <w:tc>
          <w:tcPr>
            <w:tcW w:w="4786" w:type="dxa"/>
          </w:tcPr>
          <w:p w:rsidR="00DD046A" w:rsidRDefault="00E974B9" w:rsidP="00036063">
            <w:pPr>
              <w:pStyle w:val="Default"/>
              <w:spacing w:after="24"/>
              <w:jc w:val="both"/>
              <w:rPr>
                <w:sz w:val="28"/>
                <w:szCs w:val="28"/>
              </w:rPr>
            </w:pPr>
            <w:r>
              <w:rPr>
                <w:sz w:val="28"/>
                <w:szCs w:val="28"/>
              </w:rPr>
              <w:t>Подробная информация об активах</w:t>
            </w:r>
          </w:p>
        </w:tc>
      </w:tr>
      <w:tr w:rsidR="00172AC2" w:rsidRPr="00172AC2" w:rsidTr="00172AC2">
        <w:tc>
          <w:tcPr>
            <w:tcW w:w="4785" w:type="dxa"/>
          </w:tcPr>
          <w:p w:rsidR="00172AC2" w:rsidRPr="00172AC2" w:rsidRDefault="00172AC2" w:rsidP="00B8150B">
            <w:pPr>
              <w:pStyle w:val="Default"/>
              <w:spacing w:after="24"/>
              <w:jc w:val="both"/>
              <w:rPr>
                <w:sz w:val="28"/>
                <w:szCs w:val="28"/>
              </w:rPr>
            </w:pPr>
            <w:r w:rsidRPr="00172AC2">
              <w:rPr>
                <w:sz w:val="28"/>
                <w:szCs w:val="28"/>
              </w:rPr>
              <w:t xml:space="preserve">Список </w:t>
            </w:r>
            <w:r w:rsidR="00B8150B">
              <w:rPr>
                <w:sz w:val="28"/>
                <w:szCs w:val="28"/>
              </w:rPr>
              <w:t>сотрудников</w:t>
            </w:r>
          </w:p>
        </w:tc>
        <w:tc>
          <w:tcPr>
            <w:tcW w:w="4786" w:type="dxa"/>
          </w:tcPr>
          <w:p w:rsidR="00172AC2" w:rsidRPr="00172AC2" w:rsidRDefault="00B8150B" w:rsidP="00036063">
            <w:pPr>
              <w:pStyle w:val="Default"/>
              <w:spacing w:after="24"/>
              <w:jc w:val="both"/>
              <w:rPr>
                <w:sz w:val="28"/>
                <w:szCs w:val="28"/>
              </w:rPr>
            </w:pPr>
            <w:r>
              <w:rPr>
                <w:sz w:val="28"/>
                <w:szCs w:val="28"/>
              </w:rPr>
              <w:t>Полная информация о сотрудниках</w:t>
            </w:r>
          </w:p>
        </w:tc>
      </w:tr>
      <w:tr w:rsidR="00172AC2" w:rsidRPr="00172AC2" w:rsidTr="00172AC2">
        <w:tc>
          <w:tcPr>
            <w:tcW w:w="4785" w:type="dxa"/>
          </w:tcPr>
          <w:p w:rsidR="00172AC2" w:rsidRPr="00172AC2" w:rsidRDefault="00172AC2" w:rsidP="00036063">
            <w:pPr>
              <w:pStyle w:val="Default"/>
              <w:spacing w:after="24"/>
              <w:jc w:val="both"/>
              <w:rPr>
                <w:sz w:val="28"/>
                <w:szCs w:val="28"/>
              </w:rPr>
            </w:pPr>
            <w:r w:rsidRPr="00172AC2">
              <w:rPr>
                <w:sz w:val="28"/>
                <w:szCs w:val="28"/>
              </w:rPr>
              <w:t>Список требований</w:t>
            </w:r>
          </w:p>
        </w:tc>
        <w:tc>
          <w:tcPr>
            <w:tcW w:w="4786" w:type="dxa"/>
          </w:tcPr>
          <w:p w:rsidR="00172AC2" w:rsidRPr="00172AC2" w:rsidRDefault="00ED583E" w:rsidP="00036063">
            <w:pPr>
              <w:pStyle w:val="Default"/>
              <w:spacing w:after="24"/>
              <w:jc w:val="both"/>
              <w:rPr>
                <w:sz w:val="28"/>
                <w:szCs w:val="28"/>
              </w:rPr>
            </w:pPr>
            <w:r>
              <w:rPr>
                <w:sz w:val="28"/>
                <w:szCs w:val="28"/>
              </w:rPr>
              <w:t>С</w:t>
            </w:r>
            <w:r w:rsidR="00856DDB">
              <w:rPr>
                <w:sz w:val="28"/>
                <w:szCs w:val="28"/>
              </w:rPr>
              <w:t>облюдение всех требований, правил и ограничений</w:t>
            </w:r>
          </w:p>
        </w:tc>
      </w:tr>
    </w:tbl>
    <w:p w:rsidR="00172AC2" w:rsidRDefault="00172AC2" w:rsidP="00172AC2">
      <w:pPr>
        <w:pStyle w:val="Default"/>
        <w:spacing w:after="24"/>
        <w:ind w:firstLine="709"/>
        <w:jc w:val="both"/>
        <w:rPr>
          <w:sz w:val="23"/>
          <w:szCs w:val="23"/>
        </w:rPr>
      </w:pPr>
    </w:p>
    <w:p w:rsidR="00172AC2" w:rsidRDefault="00172AC2" w:rsidP="00172AC2">
      <w:pPr>
        <w:pStyle w:val="Default"/>
      </w:pPr>
    </w:p>
    <w:p w:rsidR="00172AC2" w:rsidRPr="00CC6826" w:rsidRDefault="00172AC2" w:rsidP="00EA6AD3">
      <w:pPr>
        <w:spacing w:after="0" w:line="240" w:lineRule="auto"/>
        <w:rPr>
          <w:rFonts w:ascii="Times New Roman" w:hAnsi="Times New Roman" w:cs="Times New Roman"/>
          <w:color w:val="000000"/>
          <w:sz w:val="28"/>
          <w:szCs w:val="28"/>
        </w:rPr>
      </w:pPr>
      <w:r w:rsidRPr="00EA6AD3">
        <w:rPr>
          <w:sz w:val="28"/>
          <w:szCs w:val="28"/>
        </w:rPr>
        <w:t xml:space="preserve">• </w:t>
      </w:r>
      <w:r w:rsidRPr="00CC6826">
        <w:rPr>
          <w:rFonts w:ascii="Times New Roman" w:hAnsi="Times New Roman" w:cs="Times New Roman"/>
          <w:color w:val="000000"/>
          <w:sz w:val="28"/>
          <w:szCs w:val="28"/>
        </w:rPr>
        <w:t xml:space="preserve">Граница системы – любые материальные и нематериальные ограничители, отделяющие систему от внешней среды. </w:t>
      </w:r>
    </w:p>
    <w:p w:rsidR="00E56268" w:rsidRPr="00EA6AD3" w:rsidRDefault="00E56268" w:rsidP="00EA6AD3">
      <w:pPr>
        <w:spacing w:after="0" w:line="240" w:lineRule="auto"/>
        <w:rPr>
          <w:sz w:val="28"/>
          <w:szCs w:val="28"/>
        </w:rPr>
      </w:pPr>
    </w:p>
    <w:p w:rsidR="00EA6AD3" w:rsidRPr="00EA6AD3" w:rsidRDefault="00EA6AD3" w:rsidP="00CC6826">
      <w:pPr>
        <w:pStyle w:val="Default"/>
        <w:spacing w:after="24"/>
        <w:ind w:firstLine="709"/>
        <w:jc w:val="both"/>
        <w:rPr>
          <w:sz w:val="28"/>
          <w:szCs w:val="28"/>
        </w:rPr>
      </w:pPr>
      <w:r w:rsidRPr="00EA6AD3">
        <w:rPr>
          <w:sz w:val="28"/>
          <w:szCs w:val="28"/>
        </w:rPr>
        <w:t xml:space="preserve">К системе относится: </w:t>
      </w:r>
    </w:p>
    <w:p w:rsidR="00EA6AD3" w:rsidRPr="00EA6AD3" w:rsidRDefault="00EA6AD3" w:rsidP="00CC6826">
      <w:pPr>
        <w:pStyle w:val="Default"/>
        <w:spacing w:after="24"/>
        <w:ind w:firstLine="709"/>
        <w:jc w:val="both"/>
        <w:rPr>
          <w:sz w:val="28"/>
          <w:szCs w:val="28"/>
        </w:rPr>
      </w:pPr>
      <w:r w:rsidRPr="00EA6AD3">
        <w:rPr>
          <w:sz w:val="28"/>
          <w:szCs w:val="28"/>
        </w:rPr>
        <w:t xml:space="preserve">Деятельность сотрудников </w:t>
      </w:r>
      <w:r>
        <w:rPr>
          <w:sz w:val="28"/>
          <w:szCs w:val="28"/>
        </w:rPr>
        <w:t xml:space="preserve"> организации </w:t>
      </w:r>
      <w:r w:rsidRPr="00EA6AD3">
        <w:rPr>
          <w:sz w:val="28"/>
          <w:szCs w:val="28"/>
        </w:rPr>
        <w:t>в рамках выполнения</w:t>
      </w:r>
      <w:r w:rsidR="00025F39">
        <w:rPr>
          <w:sz w:val="28"/>
          <w:szCs w:val="28"/>
        </w:rPr>
        <w:t xml:space="preserve"> функций </w:t>
      </w:r>
      <w:proofErr w:type="gramStart"/>
      <w:r w:rsidR="00025F39">
        <w:rPr>
          <w:sz w:val="28"/>
          <w:szCs w:val="28"/>
        </w:rPr>
        <w:t>бизнес-единицы</w:t>
      </w:r>
      <w:proofErr w:type="gramEnd"/>
      <w:r w:rsidR="00025F39">
        <w:rPr>
          <w:sz w:val="28"/>
          <w:szCs w:val="28"/>
        </w:rPr>
        <w:t xml:space="preserve"> (</w:t>
      </w:r>
      <w:r w:rsidR="00E974B9">
        <w:rPr>
          <w:sz w:val="28"/>
          <w:szCs w:val="28"/>
        </w:rPr>
        <w:t xml:space="preserve">контроль активов организации, </w:t>
      </w:r>
      <w:r w:rsidR="00025F39">
        <w:rPr>
          <w:sz w:val="28"/>
          <w:szCs w:val="28"/>
        </w:rPr>
        <w:t>МОЛ, бухгалтеры, специалисты по выявлению рисков и т.д.)</w:t>
      </w:r>
    </w:p>
    <w:p w:rsidR="00EA6AD3" w:rsidRPr="00036063" w:rsidRDefault="00EA6AD3" w:rsidP="00EA6AD3">
      <w:pPr>
        <w:spacing w:after="0" w:line="240" w:lineRule="auto"/>
        <w:rPr>
          <w:rFonts w:ascii="Times New Roman" w:hAnsi="Times New Roman" w:cs="Times New Roman"/>
          <w:color w:val="000000"/>
          <w:sz w:val="28"/>
          <w:szCs w:val="28"/>
        </w:rPr>
      </w:pPr>
      <w:r w:rsidRPr="00036063">
        <w:rPr>
          <w:rFonts w:ascii="Times New Roman" w:hAnsi="Times New Roman" w:cs="Times New Roman"/>
          <w:color w:val="000000"/>
          <w:sz w:val="28"/>
          <w:szCs w:val="28"/>
        </w:rPr>
        <w:t xml:space="preserve">Вне системы находятся: </w:t>
      </w:r>
    </w:p>
    <w:p w:rsidR="00EA6AD3" w:rsidRPr="00036063" w:rsidRDefault="00EA6AD3" w:rsidP="00036063">
      <w:pPr>
        <w:pStyle w:val="a3"/>
        <w:numPr>
          <w:ilvl w:val="0"/>
          <w:numId w:val="7"/>
        </w:numPr>
        <w:spacing w:after="0" w:line="240" w:lineRule="auto"/>
        <w:ind w:left="0" w:firstLine="709"/>
        <w:rPr>
          <w:rFonts w:ascii="Times New Roman" w:hAnsi="Times New Roman" w:cs="Times New Roman"/>
          <w:color w:val="000000"/>
          <w:sz w:val="28"/>
          <w:szCs w:val="28"/>
        </w:rPr>
      </w:pPr>
      <w:r w:rsidRPr="00036063">
        <w:rPr>
          <w:rFonts w:ascii="Times New Roman" w:hAnsi="Times New Roman" w:cs="Times New Roman"/>
          <w:color w:val="000000"/>
          <w:sz w:val="28"/>
          <w:szCs w:val="28"/>
        </w:rPr>
        <w:t xml:space="preserve">Деятельность </w:t>
      </w:r>
      <w:r w:rsidR="00025F39" w:rsidRPr="00036063">
        <w:rPr>
          <w:rFonts w:ascii="Times New Roman" w:hAnsi="Times New Roman" w:cs="Times New Roman"/>
          <w:color w:val="000000"/>
          <w:sz w:val="28"/>
          <w:szCs w:val="28"/>
        </w:rPr>
        <w:t>поставщиков активов – предоставление организации активов;</w:t>
      </w:r>
    </w:p>
    <w:p w:rsidR="00E4125B" w:rsidRPr="00036063" w:rsidRDefault="00474656" w:rsidP="00036063">
      <w:pPr>
        <w:pStyle w:val="a3"/>
        <w:numPr>
          <w:ilvl w:val="0"/>
          <w:numId w:val="7"/>
        </w:numPr>
        <w:spacing w:after="0" w:line="240" w:lineRule="auto"/>
        <w:ind w:left="0" w:firstLine="709"/>
        <w:rPr>
          <w:rFonts w:ascii="Times New Roman" w:hAnsi="Times New Roman" w:cs="Times New Roman"/>
          <w:color w:val="000000"/>
          <w:sz w:val="28"/>
          <w:szCs w:val="28"/>
        </w:rPr>
      </w:pPr>
      <w:r w:rsidRPr="00036063">
        <w:rPr>
          <w:rFonts w:ascii="Times New Roman" w:hAnsi="Times New Roman" w:cs="Times New Roman"/>
          <w:color w:val="000000"/>
          <w:sz w:val="28"/>
          <w:szCs w:val="28"/>
        </w:rPr>
        <w:t xml:space="preserve">Деятельность </w:t>
      </w:r>
      <w:r w:rsidR="00025F39" w:rsidRPr="00036063">
        <w:rPr>
          <w:rFonts w:ascii="Times New Roman" w:hAnsi="Times New Roman" w:cs="Times New Roman"/>
          <w:color w:val="000000"/>
          <w:sz w:val="28"/>
          <w:szCs w:val="28"/>
        </w:rPr>
        <w:t>клиентов и заказчиков – имеют интерес к состоянию активов, к-е они собираются покупать или уже используют.</w:t>
      </w:r>
    </w:p>
    <w:p w:rsidR="00474656" w:rsidRPr="00036063" w:rsidRDefault="00474656" w:rsidP="00036063">
      <w:pPr>
        <w:pStyle w:val="a3"/>
        <w:numPr>
          <w:ilvl w:val="0"/>
          <w:numId w:val="7"/>
        </w:numPr>
        <w:spacing w:after="0" w:line="240" w:lineRule="auto"/>
        <w:ind w:left="0" w:firstLine="709"/>
        <w:rPr>
          <w:rFonts w:ascii="Times New Roman" w:hAnsi="Times New Roman" w:cs="Times New Roman"/>
          <w:color w:val="000000"/>
          <w:sz w:val="28"/>
          <w:szCs w:val="28"/>
        </w:rPr>
      </w:pPr>
      <w:r w:rsidRPr="00036063">
        <w:rPr>
          <w:rFonts w:ascii="Times New Roman" w:hAnsi="Times New Roman" w:cs="Times New Roman"/>
          <w:color w:val="000000"/>
          <w:sz w:val="28"/>
          <w:szCs w:val="28"/>
        </w:rPr>
        <w:t xml:space="preserve">Деятельность </w:t>
      </w:r>
      <w:r w:rsidR="00394361" w:rsidRPr="00036063">
        <w:rPr>
          <w:rFonts w:ascii="Times New Roman" w:hAnsi="Times New Roman" w:cs="Times New Roman"/>
          <w:color w:val="000000"/>
          <w:sz w:val="28"/>
          <w:szCs w:val="28"/>
        </w:rPr>
        <w:t>государственных органов – установка норм и правил, которым организация должна следовать при работе с активами.</w:t>
      </w:r>
    </w:p>
    <w:p w:rsidR="00AD2DF4" w:rsidRPr="00036063" w:rsidRDefault="00AD2DF4" w:rsidP="00036063">
      <w:pPr>
        <w:pStyle w:val="a3"/>
        <w:numPr>
          <w:ilvl w:val="0"/>
          <w:numId w:val="7"/>
        </w:numPr>
        <w:spacing w:after="0" w:line="240" w:lineRule="auto"/>
        <w:ind w:left="0" w:firstLine="709"/>
        <w:rPr>
          <w:rFonts w:ascii="Times New Roman" w:hAnsi="Times New Roman" w:cs="Times New Roman"/>
          <w:color w:val="000000"/>
          <w:sz w:val="28"/>
          <w:szCs w:val="28"/>
        </w:rPr>
      </w:pPr>
      <w:r w:rsidRPr="00036063">
        <w:rPr>
          <w:rFonts w:ascii="Times New Roman" w:hAnsi="Times New Roman" w:cs="Times New Roman"/>
          <w:color w:val="000000"/>
          <w:sz w:val="28"/>
          <w:szCs w:val="28"/>
        </w:rPr>
        <w:t>Деятельность банков – они могут предоставлять финансовые услуги, связанные с активами.</w:t>
      </w:r>
    </w:p>
    <w:p w:rsidR="00EA6AD3" w:rsidRPr="00036063" w:rsidRDefault="00AD2DF4" w:rsidP="00EA6AD3">
      <w:pPr>
        <w:pStyle w:val="a3"/>
        <w:numPr>
          <w:ilvl w:val="0"/>
          <w:numId w:val="7"/>
        </w:numPr>
        <w:spacing w:after="0" w:line="240" w:lineRule="auto"/>
        <w:ind w:left="0" w:firstLine="709"/>
        <w:rPr>
          <w:rFonts w:ascii="Times New Roman" w:hAnsi="Times New Roman" w:cs="Times New Roman"/>
          <w:color w:val="000000"/>
          <w:sz w:val="28"/>
          <w:szCs w:val="28"/>
        </w:rPr>
      </w:pPr>
      <w:r w:rsidRPr="00036063">
        <w:rPr>
          <w:rFonts w:ascii="Times New Roman" w:hAnsi="Times New Roman" w:cs="Times New Roman"/>
          <w:color w:val="000000"/>
          <w:sz w:val="28"/>
          <w:szCs w:val="28"/>
        </w:rPr>
        <w:t>Деятельность партнеров – сделки, связанные с активами.</w:t>
      </w:r>
    </w:p>
    <w:p w:rsidR="00EA6AD3" w:rsidRPr="00221D73" w:rsidRDefault="00EA6AD3" w:rsidP="00EA6AD3">
      <w:pPr>
        <w:spacing w:after="0" w:line="240" w:lineRule="auto"/>
        <w:rPr>
          <w:rFonts w:ascii="Times New Roman" w:hAnsi="Times New Roman" w:cs="Times New Roman"/>
          <w:color w:val="000000"/>
          <w:sz w:val="28"/>
          <w:szCs w:val="28"/>
        </w:rPr>
      </w:pPr>
      <w:r w:rsidRPr="00EA6AD3">
        <w:rPr>
          <w:sz w:val="28"/>
          <w:szCs w:val="28"/>
        </w:rPr>
        <w:t xml:space="preserve">• </w:t>
      </w:r>
      <w:r w:rsidRPr="00221D73">
        <w:rPr>
          <w:rFonts w:ascii="Times New Roman" w:hAnsi="Times New Roman" w:cs="Times New Roman"/>
          <w:color w:val="000000"/>
          <w:sz w:val="28"/>
          <w:szCs w:val="28"/>
        </w:rPr>
        <w:t xml:space="preserve">Главная проблема владельца системы: </w:t>
      </w:r>
    </w:p>
    <w:p w:rsidR="00EA6AD3" w:rsidRPr="00221D73" w:rsidRDefault="00036063" w:rsidP="00EA6AD3">
      <w:pPr>
        <w:spacing w:after="0" w:line="240" w:lineRule="auto"/>
        <w:rPr>
          <w:rFonts w:ascii="Times New Roman" w:hAnsi="Times New Roman" w:cs="Times New Roman"/>
          <w:color w:val="000000"/>
          <w:sz w:val="28"/>
          <w:szCs w:val="28"/>
        </w:rPr>
      </w:pPr>
      <w:r w:rsidRPr="00221D73">
        <w:rPr>
          <w:rFonts w:ascii="Times New Roman" w:hAnsi="Times New Roman" w:cs="Times New Roman"/>
          <w:color w:val="000000"/>
          <w:sz w:val="28"/>
          <w:szCs w:val="28"/>
        </w:rPr>
        <w:t>Недостаточная точность и актуальность данных об активах.</w:t>
      </w:r>
      <w:r w:rsidR="00EA6AD3" w:rsidRPr="00221D73">
        <w:rPr>
          <w:rFonts w:ascii="Times New Roman" w:hAnsi="Times New Roman" w:cs="Times New Roman"/>
          <w:color w:val="000000"/>
          <w:sz w:val="28"/>
          <w:szCs w:val="28"/>
        </w:rPr>
        <w:t xml:space="preserve">  </w:t>
      </w:r>
    </w:p>
    <w:p w:rsidR="00EA6AD3" w:rsidRDefault="00EA6AD3" w:rsidP="00EA6AD3">
      <w:pPr>
        <w:spacing w:after="0" w:line="240" w:lineRule="auto"/>
        <w:rPr>
          <w:sz w:val="28"/>
          <w:szCs w:val="28"/>
        </w:rPr>
      </w:pPr>
    </w:p>
    <w:p w:rsidR="00EA6AD3" w:rsidRPr="00036063" w:rsidRDefault="00EA6AD3" w:rsidP="00EA6AD3">
      <w:pPr>
        <w:spacing w:after="0" w:line="240" w:lineRule="auto"/>
        <w:rPr>
          <w:rFonts w:ascii="Times New Roman" w:hAnsi="Times New Roman" w:cs="Times New Roman"/>
          <w:color w:val="000000"/>
          <w:sz w:val="28"/>
          <w:szCs w:val="28"/>
        </w:rPr>
      </w:pPr>
      <w:r w:rsidRPr="00EA6AD3">
        <w:rPr>
          <w:sz w:val="28"/>
          <w:szCs w:val="28"/>
        </w:rPr>
        <w:t xml:space="preserve">• </w:t>
      </w:r>
      <w:r w:rsidRPr="00036063">
        <w:rPr>
          <w:rFonts w:ascii="Times New Roman" w:hAnsi="Times New Roman" w:cs="Times New Roman"/>
          <w:color w:val="000000"/>
          <w:sz w:val="28"/>
          <w:szCs w:val="28"/>
        </w:rPr>
        <w:t xml:space="preserve">Список </w:t>
      </w:r>
      <w:proofErr w:type="spellStart"/>
      <w:r w:rsidRPr="00036063">
        <w:rPr>
          <w:rFonts w:ascii="Times New Roman" w:hAnsi="Times New Roman" w:cs="Times New Roman"/>
          <w:color w:val="000000"/>
          <w:sz w:val="28"/>
          <w:szCs w:val="28"/>
        </w:rPr>
        <w:t>стейкхолдеров</w:t>
      </w:r>
      <w:proofErr w:type="spellEnd"/>
      <w:r w:rsidR="00036063" w:rsidRPr="00036063">
        <w:rPr>
          <w:rFonts w:ascii="Times New Roman" w:hAnsi="Times New Roman" w:cs="Times New Roman"/>
          <w:color w:val="000000"/>
          <w:sz w:val="28"/>
          <w:szCs w:val="28"/>
        </w:rPr>
        <w:t xml:space="preserve"> </w:t>
      </w:r>
      <w:r w:rsidR="00036063">
        <w:rPr>
          <w:rFonts w:ascii="Times New Roman" w:hAnsi="Times New Roman" w:cs="Times New Roman"/>
          <w:color w:val="000000"/>
          <w:sz w:val="28"/>
          <w:szCs w:val="28"/>
        </w:rPr>
        <w:t>(л</w:t>
      </w:r>
      <w:r w:rsidR="00036063" w:rsidRPr="00036063">
        <w:rPr>
          <w:rFonts w:ascii="Times New Roman" w:hAnsi="Times New Roman" w:cs="Times New Roman"/>
          <w:color w:val="000000"/>
          <w:sz w:val="28"/>
          <w:szCs w:val="28"/>
        </w:rPr>
        <w:t>ицо, которое имеет интересы относите</w:t>
      </w:r>
      <w:r w:rsidR="00221D73">
        <w:rPr>
          <w:rFonts w:ascii="Times New Roman" w:hAnsi="Times New Roman" w:cs="Times New Roman"/>
          <w:color w:val="000000"/>
          <w:sz w:val="28"/>
          <w:szCs w:val="28"/>
        </w:rPr>
        <w:t>льно проекта или организации, которые</w:t>
      </w:r>
      <w:r w:rsidR="00036063" w:rsidRPr="00036063">
        <w:rPr>
          <w:rFonts w:ascii="Times New Roman" w:hAnsi="Times New Roman" w:cs="Times New Roman"/>
          <w:color w:val="000000"/>
          <w:sz w:val="28"/>
          <w:szCs w:val="28"/>
        </w:rPr>
        <w:t xml:space="preserve"> влияет на проект или организацию</w:t>
      </w:r>
      <w:r w:rsidR="00036063">
        <w:rPr>
          <w:rFonts w:ascii="Times New Roman" w:hAnsi="Times New Roman" w:cs="Times New Roman"/>
          <w:color w:val="000000"/>
          <w:sz w:val="28"/>
          <w:szCs w:val="28"/>
        </w:rPr>
        <w:t>)</w:t>
      </w:r>
      <w:r w:rsidRPr="00036063">
        <w:rPr>
          <w:rFonts w:ascii="Times New Roman" w:hAnsi="Times New Roman" w:cs="Times New Roman"/>
          <w:color w:val="000000"/>
          <w:sz w:val="28"/>
          <w:szCs w:val="28"/>
        </w:rPr>
        <w:t xml:space="preserve">: </w:t>
      </w:r>
    </w:p>
    <w:p w:rsidR="00EA6AD3" w:rsidRPr="00EA6AD3" w:rsidRDefault="00EA6AD3" w:rsidP="00EA6AD3">
      <w:pPr>
        <w:spacing w:after="0" w:line="240" w:lineRule="auto"/>
        <w:rPr>
          <w:sz w:val="28"/>
          <w:szCs w:val="28"/>
        </w:rPr>
      </w:pPr>
    </w:p>
    <w:p w:rsidR="00221D73" w:rsidRPr="00E974B9" w:rsidRDefault="00221D73" w:rsidP="00E974B9">
      <w:pPr>
        <w:pStyle w:val="a3"/>
        <w:numPr>
          <w:ilvl w:val="0"/>
          <w:numId w:val="10"/>
        </w:numPr>
        <w:spacing w:after="0" w:line="240" w:lineRule="auto"/>
        <w:rPr>
          <w:rFonts w:ascii="Times New Roman" w:hAnsi="Times New Roman" w:cs="Times New Roman"/>
          <w:color w:val="000000"/>
          <w:sz w:val="28"/>
          <w:szCs w:val="28"/>
        </w:rPr>
      </w:pPr>
      <w:r w:rsidRPr="00E974B9">
        <w:rPr>
          <w:rFonts w:ascii="Times New Roman" w:hAnsi="Times New Roman" w:cs="Times New Roman"/>
          <w:color w:val="000000"/>
          <w:sz w:val="28"/>
          <w:szCs w:val="28"/>
        </w:rPr>
        <w:t>Владелец организации.</w:t>
      </w:r>
    </w:p>
    <w:p w:rsidR="00221D73" w:rsidRPr="00E974B9" w:rsidRDefault="00221D73" w:rsidP="00E974B9">
      <w:pPr>
        <w:pStyle w:val="a3"/>
        <w:numPr>
          <w:ilvl w:val="0"/>
          <w:numId w:val="10"/>
        </w:numPr>
        <w:spacing w:after="0" w:line="240" w:lineRule="auto"/>
        <w:rPr>
          <w:rFonts w:ascii="Times New Roman" w:hAnsi="Times New Roman" w:cs="Times New Roman"/>
          <w:color w:val="000000"/>
          <w:sz w:val="28"/>
          <w:szCs w:val="28"/>
        </w:rPr>
      </w:pPr>
      <w:r w:rsidRPr="00E974B9">
        <w:rPr>
          <w:rFonts w:ascii="Times New Roman" w:hAnsi="Times New Roman" w:cs="Times New Roman"/>
          <w:color w:val="000000"/>
          <w:sz w:val="28"/>
          <w:szCs w:val="28"/>
        </w:rPr>
        <w:t>Специалисты по управлению активами.</w:t>
      </w:r>
    </w:p>
    <w:p w:rsidR="00221D73" w:rsidRPr="00E974B9" w:rsidRDefault="00221D73" w:rsidP="00E974B9">
      <w:pPr>
        <w:pStyle w:val="a3"/>
        <w:numPr>
          <w:ilvl w:val="0"/>
          <w:numId w:val="10"/>
        </w:numPr>
        <w:spacing w:after="0" w:line="240" w:lineRule="auto"/>
        <w:rPr>
          <w:rFonts w:ascii="Times New Roman" w:hAnsi="Times New Roman" w:cs="Times New Roman"/>
          <w:color w:val="000000"/>
          <w:sz w:val="28"/>
          <w:szCs w:val="28"/>
        </w:rPr>
      </w:pPr>
      <w:r w:rsidRPr="00E974B9">
        <w:rPr>
          <w:rFonts w:ascii="Times New Roman" w:hAnsi="Times New Roman" w:cs="Times New Roman"/>
          <w:color w:val="000000"/>
          <w:sz w:val="28"/>
          <w:szCs w:val="28"/>
        </w:rPr>
        <w:t>Клиенты и заказчики.</w:t>
      </w:r>
    </w:p>
    <w:p w:rsidR="00221D73" w:rsidRPr="00E974B9" w:rsidRDefault="00221D73" w:rsidP="00E974B9">
      <w:pPr>
        <w:pStyle w:val="a3"/>
        <w:numPr>
          <w:ilvl w:val="0"/>
          <w:numId w:val="10"/>
        </w:numPr>
        <w:spacing w:after="0" w:line="240" w:lineRule="auto"/>
        <w:rPr>
          <w:rFonts w:ascii="Times New Roman" w:hAnsi="Times New Roman" w:cs="Times New Roman"/>
          <w:color w:val="000000"/>
          <w:sz w:val="28"/>
          <w:szCs w:val="28"/>
        </w:rPr>
      </w:pPr>
      <w:r w:rsidRPr="00E974B9">
        <w:rPr>
          <w:rFonts w:ascii="Times New Roman" w:hAnsi="Times New Roman" w:cs="Times New Roman"/>
          <w:color w:val="000000"/>
          <w:sz w:val="28"/>
          <w:szCs w:val="28"/>
        </w:rPr>
        <w:t>Сотрудники предприятия.</w:t>
      </w:r>
    </w:p>
    <w:p w:rsidR="00221D73" w:rsidRPr="00E974B9" w:rsidRDefault="00221D73" w:rsidP="00E974B9">
      <w:pPr>
        <w:pStyle w:val="a3"/>
        <w:numPr>
          <w:ilvl w:val="0"/>
          <w:numId w:val="10"/>
        </w:numPr>
        <w:spacing w:after="0" w:line="240" w:lineRule="auto"/>
        <w:rPr>
          <w:rFonts w:ascii="Times New Roman" w:hAnsi="Times New Roman" w:cs="Times New Roman"/>
          <w:color w:val="000000"/>
          <w:sz w:val="28"/>
          <w:szCs w:val="28"/>
        </w:rPr>
      </w:pPr>
      <w:r w:rsidRPr="00E974B9">
        <w:rPr>
          <w:rFonts w:ascii="Times New Roman" w:hAnsi="Times New Roman" w:cs="Times New Roman"/>
          <w:color w:val="000000"/>
          <w:sz w:val="28"/>
          <w:szCs w:val="28"/>
        </w:rPr>
        <w:t>Руководство.</w:t>
      </w:r>
    </w:p>
    <w:p w:rsidR="00EA6AD3" w:rsidRPr="00E974B9" w:rsidRDefault="00221D73" w:rsidP="00E974B9">
      <w:pPr>
        <w:pStyle w:val="a3"/>
        <w:numPr>
          <w:ilvl w:val="0"/>
          <w:numId w:val="10"/>
        </w:numPr>
        <w:spacing w:after="0" w:line="240" w:lineRule="auto"/>
        <w:rPr>
          <w:rFonts w:ascii="Times New Roman" w:hAnsi="Times New Roman" w:cs="Times New Roman"/>
          <w:color w:val="000000"/>
          <w:sz w:val="28"/>
          <w:szCs w:val="28"/>
        </w:rPr>
      </w:pPr>
      <w:r w:rsidRPr="00E974B9">
        <w:rPr>
          <w:rFonts w:ascii="Times New Roman" w:hAnsi="Times New Roman" w:cs="Times New Roman"/>
          <w:color w:val="000000"/>
          <w:sz w:val="28"/>
          <w:szCs w:val="28"/>
        </w:rPr>
        <w:t>Государственные органы.</w:t>
      </w:r>
    </w:p>
    <w:p w:rsidR="00221D73" w:rsidRPr="00E974B9" w:rsidRDefault="00221D73" w:rsidP="00E974B9">
      <w:pPr>
        <w:pStyle w:val="a3"/>
        <w:numPr>
          <w:ilvl w:val="0"/>
          <w:numId w:val="10"/>
        </w:numPr>
        <w:spacing w:after="0" w:line="240" w:lineRule="auto"/>
        <w:rPr>
          <w:rFonts w:ascii="Times New Roman" w:hAnsi="Times New Roman" w:cs="Times New Roman"/>
          <w:color w:val="000000"/>
          <w:sz w:val="28"/>
          <w:szCs w:val="28"/>
        </w:rPr>
      </w:pPr>
      <w:r w:rsidRPr="00E974B9">
        <w:rPr>
          <w:rFonts w:ascii="Times New Roman" w:hAnsi="Times New Roman" w:cs="Times New Roman"/>
          <w:color w:val="000000"/>
          <w:sz w:val="28"/>
          <w:szCs w:val="28"/>
        </w:rPr>
        <w:t>Финансовые организации.</w:t>
      </w:r>
    </w:p>
    <w:p w:rsidR="00221D73" w:rsidRPr="00E974B9" w:rsidRDefault="00221D73" w:rsidP="00E974B9">
      <w:pPr>
        <w:pStyle w:val="a3"/>
        <w:numPr>
          <w:ilvl w:val="0"/>
          <w:numId w:val="10"/>
        </w:numPr>
        <w:spacing w:after="0" w:line="240" w:lineRule="auto"/>
        <w:rPr>
          <w:rFonts w:ascii="Times New Roman" w:hAnsi="Times New Roman" w:cs="Times New Roman"/>
          <w:color w:val="000000"/>
          <w:sz w:val="28"/>
          <w:szCs w:val="28"/>
        </w:rPr>
      </w:pPr>
      <w:r w:rsidRPr="00E974B9">
        <w:rPr>
          <w:rFonts w:ascii="Times New Roman" w:hAnsi="Times New Roman" w:cs="Times New Roman"/>
          <w:color w:val="000000"/>
          <w:sz w:val="28"/>
          <w:szCs w:val="28"/>
        </w:rPr>
        <w:lastRenderedPageBreak/>
        <w:t>Акционеры.</w:t>
      </w:r>
    </w:p>
    <w:p w:rsidR="00AB2551" w:rsidRPr="00AB2551" w:rsidRDefault="00AB2551" w:rsidP="00AB2551">
      <w:pPr>
        <w:spacing w:after="0" w:line="240" w:lineRule="auto"/>
        <w:rPr>
          <w:sz w:val="28"/>
          <w:szCs w:val="28"/>
        </w:rPr>
      </w:pPr>
    </w:p>
    <w:p w:rsidR="00EA6AD3" w:rsidRPr="00CC6826" w:rsidRDefault="00EA6AD3" w:rsidP="00AB2551">
      <w:pPr>
        <w:spacing w:after="0" w:line="240" w:lineRule="auto"/>
        <w:rPr>
          <w:rFonts w:ascii="Times New Roman" w:hAnsi="Times New Roman" w:cs="Times New Roman"/>
          <w:color w:val="000000"/>
          <w:sz w:val="28"/>
          <w:szCs w:val="28"/>
        </w:rPr>
      </w:pPr>
      <w:r w:rsidRPr="00AB2551">
        <w:rPr>
          <w:sz w:val="28"/>
          <w:szCs w:val="28"/>
        </w:rPr>
        <w:t xml:space="preserve">• </w:t>
      </w:r>
      <w:r w:rsidRPr="00CC6826">
        <w:rPr>
          <w:rFonts w:ascii="Times New Roman" w:hAnsi="Times New Roman" w:cs="Times New Roman"/>
          <w:color w:val="000000"/>
          <w:sz w:val="28"/>
          <w:szCs w:val="28"/>
        </w:rPr>
        <w:t xml:space="preserve">Языки конфигуратора: </w:t>
      </w:r>
    </w:p>
    <w:p w:rsidR="00EA6AD3" w:rsidRPr="00AB2551" w:rsidRDefault="00EA6AD3" w:rsidP="00AB2551">
      <w:pPr>
        <w:spacing w:after="0" w:line="240" w:lineRule="auto"/>
        <w:rPr>
          <w:sz w:val="28"/>
          <w:szCs w:val="28"/>
        </w:rPr>
      </w:pPr>
    </w:p>
    <w:p w:rsidR="00221D73" w:rsidRPr="00CC6826" w:rsidRDefault="00AB2551" w:rsidP="00CC6826">
      <w:pPr>
        <w:spacing w:after="0" w:line="240" w:lineRule="auto"/>
        <w:ind w:firstLine="709"/>
        <w:rPr>
          <w:rFonts w:ascii="Times New Roman" w:hAnsi="Times New Roman" w:cs="Times New Roman"/>
          <w:color w:val="000000"/>
          <w:sz w:val="28"/>
          <w:szCs w:val="28"/>
        </w:rPr>
      </w:pPr>
      <w:r w:rsidRPr="00CC6826">
        <w:rPr>
          <w:rFonts w:ascii="Times New Roman" w:hAnsi="Times New Roman" w:cs="Times New Roman"/>
          <w:color w:val="000000"/>
          <w:sz w:val="28"/>
          <w:szCs w:val="28"/>
        </w:rPr>
        <w:t>1) Язык</w:t>
      </w:r>
      <w:r w:rsidR="00221D73" w:rsidRPr="00CC6826">
        <w:rPr>
          <w:rFonts w:ascii="Times New Roman" w:hAnsi="Times New Roman" w:cs="Times New Roman"/>
          <w:color w:val="000000"/>
          <w:sz w:val="28"/>
          <w:szCs w:val="28"/>
        </w:rPr>
        <w:t xml:space="preserve"> </w:t>
      </w:r>
      <w:r w:rsidR="00481ADA" w:rsidRPr="00CC6826">
        <w:rPr>
          <w:rFonts w:ascii="Times New Roman" w:hAnsi="Times New Roman" w:cs="Times New Roman"/>
          <w:color w:val="000000"/>
          <w:sz w:val="28"/>
          <w:szCs w:val="28"/>
        </w:rPr>
        <w:t xml:space="preserve">управления активами – определение инвентарных номеров, стоимости, сроков амортизации и </w:t>
      </w:r>
      <w:proofErr w:type="spellStart"/>
      <w:r w:rsidR="00481ADA" w:rsidRPr="00CC6826">
        <w:rPr>
          <w:rFonts w:ascii="Times New Roman" w:hAnsi="Times New Roman" w:cs="Times New Roman"/>
          <w:color w:val="000000"/>
          <w:sz w:val="28"/>
          <w:szCs w:val="28"/>
        </w:rPr>
        <w:t>м.д</w:t>
      </w:r>
      <w:proofErr w:type="spellEnd"/>
      <w:r w:rsidR="00481ADA" w:rsidRPr="00CC6826">
        <w:rPr>
          <w:rFonts w:ascii="Times New Roman" w:hAnsi="Times New Roman" w:cs="Times New Roman"/>
          <w:color w:val="000000"/>
          <w:sz w:val="28"/>
          <w:szCs w:val="28"/>
        </w:rPr>
        <w:t>.</w:t>
      </w:r>
    </w:p>
    <w:p w:rsidR="00221D73" w:rsidRPr="00CC6826" w:rsidRDefault="00481ADA" w:rsidP="00CC6826">
      <w:pPr>
        <w:spacing w:after="0" w:line="240" w:lineRule="auto"/>
        <w:ind w:firstLine="709"/>
        <w:rPr>
          <w:rFonts w:ascii="Times New Roman" w:hAnsi="Times New Roman" w:cs="Times New Roman"/>
          <w:color w:val="000000"/>
          <w:sz w:val="28"/>
          <w:szCs w:val="28"/>
        </w:rPr>
      </w:pPr>
      <w:r w:rsidRPr="00CC6826">
        <w:rPr>
          <w:rFonts w:ascii="Times New Roman" w:hAnsi="Times New Roman" w:cs="Times New Roman"/>
          <w:color w:val="000000"/>
          <w:sz w:val="28"/>
          <w:szCs w:val="28"/>
        </w:rPr>
        <w:t>2) Язык амортизации и расчета ОС –</w:t>
      </w:r>
      <w:r w:rsidR="001A2D5D">
        <w:rPr>
          <w:rFonts w:ascii="Times New Roman" w:hAnsi="Times New Roman" w:cs="Times New Roman"/>
          <w:color w:val="000000"/>
          <w:sz w:val="28"/>
          <w:szCs w:val="28"/>
        </w:rPr>
        <w:t xml:space="preserve"> </w:t>
      </w:r>
      <w:r w:rsidRPr="00CC6826">
        <w:rPr>
          <w:rFonts w:ascii="Times New Roman" w:hAnsi="Times New Roman" w:cs="Times New Roman"/>
          <w:color w:val="000000"/>
          <w:sz w:val="28"/>
          <w:szCs w:val="28"/>
        </w:rPr>
        <w:t>методы расчета амортизации</w:t>
      </w:r>
      <w:r w:rsidR="00742252">
        <w:rPr>
          <w:rFonts w:ascii="Times New Roman" w:hAnsi="Times New Roman" w:cs="Times New Roman"/>
          <w:color w:val="000000"/>
          <w:sz w:val="28"/>
          <w:szCs w:val="28"/>
        </w:rPr>
        <w:t>, ОС</w:t>
      </w:r>
      <w:r w:rsidRPr="00CC6826">
        <w:rPr>
          <w:rFonts w:ascii="Times New Roman" w:hAnsi="Times New Roman" w:cs="Times New Roman"/>
          <w:color w:val="000000"/>
          <w:sz w:val="28"/>
          <w:szCs w:val="28"/>
        </w:rPr>
        <w:t>.</w:t>
      </w:r>
    </w:p>
    <w:p w:rsidR="00481ADA" w:rsidRPr="00CC6826" w:rsidRDefault="00481ADA" w:rsidP="00CC6826">
      <w:pPr>
        <w:spacing w:after="0" w:line="240" w:lineRule="auto"/>
        <w:ind w:firstLine="709"/>
        <w:rPr>
          <w:rFonts w:ascii="Times New Roman" w:hAnsi="Times New Roman" w:cs="Times New Roman"/>
          <w:color w:val="000000"/>
          <w:sz w:val="28"/>
          <w:szCs w:val="28"/>
        </w:rPr>
      </w:pPr>
      <w:r w:rsidRPr="00CC6826">
        <w:rPr>
          <w:rFonts w:ascii="Times New Roman" w:hAnsi="Times New Roman" w:cs="Times New Roman"/>
          <w:color w:val="000000"/>
          <w:sz w:val="28"/>
          <w:szCs w:val="28"/>
        </w:rPr>
        <w:t>3) Язык управления рисками – определение рисков, оценка их воздействия.</w:t>
      </w:r>
    </w:p>
    <w:p w:rsidR="00481ADA" w:rsidRPr="00CC6826" w:rsidRDefault="00481ADA" w:rsidP="00CC6826">
      <w:pPr>
        <w:spacing w:after="0" w:line="240" w:lineRule="auto"/>
        <w:ind w:firstLine="709"/>
        <w:rPr>
          <w:rFonts w:ascii="Times New Roman" w:hAnsi="Times New Roman" w:cs="Times New Roman"/>
          <w:color w:val="000000"/>
          <w:sz w:val="28"/>
          <w:szCs w:val="28"/>
        </w:rPr>
      </w:pPr>
      <w:r w:rsidRPr="00CC6826">
        <w:rPr>
          <w:rFonts w:ascii="Times New Roman" w:hAnsi="Times New Roman" w:cs="Times New Roman"/>
          <w:color w:val="000000"/>
          <w:sz w:val="28"/>
          <w:szCs w:val="28"/>
        </w:rPr>
        <w:t xml:space="preserve">4) </w:t>
      </w:r>
      <w:r w:rsidR="006B48CC" w:rsidRPr="00CC6826">
        <w:rPr>
          <w:rFonts w:ascii="Times New Roman" w:hAnsi="Times New Roman" w:cs="Times New Roman"/>
          <w:color w:val="000000"/>
          <w:sz w:val="28"/>
          <w:szCs w:val="28"/>
        </w:rPr>
        <w:t>Язык управления с клиентами – учет данных клиентов, их мониторинг и обслуживание.</w:t>
      </w:r>
    </w:p>
    <w:p w:rsidR="006B48CC" w:rsidRDefault="006B48CC" w:rsidP="00CC6826">
      <w:pPr>
        <w:spacing w:after="0" w:line="240" w:lineRule="auto"/>
        <w:ind w:firstLine="709"/>
        <w:rPr>
          <w:rFonts w:ascii="Times New Roman" w:hAnsi="Times New Roman" w:cs="Times New Roman"/>
          <w:color w:val="000000"/>
          <w:sz w:val="28"/>
          <w:szCs w:val="28"/>
        </w:rPr>
      </w:pPr>
      <w:r w:rsidRPr="00CC6826">
        <w:rPr>
          <w:rFonts w:ascii="Times New Roman" w:hAnsi="Times New Roman" w:cs="Times New Roman"/>
          <w:color w:val="000000"/>
          <w:sz w:val="28"/>
          <w:szCs w:val="28"/>
        </w:rPr>
        <w:t>5)</w:t>
      </w:r>
      <w:r w:rsidR="00DF7EF9" w:rsidRPr="00CC6826">
        <w:rPr>
          <w:rFonts w:ascii="Times New Roman" w:hAnsi="Times New Roman" w:cs="Times New Roman"/>
          <w:color w:val="000000"/>
          <w:sz w:val="28"/>
          <w:szCs w:val="28"/>
        </w:rPr>
        <w:t xml:space="preserve"> Язык отчетности – создание отчетов о состоянии жизненного цикла активов.</w:t>
      </w:r>
    </w:p>
    <w:p w:rsidR="001A2D5D" w:rsidRPr="00CC6826" w:rsidRDefault="001A2D5D" w:rsidP="00CC6826">
      <w:pPr>
        <w:spacing w:after="0" w:line="24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6) Язык финансов и бухгалтерского учета.</w:t>
      </w:r>
    </w:p>
    <w:p w:rsidR="0002689A" w:rsidRPr="00CC6826" w:rsidRDefault="0002689A" w:rsidP="00CC6826">
      <w:pPr>
        <w:spacing w:after="0" w:line="240" w:lineRule="auto"/>
        <w:ind w:firstLine="709"/>
        <w:rPr>
          <w:rFonts w:ascii="Times New Roman" w:hAnsi="Times New Roman" w:cs="Times New Roman"/>
          <w:color w:val="000000"/>
          <w:sz w:val="28"/>
          <w:szCs w:val="28"/>
        </w:rPr>
      </w:pPr>
    </w:p>
    <w:p w:rsidR="000932C8" w:rsidRPr="00CC6826" w:rsidRDefault="000932C8" w:rsidP="00CC6826">
      <w:pPr>
        <w:spacing w:after="0" w:line="240" w:lineRule="auto"/>
        <w:ind w:firstLine="709"/>
        <w:rPr>
          <w:rFonts w:ascii="Times New Roman" w:hAnsi="Times New Roman" w:cs="Times New Roman"/>
          <w:color w:val="000000"/>
          <w:sz w:val="28"/>
          <w:szCs w:val="28"/>
        </w:rPr>
      </w:pPr>
    </w:p>
    <w:sectPr w:rsidR="000932C8" w:rsidRPr="00CC6826" w:rsidSect="003402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1E65"/>
    <w:multiLevelType w:val="hybridMultilevel"/>
    <w:tmpl w:val="DAEC2AD6"/>
    <w:lvl w:ilvl="0" w:tplc="53E8606E">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
    <w:nsid w:val="17C93738"/>
    <w:multiLevelType w:val="hybridMultilevel"/>
    <w:tmpl w:val="578E77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A682B67"/>
    <w:multiLevelType w:val="hybridMultilevel"/>
    <w:tmpl w:val="3AC2881A"/>
    <w:lvl w:ilvl="0" w:tplc="7A3E2B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AFD1E83"/>
    <w:multiLevelType w:val="hybridMultilevel"/>
    <w:tmpl w:val="7D6623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0235ECE"/>
    <w:multiLevelType w:val="hybridMultilevel"/>
    <w:tmpl w:val="A97A1E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3073E84"/>
    <w:multiLevelType w:val="hybridMultilevel"/>
    <w:tmpl w:val="DAEC2AD6"/>
    <w:lvl w:ilvl="0" w:tplc="53E8606E">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6">
    <w:nsid w:val="3E8C3A1F"/>
    <w:multiLevelType w:val="hybridMultilevel"/>
    <w:tmpl w:val="D268965E"/>
    <w:lvl w:ilvl="0" w:tplc="5606B1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66B16BD8"/>
    <w:multiLevelType w:val="hybridMultilevel"/>
    <w:tmpl w:val="EDAA47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6C4159FF"/>
    <w:multiLevelType w:val="hybridMultilevel"/>
    <w:tmpl w:val="005E83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1F33C24"/>
    <w:multiLevelType w:val="hybridMultilevel"/>
    <w:tmpl w:val="817017E4"/>
    <w:lvl w:ilvl="0" w:tplc="2D98A1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78855C04"/>
    <w:multiLevelType w:val="hybridMultilevel"/>
    <w:tmpl w:val="B92A23B6"/>
    <w:lvl w:ilvl="0" w:tplc="5E764E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0"/>
  </w:num>
  <w:num w:numId="5">
    <w:abstractNumId w:val="6"/>
  </w:num>
  <w:num w:numId="6">
    <w:abstractNumId w:val="5"/>
  </w:num>
  <w:num w:numId="7">
    <w:abstractNumId w:val="8"/>
  </w:num>
  <w:num w:numId="8">
    <w:abstractNumId w:val="4"/>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08"/>
  <w:characterSpacingControl w:val="doNotCompress"/>
  <w:compat>
    <w:compatSetting w:name="compatibilityMode" w:uri="http://schemas.microsoft.com/office/word" w:val="12"/>
  </w:compat>
  <w:rsids>
    <w:rsidRoot w:val="00752E9F"/>
    <w:rsid w:val="000000FB"/>
    <w:rsid w:val="00025F39"/>
    <w:rsid w:val="0002689A"/>
    <w:rsid w:val="00036063"/>
    <w:rsid w:val="000932C8"/>
    <w:rsid w:val="00115735"/>
    <w:rsid w:val="00172AC2"/>
    <w:rsid w:val="001809E1"/>
    <w:rsid w:val="00197E7A"/>
    <w:rsid w:val="001A2D5D"/>
    <w:rsid w:val="001A6AE2"/>
    <w:rsid w:val="00221D73"/>
    <w:rsid w:val="00245134"/>
    <w:rsid w:val="0025034F"/>
    <w:rsid w:val="002D4A89"/>
    <w:rsid w:val="0034025F"/>
    <w:rsid w:val="00394361"/>
    <w:rsid w:val="003F2256"/>
    <w:rsid w:val="00474656"/>
    <w:rsid w:val="00481ADA"/>
    <w:rsid w:val="00501AA4"/>
    <w:rsid w:val="00620F5E"/>
    <w:rsid w:val="00637EAE"/>
    <w:rsid w:val="006A795E"/>
    <w:rsid w:val="006B48CC"/>
    <w:rsid w:val="00742252"/>
    <w:rsid w:val="00752E9F"/>
    <w:rsid w:val="00773F82"/>
    <w:rsid w:val="0078121E"/>
    <w:rsid w:val="007865CE"/>
    <w:rsid w:val="00856DDB"/>
    <w:rsid w:val="008817C7"/>
    <w:rsid w:val="00882730"/>
    <w:rsid w:val="008E4099"/>
    <w:rsid w:val="00930E64"/>
    <w:rsid w:val="00945730"/>
    <w:rsid w:val="009B376E"/>
    <w:rsid w:val="00A13D2F"/>
    <w:rsid w:val="00A75007"/>
    <w:rsid w:val="00AB2551"/>
    <w:rsid w:val="00AD2DF4"/>
    <w:rsid w:val="00B65479"/>
    <w:rsid w:val="00B8150B"/>
    <w:rsid w:val="00BF685F"/>
    <w:rsid w:val="00C517BE"/>
    <w:rsid w:val="00CC6826"/>
    <w:rsid w:val="00CC7C0E"/>
    <w:rsid w:val="00D05B0A"/>
    <w:rsid w:val="00DD046A"/>
    <w:rsid w:val="00DD5861"/>
    <w:rsid w:val="00DF7EF9"/>
    <w:rsid w:val="00E4125B"/>
    <w:rsid w:val="00E56268"/>
    <w:rsid w:val="00E974B9"/>
    <w:rsid w:val="00EA6AD3"/>
    <w:rsid w:val="00ED583E"/>
    <w:rsid w:val="00FF34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2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52E9F"/>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02689A"/>
    <w:pPr>
      <w:ind w:left="720"/>
      <w:contextualSpacing/>
    </w:pPr>
  </w:style>
  <w:style w:type="table" w:styleId="a4">
    <w:name w:val="Table Grid"/>
    <w:basedOn w:val="a1"/>
    <w:uiPriority w:val="59"/>
    <w:rsid w:val="00930E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DA625-22A6-4054-A273-A0BE5820E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5</Pages>
  <Words>1052</Words>
  <Characters>5998</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83-1</dc:creator>
  <cp:keywords/>
  <dc:description/>
  <cp:lastModifiedBy>ksenia marusenko</cp:lastModifiedBy>
  <cp:revision>52</cp:revision>
  <dcterms:created xsi:type="dcterms:W3CDTF">2023-09-07T07:44:00Z</dcterms:created>
  <dcterms:modified xsi:type="dcterms:W3CDTF">2023-11-30T07:12:00Z</dcterms:modified>
</cp:coreProperties>
</file>