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8"/>
          <w:szCs w:val="48"/>
        </w:rPr>
        <w:t xml:space="preserve">The AI Audit</w:t>
      </w:r>
    </w:p>
    <w:p>
      <w:pPr>
        <w:spacing w:after="60"/>
      </w:pPr>
      <w:r>
        <w:rPr>
          <w:rFonts w:ascii="Arial" w:cs="Arial" w:eastAsia="Arial" w:hAnsi="Arial"/>
          <w:i/>
          <w:iCs/>
          <w:color w:val="2E5090"/>
          <w:sz w:val="26"/>
          <w:szCs w:val="26"/>
        </w:rPr>
        <w:t xml:space="preserve">Identify and evaluate AI systems in your daily life</w:t>
      </w:r>
    </w:p>
    <w:p>
      <w:pPr>
        <w:spacing w:after="280"/>
      </w:pPr>
      <w:r>
        <w:rPr>
          <w:rFonts w:ascii="Arial" w:cs="Arial" w:eastAsia="Arial" w:hAnsi="Arial"/>
          <w:color w:val="888888"/>
          <w:sz w:val="20"/>
          <w:szCs w:val="20"/>
        </w:rPr>
        <w:t xml:space="preserve">Kathy Matos  |  Module 1 — AI Fundamentals &amp; Orientation</w:t>
      </w:r>
    </w:p>
    <w:p>
      <w:pPr>
        <w:pBdr>
          <w:bottom w:val="single" w:color="CCCCCC" w:sz="4"/>
        </w:pBdr>
        <w:spacing w:after="80" w:before="80"/>
      </w:pPr>
    </w:p>
    <w:p>
      <w:pPr>
        <w:spacing w:after="100"/>
      </w:pPr>
    </w:p>
    <w:p>
      <w:pPr>
        <w:spacing w:after="120"/>
      </w:pPr>
      <w:r>
        <w:rPr>
          <w:rFonts w:ascii="Arial" w:cs="Arial" w:eastAsia="Arial" w:hAnsi="Arial"/>
          <w:sz w:val="22"/>
          <w:szCs w:val="22"/>
        </w:rPr>
        <w:t xml:space="preserve">The following five AI systems are ones I interact with daily. For each I have identified what it does, what type of AI it likely uses, whether it is narrow or general AI (they are all narrow), and one realistic failure mode — not a theoretical edge case, but a failure that has actually happened or is highly likely to happen given how I use the system.</w:t>
      </w:r>
    </w:p>
    <w:p>
      <w:pPr>
        <w:spacing w:after="100"/>
      </w:pPr>
    </w:p>
    <w:p>
      <w:pPr>
        <w:spacing w:after="80" w:before="200"/>
      </w:pPr>
      <w:r>
        <w:rPr>
          <w:rFonts w:ascii="Arial" w:cs="Arial" w:eastAsia="Arial" w:hAnsi="Arial"/>
          <w:b/>
          <w:bCs/>
          <w:color w:val="2E5090"/>
          <w:sz w:val="40"/>
          <w:szCs w:val="40"/>
        </w:rPr>
        <w:t xml:space="preserve">01  </w:t>
      </w:r>
      <w:r>
        <w:rPr>
          <w:rFonts w:ascii="Arial" w:cs="Arial" w:eastAsia="Arial" w:hAnsi="Arial"/>
          <w:b/>
          <w:bCs/>
          <w:color w:val="1F3864"/>
          <w:sz w:val="28"/>
          <w:szCs w:val="28"/>
        </w:rPr>
        <w:t xml:space="preserve">Google Nest Hub — Daily Voice Assistant</w:t>
      </w:r>
    </w:p>
    <w:p>
      <w:pPr>
        <w:pBdr>
          <w:left w:val="single" w:color="2E5090" w:sz="12"/>
        </w:pBdr>
        <w:shd w:fill="F4F6FB" w:val="solid"/>
        <w:spacing w:after="80"/>
        <w:ind w:left="360"/>
      </w:pPr>
      <w:r>
        <w:rPr>
          <w:rFonts w:ascii="Arial" w:cs="Arial" w:eastAsia="Arial" w:hAnsi="Arial"/>
          <w:b/>
          <w:bCs/>
          <w:sz w:val="22"/>
          <w:szCs w:val="22"/>
        </w:rPr>
        <w:t xml:space="preserve">What it does: </w:t>
      </w:r>
      <w:r>
        <w:rPr>
          <w:rFonts w:ascii="Arial" w:cs="Arial" w:eastAsia="Arial" w:hAnsi="Arial"/>
          <w:sz w:val="22"/>
          <w:szCs w:val="22"/>
        </w:rPr>
        <w:t xml:space="preserve">I use my Google Nest every morning and every night. 'Good morning Google' triggers a weather briefing, my calendar, and news. 'Hey Google, good night' dims the lights, sets the thermostat, and plays sleep sounds. Throughout the day it answers questions, sets timers, and controls other smart home devices on voice command.</w:t>
      </w:r>
    </w:p>
    <w:p>
      <w:pPr>
        <w:pBdr>
          <w:left w:val="single" w:color="2E5090" w:sz="12"/>
        </w:pBdr>
        <w:shd w:fill="F4F6FB" w:val="solid"/>
        <w:spacing w:after="80"/>
        <w:ind w:left="360"/>
      </w:pPr>
      <w:r>
        <w:rPr>
          <w:rFonts w:ascii="Arial" w:cs="Arial" w:eastAsia="Arial" w:hAnsi="Arial"/>
          <w:b/>
          <w:bCs/>
          <w:sz w:val="22"/>
          <w:szCs w:val="22"/>
        </w:rPr>
        <w:t xml:space="preserve">AI type: </w:t>
      </w:r>
      <w:r>
        <w:rPr>
          <w:rFonts w:ascii="Arial" w:cs="Arial" w:eastAsia="Arial" w:hAnsi="Arial"/>
          <w:sz w:val="22"/>
          <w:szCs w:val="22"/>
        </w:rPr>
        <w:t xml:space="preserve">Multiple types working together. Speech recognition converts voice to text — classification. Natural language understanding determines intent — 'good morning' is not a question, it is a routine trigger. Prediction runs underneath — over time it learns preferences, the temperature I like, the news sources I listen to, and adjusts without being told.</w:t>
      </w:r>
    </w:p>
    <w:p>
      <w:pPr>
        <w:pBdr>
          <w:left w:val="single" w:color="2E5090" w:sz="12"/>
        </w:pBdr>
        <w:shd w:fill="F4F6FB" w:val="solid"/>
        <w:spacing w:after="80"/>
        <w:ind w:left="360"/>
      </w:pPr>
      <w:r>
        <w:rPr>
          <w:rFonts w:ascii="Arial" w:cs="Arial" w:eastAsia="Arial" w:hAnsi="Arial"/>
          <w:b/>
          <w:bCs/>
          <w:sz w:val="22"/>
          <w:szCs w:val="22"/>
        </w:rPr>
        <w:t xml:space="preserve">Narrow or general: </w:t>
      </w:r>
      <w:r>
        <w:rPr>
          <w:rFonts w:ascii="Arial" w:cs="Arial" w:eastAsia="Arial" w:hAnsi="Arial"/>
          <w:sz w:val="22"/>
          <w:szCs w:val="22"/>
        </w:rPr>
        <w:t xml:space="preserve">Narrow. It does voice-controlled home automation and information retrieval well. Ask it to analyze a financial model and it hits its limits immediately.</w:t>
      </w:r>
    </w:p>
    <w:p>
      <w:pPr>
        <w:pBdr>
          <w:left w:val="single" w:color="E6A817" w:sz="12"/>
        </w:pBdr>
        <w:shd w:fill="FFF8F0" w:val="solid"/>
        <w:spacing w:after="160"/>
        <w:ind w:left="360"/>
      </w:pPr>
      <w:r>
        <w:rPr>
          <w:rFonts w:ascii="Arial" w:cs="Arial" w:eastAsia="Arial" w:hAnsi="Arial"/>
          <w:b/>
          <w:bCs/>
          <w:color w:val="BA7517"/>
          <w:sz w:val="22"/>
          <w:szCs w:val="22"/>
        </w:rPr>
        <w:t xml:space="preserve">How it could fail: </w:t>
      </w:r>
      <w:r>
        <w:rPr>
          <w:rFonts w:ascii="Arial" w:cs="Arial" w:eastAsia="Arial" w:hAnsi="Arial"/>
          <w:sz w:val="22"/>
          <w:szCs w:val="22"/>
        </w:rPr>
        <w:t xml:space="preserve">It is trained on patterns of how most people speak English and struggles with accents and domain-specific terminology. More subtly, the morning routine it learned reflects habits from when I set it up. If my schedule changes significantly, it does not know. It predicts what I probably want based on historical behavior — not what I actually want today. The gap between past pattern and current reality is where it gets things wrong.</w:t>
      </w:r>
    </w:p>
    <w:p>
      <w:pPr>
        <w:spacing w:after="100"/>
      </w:pPr>
    </w:p>
    <w:p>
      <w:pPr>
        <w:spacing w:after="80" w:before="200"/>
      </w:pPr>
      <w:r>
        <w:rPr>
          <w:rFonts w:ascii="Arial" w:cs="Arial" w:eastAsia="Arial" w:hAnsi="Arial"/>
          <w:b/>
          <w:bCs/>
          <w:color w:val="2E5090"/>
          <w:sz w:val="40"/>
          <w:szCs w:val="40"/>
        </w:rPr>
        <w:t xml:space="preserve">02  </w:t>
      </w:r>
      <w:r>
        <w:rPr>
          <w:rFonts w:ascii="Arial" w:cs="Arial" w:eastAsia="Arial" w:hAnsi="Arial"/>
          <w:b/>
          <w:bCs/>
          <w:color w:val="1F3864"/>
          <w:sz w:val="28"/>
          <w:szCs w:val="28"/>
        </w:rPr>
        <w:t xml:space="preserve">iPhone Autocorrect and Keyboard Prediction</w:t>
      </w:r>
    </w:p>
    <w:p>
      <w:pPr>
        <w:pBdr>
          <w:left w:val="single" w:color="2E5090" w:sz="12"/>
        </w:pBdr>
        <w:shd w:fill="F4F6FB" w:val="solid"/>
        <w:spacing w:after="80"/>
        <w:ind w:left="360"/>
      </w:pPr>
      <w:r>
        <w:rPr>
          <w:rFonts w:ascii="Arial" w:cs="Arial" w:eastAsia="Arial" w:hAnsi="Arial"/>
          <w:b/>
          <w:bCs/>
          <w:sz w:val="22"/>
          <w:szCs w:val="22"/>
        </w:rPr>
        <w:t xml:space="preserve">What it does: </w:t>
      </w:r>
      <w:r>
        <w:rPr>
          <w:rFonts w:ascii="Arial" w:cs="Arial" w:eastAsia="Arial" w:hAnsi="Arial"/>
          <w:sz w:val="22"/>
          <w:szCs w:val="22"/>
        </w:rPr>
        <w:t xml:space="preserve">Every time I type on my iPhone, autocorrect silently corrects what it thinks are mistakes and the keyboard predicts my next word. It is supposed to save time. In practice it confidently replaces words it does not recognize with words that are wrong — and the message is sent before I notice.</w:t>
      </w:r>
    </w:p>
    <w:p>
      <w:pPr>
        <w:pBdr>
          <w:left w:val="single" w:color="2E5090" w:sz="12"/>
        </w:pBdr>
        <w:shd w:fill="F4F6FB" w:val="solid"/>
        <w:spacing w:after="80"/>
        <w:ind w:left="360"/>
      </w:pPr>
      <w:r>
        <w:rPr>
          <w:rFonts w:ascii="Arial" w:cs="Arial" w:eastAsia="Arial" w:hAnsi="Arial"/>
          <w:b/>
          <w:bCs/>
          <w:sz w:val="22"/>
          <w:szCs w:val="22"/>
        </w:rPr>
        <w:t xml:space="preserve">AI type: </w:t>
      </w:r>
      <w:r>
        <w:rPr>
          <w:rFonts w:ascii="Arial" w:cs="Arial" w:eastAsia="Arial" w:hAnsi="Arial"/>
          <w:sz w:val="22"/>
          <w:szCs w:val="22"/>
        </w:rPr>
        <w:t xml:space="preserve">Language prediction. The model has learned statistical patterns about which words follow which other words in English text and uses that to predict and correct. It is a next-token predictor running on your keyboard.</w:t>
      </w:r>
    </w:p>
    <w:p>
      <w:pPr>
        <w:pBdr>
          <w:left w:val="single" w:color="2E5090" w:sz="12"/>
        </w:pBdr>
        <w:shd w:fill="F4F6FB" w:val="solid"/>
        <w:spacing w:after="80"/>
        <w:ind w:left="360"/>
      </w:pPr>
      <w:r>
        <w:rPr>
          <w:rFonts w:ascii="Arial" w:cs="Arial" w:eastAsia="Arial" w:hAnsi="Arial"/>
          <w:b/>
          <w:bCs/>
          <w:sz w:val="22"/>
          <w:szCs w:val="22"/>
        </w:rPr>
        <w:t xml:space="preserve">Narrow or general: </w:t>
      </w:r>
      <w:r>
        <w:rPr>
          <w:rFonts w:ascii="Arial" w:cs="Arial" w:eastAsia="Arial" w:hAnsi="Arial"/>
          <w:sz w:val="22"/>
          <w:szCs w:val="22"/>
        </w:rPr>
        <w:t xml:space="preserve">Narrow. It handles common English conversational text reasonably well and fails immediately outside that context.</w:t>
      </w:r>
    </w:p>
    <w:p>
      <w:pPr>
        <w:pBdr>
          <w:left w:val="single" w:color="E6A817" w:sz="12"/>
        </w:pBdr>
        <w:shd w:fill="FFF8F0" w:val="solid"/>
        <w:spacing w:after="160"/>
        <w:ind w:left="360"/>
      </w:pPr>
      <w:r>
        <w:rPr>
          <w:rFonts w:ascii="Arial" w:cs="Arial" w:eastAsia="Arial" w:hAnsi="Arial"/>
          <w:b/>
          <w:bCs/>
          <w:color w:val="BA7517"/>
          <w:sz w:val="22"/>
          <w:szCs w:val="22"/>
        </w:rPr>
        <w:t xml:space="preserve">How it could fail: </w:t>
      </w:r>
      <w:r>
        <w:rPr>
          <w:rFonts w:ascii="Arial" w:cs="Arial" w:eastAsia="Arial" w:hAnsi="Arial"/>
          <w:sz w:val="22"/>
          <w:szCs w:val="22"/>
        </w:rPr>
        <w:t xml:space="preserve">This is my daily nemesis. It collapses on financial terminology — ticker symbols, KPI names, fund-specific language that appears in research but not in casual conversation. It collapses mid-sentence when I switch to another language. The core problem is overconfidence: it does not flag uncertainty, it silently replaces the word and moves on. By the time I notice, the message is sent.</w:t>
      </w:r>
    </w:p>
    <w:p>
      <w:pPr>
        <w:spacing w:after="100"/>
      </w:pPr>
    </w:p>
    <w:p>
      <w:pPr>
        <w:spacing w:after="80" w:before="200"/>
      </w:pPr>
      <w:r>
        <w:rPr>
          <w:rFonts w:ascii="Arial" w:cs="Arial" w:eastAsia="Arial" w:hAnsi="Arial"/>
          <w:b/>
          <w:bCs/>
          <w:color w:val="2E5090"/>
          <w:sz w:val="40"/>
          <w:szCs w:val="40"/>
        </w:rPr>
        <w:t xml:space="preserve">03  </w:t>
      </w:r>
      <w:r>
        <w:rPr>
          <w:rFonts w:ascii="Arial" w:cs="Arial" w:eastAsia="Arial" w:hAnsi="Arial"/>
          <w:b/>
          <w:bCs/>
          <w:color w:val="1F3864"/>
          <w:sz w:val="28"/>
          <w:szCs w:val="28"/>
        </w:rPr>
        <w:t xml:space="preserve">GitHub Copilot — Python Code Completion in VS Code</w:t>
      </w:r>
    </w:p>
    <w:p>
      <w:pPr>
        <w:pBdr>
          <w:left w:val="single" w:color="2E5090" w:sz="12"/>
        </w:pBdr>
        <w:shd w:fill="F4F6FB" w:val="solid"/>
        <w:spacing w:after="80"/>
        <w:ind w:left="360"/>
      </w:pPr>
      <w:r>
        <w:rPr>
          <w:rFonts w:ascii="Arial" w:cs="Arial" w:eastAsia="Arial" w:hAnsi="Arial"/>
          <w:b/>
          <w:bCs/>
          <w:sz w:val="22"/>
          <w:szCs w:val="22"/>
        </w:rPr>
        <w:t xml:space="preserve">What it does: </w:t>
      </w:r>
      <w:r>
        <w:rPr>
          <w:rFonts w:ascii="Arial" w:cs="Arial" w:eastAsia="Arial" w:hAnsi="Arial"/>
          <w:sz w:val="22"/>
          <w:szCs w:val="22"/>
        </w:rPr>
        <w:t xml:space="preserve">As I type Python code in VS Code, Copilot suggests the next line or entire block of code based on patterns learned from millions of public repositories. I accept suggestions, modify them, or ignore them. It is most useful for boilerplate and repetitive patterns.</w:t>
      </w:r>
    </w:p>
    <w:p>
      <w:pPr>
        <w:pBdr>
          <w:left w:val="single" w:color="2E5090" w:sz="12"/>
        </w:pBdr>
        <w:shd w:fill="F4F6FB" w:val="solid"/>
        <w:spacing w:after="80"/>
        <w:ind w:left="360"/>
      </w:pPr>
      <w:r>
        <w:rPr>
          <w:rFonts w:ascii="Arial" w:cs="Arial" w:eastAsia="Arial" w:hAnsi="Arial"/>
          <w:b/>
          <w:bCs/>
          <w:sz w:val="22"/>
          <w:szCs w:val="22"/>
        </w:rPr>
        <w:t xml:space="preserve">AI type: </w:t>
      </w:r>
      <w:r>
        <w:rPr>
          <w:rFonts w:ascii="Arial" w:cs="Arial" w:eastAsia="Arial" w:hAnsi="Arial"/>
          <w:sz w:val="22"/>
          <w:szCs w:val="22"/>
        </w:rPr>
        <w:t xml:space="preserve">Generation — it produces new code based on patterns from existing code. Also prediction — it predicts what I am likely trying to write next. The model has no understanding of my specific domain or architecture.</w:t>
      </w:r>
    </w:p>
    <w:p>
      <w:pPr>
        <w:pBdr>
          <w:left w:val="single" w:color="2E5090" w:sz="12"/>
        </w:pBdr>
        <w:shd w:fill="F4F6FB" w:val="solid"/>
        <w:spacing w:after="80"/>
        <w:ind w:left="360"/>
      </w:pPr>
      <w:r>
        <w:rPr>
          <w:rFonts w:ascii="Arial" w:cs="Arial" w:eastAsia="Arial" w:hAnsi="Arial"/>
          <w:b/>
          <w:bCs/>
          <w:sz w:val="22"/>
          <w:szCs w:val="22"/>
        </w:rPr>
        <w:t xml:space="preserve">Narrow or general: </w:t>
      </w:r>
      <w:r>
        <w:rPr>
          <w:rFonts w:ascii="Arial" w:cs="Arial" w:eastAsia="Arial" w:hAnsi="Arial"/>
          <w:sz w:val="22"/>
          <w:szCs w:val="22"/>
        </w:rPr>
        <w:t xml:space="preserve">Narrow. It is strong on common Python patterns and significantly weaker on domain-specific financial engineering code that appears less frequently in public repositories.</w:t>
      </w:r>
    </w:p>
    <w:p>
      <w:pPr>
        <w:pBdr>
          <w:left w:val="single" w:color="E6A817" w:sz="12"/>
        </w:pBdr>
        <w:shd w:fill="FFF8F0" w:val="solid"/>
        <w:spacing w:after="160"/>
        <w:ind w:left="360"/>
      </w:pPr>
      <w:r>
        <w:rPr>
          <w:rFonts w:ascii="Arial" w:cs="Arial" w:eastAsia="Arial" w:hAnsi="Arial"/>
          <w:b/>
          <w:bCs/>
          <w:color w:val="BA7517"/>
          <w:sz w:val="22"/>
          <w:szCs w:val="22"/>
        </w:rPr>
        <w:t xml:space="preserve">How it could fail: </w:t>
      </w:r>
      <w:r>
        <w:rPr>
          <w:rFonts w:ascii="Arial" w:cs="Arial" w:eastAsia="Arial" w:hAnsi="Arial"/>
          <w:sz w:val="22"/>
          <w:szCs w:val="22"/>
        </w:rPr>
        <w:t xml:space="preserve">It generates plausible-looking code that compiles but does not do what I intended. It does not know what a KPI registry is, what a credibility_score means, or why the order of operations in the Premia earnings workflow matters. It pattern-matches to the most common public coding patterns — which may have nothing to do with my architecture. The danger is that the code runs without errors and produces wrong results silently. There is no ImportError to catch it.</w:t>
      </w:r>
    </w:p>
    <w:p>
      <w:pPr>
        <w:spacing w:after="100"/>
      </w:pPr>
    </w:p>
    <w:p>
      <w:pPr>
        <w:spacing w:after="80" w:before="200"/>
      </w:pPr>
      <w:r>
        <w:rPr>
          <w:rFonts w:ascii="Arial" w:cs="Arial" w:eastAsia="Arial" w:hAnsi="Arial"/>
          <w:b/>
          <w:bCs/>
          <w:color w:val="2E5090"/>
          <w:sz w:val="40"/>
          <w:szCs w:val="40"/>
        </w:rPr>
        <w:t xml:space="preserve">04  </w:t>
      </w:r>
      <w:r>
        <w:rPr>
          <w:rFonts w:ascii="Arial" w:cs="Arial" w:eastAsia="Arial" w:hAnsi="Arial"/>
          <w:b/>
          <w:bCs/>
          <w:color w:val="1F3864"/>
          <w:sz w:val="28"/>
          <w:szCs w:val="28"/>
        </w:rPr>
        <w:t xml:space="preserve">R Code Suggestions — Financial Modeling in Positron</w:t>
      </w:r>
    </w:p>
    <w:p>
      <w:pPr>
        <w:pBdr>
          <w:left w:val="single" w:color="2E5090" w:sz="12"/>
        </w:pBdr>
        <w:shd w:fill="F4F6FB" w:val="solid"/>
        <w:spacing w:after="80"/>
        <w:ind w:left="360"/>
      </w:pPr>
      <w:r>
        <w:rPr>
          <w:rFonts w:ascii="Arial" w:cs="Arial" w:eastAsia="Arial" w:hAnsi="Arial"/>
          <w:b/>
          <w:bCs/>
          <w:sz w:val="22"/>
          <w:szCs w:val="22"/>
        </w:rPr>
        <w:t xml:space="preserve">What it does: </w:t>
      </w:r>
      <w:r>
        <w:rPr>
          <w:rFonts w:ascii="Arial" w:cs="Arial" w:eastAsia="Arial" w:hAnsi="Arial"/>
          <w:sz w:val="22"/>
          <w:szCs w:val="22"/>
        </w:rPr>
        <w:t xml:space="preserve">When writing R code for financial modeling — packages like tidyquant, pulling market data, building factor models — the IDE suggests completions and flags potential issues. Similar to Copilot but in R, and noticeably less reliable for financial domain work.</w:t>
      </w:r>
    </w:p>
    <w:p>
      <w:pPr>
        <w:pBdr>
          <w:left w:val="single" w:color="2E5090" w:sz="12"/>
        </w:pBdr>
        <w:shd w:fill="F4F6FB" w:val="solid"/>
        <w:spacing w:after="80"/>
        <w:ind w:left="360"/>
      </w:pPr>
      <w:r>
        <w:rPr>
          <w:rFonts w:ascii="Arial" w:cs="Arial" w:eastAsia="Arial" w:hAnsi="Arial"/>
          <w:b/>
          <w:bCs/>
          <w:sz w:val="22"/>
          <w:szCs w:val="22"/>
        </w:rPr>
        <w:t xml:space="preserve">AI type: </w:t>
      </w:r>
      <w:r>
        <w:rPr>
          <w:rFonts w:ascii="Arial" w:cs="Arial" w:eastAsia="Arial" w:hAnsi="Arial"/>
          <w:sz w:val="22"/>
          <w:szCs w:val="22"/>
        </w:rPr>
        <w:t xml:space="preserve">Prediction and classification — predicting likely code completions and classifying whether syntax is valid for the detected R version and package ecosystem.</w:t>
      </w:r>
    </w:p>
    <w:p>
      <w:pPr>
        <w:pBdr>
          <w:left w:val="single" w:color="2E5090" w:sz="12"/>
        </w:pBdr>
        <w:shd w:fill="F4F6FB" w:val="solid"/>
        <w:spacing w:after="80"/>
        <w:ind w:left="360"/>
      </w:pPr>
      <w:r>
        <w:rPr>
          <w:rFonts w:ascii="Arial" w:cs="Arial" w:eastAsia="Arial" w:hAnsi="Arial"/>
          <w:b/>
          <w:bCs/>
          <w:sz w:val="22"/>
          <w:szCs w:val="22"/>
        </w:rPr>
        <w:t xml:space="preserve">Narrow or general: </w:t>
      </w:r>
      <w:r>
        <w:rPr>
          <w:rFonts w:ascii="Arial" w:cs="Arial" w:eastAsia="Arial" w:hAnsi="Arial"/>
          <w:sz w:val="22"/>
          <w:szCs w:val="22"/>
        </w:rPr>
        <w:t xml:space="preserve">Narrow. And narrower in practice than Python suggestions because financial R packages are significantly underrepresented in public training data compared to general Python.</w:t>
      </w:r>
    </w:p>
    <w:p>
      <w:pPr>
        <w:pBdr>
          <w:left w:val="single" w:color="E6A817" w:sz="12"/>
        </w:pBdr>
        <w:shd w:fill="FFF8F0" w:val="solid"/>
        <w:spacing w:after="160"/>
        <w:ind w:left="360"/>
      </w:pPr>
      <w:r>
        <w:rPr>
          <w:rFonts w:ascii="Arial" w:cs="Arial" w:eastAsia="Arial" w:hAnsi="Arial"/>
          <w:b/>
          <w:bCs/>
          <w:color w:val="BA7517"/>
          <w:sz w:val="22"/>
          <w:szCs w:val="22"/>
        </w:rPr>
        <w:t xml:space="preserve">How it could fail: </w:t>
      </w:r>
      <w:r>
        <w:rPr>
          <w:rFonts w:ascii="Arial" w:cs="Arial" w:eastAsia="Arial" w:hAnsi="Arial"/>
          <w:sz w:val="22"/>
          <w:szCs w:val="22"/>
        </w:rPr>
        <w:t xml:space="preserve">Financial modeling in R uses specialized packages that appear far less in public repositories than standard Python libraries. Suggestions for tidyquant functions or custom factor model code are less reliable than suggestions for general Python because the training distribution skews toward more common use cases. The model will confidently suggest a function signature that is subtly wrong for the version of the package installed — version-specific and domain-specific, exactly the kind of error that is hard to catch without deep package knowledge.</w:t>
      </w:r>
    </w:p>
    <w:p>
      <w:pPr>
        <w:spacing w:after="100"/>
      </w:pPr>
    </w:p>
    <w:p>
      <w:pPr>
        <w:spacing w:after="80" w:before="200"/>
      </w:pPr>
      <w:r>
        <w:rPr>
          <w:rFonts w:ascii="Arial" w:cs="Arial" w:eastAsia="Arial" w:hAnsi="Arial"/>
          <w:b/>
          <w:bCs/>
          <w:color w:val="2E5090"/>
          <w:sz w:val="40"/>
          <w:szCs w:val="40"/>
        </w:rPr>
        <w:t xml:space="preserve">05  </w:t>
      </w:r>
      <w:r>
        <w:rPr>
          <w:rFonts w:ascii="Arial" w:cs="Arial" w:eastAsia="Arial" w:hAnsi="Arial"/>
          <w:b/>
          <w:bCs/>
          <w:color w:val="1F3864"/>
          <w:sz w:val="28"/>
          <w:szCs w:val="28"/>
        </w:rPr>
        <w:t xml:space="preserve">Yahoo Mail Spam Filter</w:t>
      </w:r>
    </w:p>
    <w:p>
      <w:pPr>
        <w:pBdr>
          <w:left w:val="single" w:color="2E5090" w:sz="12"/>
        </w:pBdr>
        <w:shd w:fill="F4F6FB" w:val="solid"/>
        <w:spacing w:after="80"/>
        <w:ind w:left="360"/>
      </w:pPr>
      <w:r>
        <w:rPr>
          <w:rFonts w:ascii="Arial" w:cs="Arial" w:eastAsia="Arial" w:hAnsi="Arial"/>
          <w:b/>
          <w:bCs/>
          <w:sz w:val="22"/>
          <w:szCs w:val="22"/>
        </w:rPr>
        <w:t xml:space="preserve">What it does: </w:t>
      </w:r>
      <w:r>
        <w:rPr>
          <w:rFonts w:ascii="Arial" w:cs="Arial" w:eastAsia="Arial" w:hAnsi="Arial"/>
          <w:sz w:val="22"/>
          <w:szCs w:val="22"/>
        </w:rPr>
        <w:t xml:space="preserve">Every email I receive is classified before I see it — spam or not spam, and within my inbox roughly by priority. Obvious spam never reaches me. The filter runs invisibly on every incoming message and makes a binary decision: deliver or discard.</w:t>
      </w:r>
    </w:p>
    <w:p>
      <w:pPr>
        <w:pBdr>
          <w:left w:val="single" w:color="2E5090" w:sz="12"/>
        </w:pBdr>
        <w:shd w:fill="F4F6FB" w:val="solid"/>
        <w:spacing w:after="80"/>
        <w:ind w:left="360"/>
      </w:pPr>
      <w:r>
        <w:rPr>
          <w:rFonts w:ascii="Arial" w:cs="Arial" w:eastAsia="Arial" w:hAnsi="Arial"/>
          <w:b/>
          <w:bCs/>
          <w:sz w:val="22"/>
          <w:szCs w:val="22"/>
        </w:rPr>
        <w:t xml:space="preserve">AI type: </w:t>
      </w:r>
      <w:r>
        <w:rPr>
          <w:rFonts w:ascii="Arial" w:cs="Arial" w:eastAsia="Arial" w:hAnsi="Arial"/>
          <w:sz w:val="22"/>
          <w:szCs w:val="22"/>
        </w:rPr>
        <w:t xml:space="preserve">Classification — binary at the core. Spam or not spam. Uses signals including sender reputation, email content patterns, link density, formatting, and sending volume to assign a probability and act on it.</w:t>
      </w:r>
    </w:p>
    <w:p>
      <w:pPr>
        <w:pBdr>
          <w:left w:val="single" w:color="2E5090" w:sz="12"/>
        </w:pBdr>
        <w:shd w:fill="F4F6FB" w:val="solid"/>
        <w:spacing w:after="80"/>
        <w:ind w:left="360"/>
      </w:pPr>
      <w:r>
        <w:rPr>
          <w:rFonts w:ascii="Arial" w:cs="Arial" w:eastAsia="Arial" w:hAnsi="Arial"/>
          <w:b/>
          <w:bCs/>
          <w:sz w:val="22"/>
          <w:szCs w:val="22"/>
        </w:rPr>
        <w:t xml:space="preserve">Narrow or general: </w:t>
      </w:r>
      <w:r>
        <w:rPr>
          <w:rFonts w:ascii="Arial" w:cs="Arial" w:eastAsia="Arial" w:hAnsi="Arial"/>
          <w:sz w:val="22"/>
          <w:szCs w:val="22"/>
        </w:rPr>
        <w:t xml:space="preserve">Narrow. It does one thing — classify incoming email — and does it well enough that I rarely think about it until it gets something wrong.</w:t>
      </w:r>
    </w:p>
    <w:p>
      <w:pPr>
        <w:pBdr>
          <w:left w:val="single" w:color="E6A817" w:sz="12"/>
        </w:pBdr>
        <w:shd w:fill="FFF8F0" w:val="solid"/>
        <w:spacing w:after="160"/>
        <w:ind w:left="360"/>
      </w:pPr>
      <w:r>
        <w:rPr>
          <w:rFonts w:ascii="Arial" w:cs="Arial" w:eastAsia="Arial" w:hAnsi="Arial"/>
          <w:b/>
          <w:bCs/>
          <w:color w:val="BA7517"/>
          <w:sz w:val="22"/>
          <w:szCs w:val="22"/>
        </w:rPr>
        <w:t xml:space="preserve">How it could fail: </w:t>
      </w:r>
      <w:r>
        <w:rPr>
          <w:rFonts w:ascii="Arial" w:cs="Arial" w:eastAsia="Arial" w:hAnsi="Arial"/>
          <w:sz w:val="22"/>
          <w:szCs w:val="22"/>
        </w:rPr>
        <w:t xml:space="preserve">Financial newsletters, institutional research emails, and investor relations communications sometimes land in spam or promotions. The pattern-matching sees bulk sending, multiple links, and formatted HTML and flags it — even when the content is high-value professional correspondence. The filter cannot distinguish a phishing email from a Goldman Sachs research note based on structural signals alone. It relies on sender reputation and content patterns that legitimate financial email sometimes fails. Important information disappears and I do not know it was ever sent.</w:t>
      </w:r>
    </w:p>
    <w:p>
      <w:pPr>
        <w:spacing w:after="100"/>
      </w:pPr>
    </w:p>
    <w:p>
      <w:pPr>
        <w:pBdr>
          <w:bottom w:val="single" w:color="CCCCCC" w:sz="4"/>
        </w:pBdr>
        <w:spacing w:after="80" w:before="80"/>
      </w:pPr>
    </w:p>
    <w:p>
      <w:pPr>
        <w:spacing w:after="120"/>
      </w:pPr>
      <w:r>
        <w:rPr>
          <w:rFonts w:ascii="Arial" w:cs="Arial" w:eastAsia="Arial" w:hAnsi="Arial"/>
          <w:sz w:val="22"/>
          <w:szCs w:val="22"/>
        </w:rPr>
        <w:t xml:space="preserve">Why this matters: Before you can build AI systems, you need to see them everywhere. Every one of these systems encodes assumptions about what normal looks like — normal English, normal code, normal email. My usage falls outside those assumptions in multiple ways: financial domain language, multilingual communication, specialized R packages. The failure modes are not bugs. They are the system doing exactly what it was trained to do, applied to a distribution it was not trained on.</w:t>
      </w:r>
    </w:p>
    <w:p>
      <w:pPr>
        <w:spacing w:after="100"/>
      </w:pPr>
    </w:p>
    <w:p>
      <w:pPr>
        <w:spacing w:after="80"/>
      </w:pPr>
      <w:r>
        <w:rPr>
          <w:rFonts w:ascii="Arial" w:cs="Arial" w:eastAsia="Arial" w:hAnsi="Arial"/>
          <w:i/>
          <w:iCs/>
          <w:color w:val="888888"/>
          <w:sz w:val="18"/>
          <w:szCs w:val="18"/>
        </w:rPr>
        <w:t xml:space="preserve">Five AI systems documented. All narrow AI. Failure modes drawn from real usage, not theoretical edge cases.</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100"/>
    </w:pPr>
    <w:r>
      <w:rPr>
        <w:rFonts w:ascii="Arial" w:cs="Arial" w:eastAsia="Arial" w:hAnsi="Arial"/>
        <w:color w:val="888888"/>
        <w:sz w:val="18"/>
        <w:szCs w:val="18"/>
      </w:rPr>
      <w:t xml:space="preserve">Kathy Matos  —  AI Bootcamp Portfolio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pBdr>
      <w:spacing w:after="100"/>
    </w:pPr>
    <w:r>
      <w:rPr>
        <w:rFonts w:ascii="Arial" w:cs="Arial" w:eastAsia="Arial" w:hAnsi="Arial"/>
        <w:color w:val="666666"/>
        <w:sz w:val="18"/>
        <w:szCs w:val="18"/>
      </w:rPr>
      <w:t xml:space="preserve">Module 1 — AI Fundamentals  |  The AI Audit  |  Pattern Hunt Exercise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2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2026-05-04T23:42:52.344Z</dcterms:created>
  <dcterms:modified xsi:type="dcterms:W3CDTF">2026-05-04T23:42:52.360Z</dcterms:modified>
</cp:coreProperties>
</file>

<file path=docProps/custom.xml><?xml version="1.0" encoding="utf-8"?>
<Properties xmlns="http://schemas.openxmlformats.org/officeDocument/2006/custom-properties" xmlns:vt="http://schemas.openxmlformats.org/officeDocument/2006/docPropsVTypes"/>
</file>