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13.png" ContentType="image/png"/>
  <Override PartName="/word/media/rId16.png" ContentType="image/png"/>
  <Override PartName="/word/media/rId19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79.png" ContentType="image/png"/>
  <Override PartName="/word/media/rId8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внешний-курс.-1-этап."/>
    <w:p>
      <w:pPr>
        <w:pStyle w:val="Heading1"/>
      </w:pPr>
      <w:r>
        <w:t xml:space="preserve">Внешний курс. 1 этап.</w:t>
      </w:r>
    </w:p>
    <w:p>
      <w:pPr>
        <w:pStyle w:val="FirstParagraph"/>
      </w:pPr>
      <w:r>
        <w:t xml:space="preserve">Автор: Борисова Ксения Михайловна Преподаватель: Кулябов Дмитрий Сергеевич профессор * профессор кафедры теории вероятностей и кибербезопасности * Российский университет дружбы народов им. П. Лумумбы *</w:t>
      </w:r>
      <w:r>
        <w:t xml:space="preserve"> </w:t>
      </w:r>
      <w:hyperlink r:id="rId9">
        <w:r>
          <w:rPr>
            <w:rStyle w:val="Hyperlink"/>
          </w:rPr>
          <w:t xml:space="preserve">kulyabov-ds@rudn.ru</w:t>
        </w:r>
      </w:hyperlink>
      <w:r>
        <w:t xml:space="preserve"> </w:t>
      </w:r>
      <w:r>
        <w:t xml:space="preserve">*</w:t>
      </w:r>
      <w:r>
        <w:t xml:space="preserve"> </w:t>
      </w:r>
      <w:hyperlink r:id="rId10">
        <w:r>
          <w:rPr>
            <w:rStyle w:val="Hyperlink"/>
          </w:rPr>
          <w:t xml:space="preserve">https://yamadharma.github.io/ru/</w:t>
        </w:r>
      </w:hyperlink>
    </w:p>
    <w:p>
      <w:pPr>
        <w:pStyle w:val="BodyText"/>
      </w:pPr>
      <w:r>
        <w:rPr>
          <w:b/>
          <w:bCs/>
        </w:rPr>
        <w:t xml:space="preserve">Информация о докладчике</w:t>
      </w:r>
    </w:p>
    <w:p>
      <w:pPr>
        <w:pStyle w:val="BodyText"/>
      </w:pPr>
      <w:r>
        <w:t xml:space="preserve">рис 1</w:t>
      </w:r>
      <w:r>
        <w:t xml:space="preserve"> </w:t>
      </w:r>
      <w:r>
        <w:t xml:space="preserve">Студент НБИбд-01-25</w:t>
      </w:r>
    </w:p>
    <w:p>
      <w:r>
        <w:pict>
          <v:rect style="width:0;height:1.5pt" o:hralign="center" o:hrstd="t" o:hr="t"/>
        </w:pict>
      </w:r>
    </w:p>
    <w:bookmarkEnd w:id="11"/>
    <w:bookmarkStart w:id="12" w:name="цель-курса"/>
    <w:p>
      <w:pPr>
        <w:pStyle w:val="Heading1"/>
      </w:pPr>
      <w:r>
        <w:t xml:space="preserve">Цель курса</w:t>
      </w:r>
    </w:p>
    <w:p>
      <w:pPr>
        <w:pStyle w:val="FirstParagraph"/>
      </w:pPr>
      <w:r>
        <w:t xml:space="preserve">Изучить основы опреационной системы linux</w:t>
      </w:r>
    </w:p>
    <w:bookmarkEnd w:id="12"/>
    <w:bookmarkStart w:id="85" w:name="прохождение-курса"/>
    <w:p>
      <w:pPr>
        <w:pStyle w:val="Heading1"/>
      </w:pPr>
      <w:r>
        <w:t xml:space="preserve">Прохождение курса</w:t>
      </w:r>
    </w:p>
    <w:p>
      <w:pPr>
        <w:pStyle w:val="CaptionedFigure"/>
      </w:pPr>
      <w:r>
        <w:drawing>
          <wp:inline>
            <wp:extent cx="5334000" cy="2140457"/>
            <wp:effectExtent b="0" l="0" r="0" t="0"/>
            <wp:docPr descr="рис1" title="" id="14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28-19-0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04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</w:t>
      </w:r>
    </w:p>
    <w:p>
      <w:pPr>
        <w:pStyle w:val="BodyText"/>
      </w:pPr>
      <w:r>
        <w:t xml:space="preserve">Закрытый ключ. Он не публичный, всегда храенится на компьютере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140457"/>
            <wp:effectExtent b="0" l="0" r="0" t="0"/>
            <wp:docPr descr="рис2" title="" id="17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28-30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04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рис2</w:t>
      </w:r>
    </w:p>
    <w:p>
      <w:pPr>
        <w:pStyle w:val="BodyText"/>
      </w:pPr>
      <w:r>
        <w:t xml:space="preserve">флаг -r обязателен для копирования директорий с их содержимым.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516037"/>
            <wp:effectExtent b="0" l="0" r="0" t="0"/>
            <wp:docPr descr="рис3" title="" id="20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28-44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6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рис3</w:t>
      </w:r>
    </w:p>
    <w:p>
      <w:pPr>
        <w:pStyle w:val="BodyText"/>
      </w:pPr>
      <w:r>
        <w:t xml:space="preserve">Ошибка возникает, если у системы нет доступа к сети, update обновляет списки доступного софта в репозитории.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126176"/>
            <wp:effectExtent b="0" l="0" r="0" t="0"/>
            <wp:docPr descr="рис4" title="" id="23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28-09-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6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рис4</w:t>
      </w:r>
    </w:p>
    <w:p>
      <w:pPr>
        <w:pStyle w:val="BodyText"/>
      </w:pPr>
      <w:r>
        <w:t xml:space="preserve">Современные серверы уникальны. Они подходят под многие цели, в зависимости от аппаратной мощности и настроек безопасности.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516037"/>
            <wp:effectExtent b="0" l="0" r="0" t="0"/>
            <wp:docPr descr="рис5" title="" id="26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28-49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6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рис5</w:t>
      </w:r>
    </w:p>
    <w:p>
      <w:pPr>
        <w:pStyle w:val="BodyText"/>
      </w:pPr>
      <w:r>
        <w:t xml:space="preserve">Это графический клиент. Он создан для навигации по каталогам и обмена файлами.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516037"/>
            <wp:effectExtent b="0" l="0" r="0" t="0"/>
            <wp:docPr descr="рис6" title="" id="29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29-0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6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рис6</w:t>
      </w:r>
    </w:p>
    <w:p>
      <w:pPr>
        <w:pStyle w:val="BodyText"/>
      </w:pPr>
      <w:r>
        <w:t xml:space="preserve">Для работы графических программ на удаленном сервере нужно использовать либо их консольные аналоги,либо настраивать проброс графичексого окна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516037"/>
            <wp:effectExtent b="0" l="0" r="0" t="0"/>
            <wp:docPr descr="рис7" title="" id="32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29-07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6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рис7</w:t>
      </w:r>
    </w:p>
    <w:p>
      <w:pPr>
        <w:pStyle w:val="BodyText"/>
      </w:pPr>
      <w:r>
        <w:t xml:space="preserve">Это стандартные утилиты и флаги для вызова встроенной документации.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3937565"/>
            <wp:effectExtent b="0" l="0" r="0" t="0"/>
            <wp:docPr descr="рис8" title="" id="35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30-0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75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рис8</w:t>
      </w:r>
    </w:p>
    <w:p>
      <w:pPr>
        <w:pStyle w:val="BodyText"/>
      </w:pPr>
      <w:r>
        <w:t xml:space="preserve">Это анализ сырых данных. Базовые форматы входных дфайлов для этой утилиты.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3937565"/>
            <wp:effectExtent b="0" l="0" r="0" t="0"/>
            <wp:docPr descr="рис9" title="" id="38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30-12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75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рис9</w:t>
      </w:r>
    </w:p>
    <w:p>
      <w:pPr>
        <w:pStyle w:val="BodyText"/>
      </w:pPr>
      <w:r>
        <w:t xml:space="preserve">Согласно синтаксису консольной версии,входной файл передается строго через аргумент -infile, а запуск процесса выравнивания актиыируется ключом -align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3152829"/>
            <wp:effectExtent b="0" l="0" r="0" t="0"/>
            <wp:docPr descr="рис10" title="" id="41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30-29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2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рис10</w:t>
      </w:r>
    </w:p>
    <w:p>
      <w:pPr>
        <w:pStyle w:val="BodyText"/>
      </w:pPr>
      <w:r>
        <w:t xml:space="preserve">ctrl c полностью завершила выполнение первой программы. вторая программа была возвращена в фон, а третья приостановлена комбинацией ctl z,поэтому они обе остались в списке текущих задач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324818"/>
            <wp:effectExtent b="0" l="0" r="0" t="0"/>
            <wp:docPr descr="рис11" title="" id="44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30-3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4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рис11</w:t>
      </w:r>
    </w:p>
    <w:p>
      <w:pPr>
        <w:pStyle w:val="BodyText"/>
      </w:pPr>
      <w:r>
        <w:t xml:space="preserve">Показывают все процессы в системе. их индентификаторы совпадают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324818"/>
            <wp:effectExtent b="0" l="0" r="0" t="0"/>
            <wp:docPr descr="рис12" title="" id="47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30-42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4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рис12</w:t>
      </w:r>
    </w:p>
    <w:p>
      <w:pPr>
        <w:pStyle w:val="BodyText"/>
      </w:pPr>
      <w:r>
        <w:t xml:space="preserve">принудительное завершение процесса без возможности его перехватить .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324818"/>
            <wp:effectExtent b="0" l="0" r="0" t="0"/>
            <wp:docPr descr="рис13" title="" id="50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30-4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4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рис13</w:t>
      </w:r>
    </w:p>
    <w:p>
      <w:pPr>
        <w:pStyle w:val="BodyText"/>
      </w:pPr>
      <w:r>
        <w:t xml:space="preserve">процесс нужно возобновить командрй bg или fg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3016606"/>
            <wp:effectExtent b="0" l="0" r="0" t="0"/>
            <wp:docPr descr="рис14" title="" id="53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31-03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66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рис14</w:t>
      </w:r>
    </w:p>
    <w:p>
      <w:pPr>
        <w:pStyle w:val="BodyText"/>
      </w:pPr>
      <w:r>
        <w:t xml:space="preserve">Остановленный процесс не получает процессного времени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3016606"/>
            <wp:effectExtent b="0" l="0" r="0" t="0"/>
            <wp:docPr descr="рис15" title="" id="56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31-0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66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рис15</w:t>
      </w:r>
    </w:p>
    <w:p>
      <w:pPr>
        <w:pStyle w:val="BodyText"/>
      </w:pPr>
      <w:r>
        <w:t xml:space="preserve">при остановке процесса его память не освобождается, все данные остаются в оперативной памяти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3016606"/>
            <wp:effectExtent b="0" l="0" r="0" t="0"/>
            <wp:docPr descr="рис16" title="" id="59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31-15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66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рис16</w:t>
      </w:r>
    </w:p>
    <w:p>
      <w:pPr>
        <w:pStyle w:val="BodyText"/>
      </w:pPr>
      <w:r>
        <w:t xml:space="preserve">сигналы идут всему процессу.нельзя завершить отдельный поток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3016606"/>
            <wp:effectExtent b="0" l="0" r="0" t="0"/>
            <wp:docPr descr="рис17" title="" id="62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31-20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66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рис17</w:t>
      </w:r>
    </w:p>
    <w:p>
      <w:pPr>
        <w:pStyle w:val="BodyText"/>
      </w:pPr>
      <w:r>
        <w:t xml:space="preserve">индексация не использует потоки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3016606"/>
            <wp:effectExtent b="0" l="0" r="0" t="0"/>
            <wp:docPr descr="рис18" title="" id="65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31-27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66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рис18</w:t>
      </w:r>
    </w:p>
    <w:p>
      <w:pPr>
        <w:pStyle w:val="CaptionedFigure"/>
      </w:pPr>
      <w:r>
        <w:drawing>
          <wp:inline>
            <wp:extent cx="5334000" cy="3972862"/>
            <wp:effectExtent b="0" l="0" r="0" t="0"/>
            <wp:docPr descr="рис19" title="" id="68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31-51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2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рис19</w:t>
      </w:r>
    </w:p>
    <w:p>
      <w:pPr>
        <w:pStyle w:val="CaptionedFigure"/>
      </w:pPr>
      <w:r>
        <w:drawing>
          <wp:inline>
            <wp:extent cx="5334000" cy="2775459"/>
            <wp:effectExtent b="0" l="0" r="0" t="0"/>
            <wp:docPr descr="рис20" title="" id="71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32-04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5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рис20</w:t>
      </w:r>
    </w:p>
    <w:p>
      <w:pPr>
        <w:pStyle w:val="BodyText"/>
      </w:pPr>
      <w:r>
        <w:t xml:space="preserve">fg работает только в той вкладке, где был запущен процесс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775459"/>
            <wp:effectExtent b="0" l="0" r="0" t="0"/>
            <wp:docPr descr="рис21" title="" id="74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32-10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5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рис21</w:t>
      </w:r>
    </w:p>
    <w:p>
      <w:pPr>
        <w:pStyle w:val="BodyText"/>
      </w:pPr>
      <w:r>
        <w:t xml:space="preserve">помследняя вкладка закроется, а сенанс прекратится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775459"/>
            <wp:effectExtent b="0" l="0" r="0" t="0"/>
            <wp:docPr descr="рис22" title="" id="77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32-14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5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рис22</w:t>
      </w:r>
    </w:p>
    <w:p>
      <w:pPr>
        <w:pStyle w:val="BodyText"/>
      </w:pPr>
      <w:r>
        <w:t xml:space="preserve">вкладка закроется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775459"/>
            <wp:effectExtent b="0" l="0" r="0" t="0"/>
            <wp:docPr descr="рис23" title="" id="80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32-20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5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рис23</w:t>
      </w:r>
    </w:p>
    <w:p>
      <w:pPr>
        <w:pStyle w:val="BodyText"/>
      </w:pPr>
      <w:r>
        <w:t xml:space="preserve">вкладка закроется, все процессы завершатся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775459"/>
            <wp:effectExtent b="0" l="0" r="0" t="0"/>
            <wp:docPr descr="рис24" title="" id="83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5-16%2014-32-28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5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рис24</w:t>
      </w:r>
    </w:p>
    <w:p>
      <w:r>
        <w:pict>
          <v:rect style="width:0;height:1.5pt" o:hralign="center" o:hrstd="t" o:hr="t"/>
        </w:pict>
      </w:r>
    </w:p>
    <w:bookmarkEnd w:id="85"/>
    <w:bookmarkStart w:id="86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на этом этапе я узнала,что серверы: scp -r, ssh-keygen (публичный ключ можно передавать).</w:t>
      </w:r>
    </w:p>
    <w:p>
      <w:pPr>
        <w:pStyle w:val="BodyText"/>
      </w:pPr>
      <w:r>
        <w:t xml:space="preserve">Процессы: kill -9 (моментально), jobs/top/ps показывают одинаковые PID.</w:t>
      </w:r>
    </w:p>
    <w:p>
      <w:pPr>
        <w:pStyle w:val="BodyText"/>
      </w:pPr>
      <w:r>
        <w:t xml:space="preserve">Остановленные процессы: 0% CPU, память не освобождается; отдельный поток убить нельзя.</w:t>
      </w:r>
    </w:p>
    <w:p>
      <w:pPr>
        <w:pStyle w:val="BodyText"/>
      </w:pPr>
      <w:r>
        <w:t xml:space="preserve">bowtie2: многопоточность только на втором этапе.</w:t>
      </w:r>
    </w:p>
    <w:p>
      <w:pPr>
        <w:pStyle w:val="BodyText"/>
      </w:pPr>
      <w:r>
        <w:t xml:space="preserve">tmux: вкладки, панели (Ctrl+B % / “), закрытие вкладки убивает процессы.</w:t>
      </w:r>
    </w:p>
    <w:p>
      <w:r>
        <w:pict>
          <v:rect style="width:0;height:1.5pt" o:hralign="center" o:hrstd="t" o:hr="t"/>
        </w:pict>
      </w:r>
    </w:p>
    <w:bookmarkEnd w:id="86"/>
    <w:bookmarkStart w:id="87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Курс Stepik</w:t>
      </w:r>
    </w:p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hyperlink" Id="rId10" Target="https://yamadharma.github.io/ru/" TargetMode="External" /><Relationship Type="http://schemas.openxmlformats.org/officeDocument/2006/relationships/hyperlink" Id="rId9" Target="mailto:kulyabov-ds@rudn.r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yamadharma.github.io/ru/" TargetMode="External" /><Relationship Type="http://schemas.openxmlformats.org/officeDocument/2006/relationships/hyperlink" Id="rId9" Target="mailto:kulyabov-ds@rudn.r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2026-05-16T15:10:19Z</dcterms:created>
  <dcterms:modified xsi:type="dcterms:W3CDTF">2026-05-16T15:10:19Z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