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43221E" w14:textId="69588759" w:rsidR="00A51987" w:rsidRPr="00A51987" w:rsidRDefault="00A51987" w:rsidP="00A51987">
      <w:pPr>
        <w:spacing w:after="120"/>
        <w:rPr>
          <w:b/>
          <w:bCs/>
          <w:sz w:val="52"/>
          <w:szCs w:val="52"/>
        </w:rPr>
      </w:pPr>
      <w:r w:rsidRPr="69BAFB40">
        <w:rPr>
          <w:b/>
          <w:bCs/>
          <w:sz w:val="52"/>
          <w:szCs w:val="52"/>
        </w:rPr>
        <w:t xml:space="preserve">Case Study </w:t>
      </w:r>
      <w:r w:rsidR="00021D37">
        <w:rPr>
          <w:b/>
          <w:bCs/>
          <w:sz w:val="52"/>
          <w:szCs w:val="52"/>
        </w:rPr>
        <w:t xml:space="preserve">Ideas &amp; </w:t>
      </w:r>
      <w:r w:rsidR="00D266D6" w:rsidRPr="69BAFB40">
        <w:rPr>
          <w:b/>
          <w:bCs/>
          <w:sz w:val="52"/>
          <w:szCs w:val="52"/>
        </w:rPr>
        <w:t>Instructions</w:t>
      </w:r>
    </w:p>
    <w:p w14:paraId="19A94B81" w14:textId="77777777" w:rsidR="00CC3F76" w:rsidRDefault="00CC3F76" w:rsidP="00CC3F76">
      <w:pPr>
        <w:spacing w:after="120"/>
        <w:rPr>
          <w:b/>
          <w:bCs/>
          <w:color w:val="auto"/>
          <w:sz w:val="28"/>
          <w:szCs w:val="28"/>
        </w:rPr>
      </w:pPr>
    </w:p>
    <w:p w14:paraId="559773DA" w14:textId="5B260B40" w:rsidR="00E834E1" w:rsidRPr="00A420ED" w:rsidRDefault="00CC3F76" w:rsidP="00CC3F76">
      <w:pPr>
        <w:spacing w:after="120"/>
        <w:rPr>
          <w:b/>
          <w:bCs/>
          <w:color w:val="auto"/>
          <w:sz w:val="24"/>
          <w:szCs w:val="24"/>
        </w:rPr>
      </w:pPr>
      <w:r w:rsidRPr="00A420ED">
        <w:rPr>
          <w:b/>
          <w:bCs/>
          <w:color w:val="auto"/>
          <w:sz w:val="24"/>
          <w:szCs w:val="24"/>
        </w:rPr>
        <w:t>Before you get started</w:t>
      </w:r>
    </w:p>
    <w:p w14:paraId="3ED163FE" w14:textId="21EBE67C" w:rsidR="00CC3F76" w:rsidRPr="00A420ED" w:rsidRDefault="00CC3F76" w:rsidP="00CC3F76">
      <w:pPr>
        <w:spacing w:after="120"/>
        <w:rPr>
          <w:color w:val="auto"/>
          <w:sz w:val="24"/>
          <w:szCs w:val="24"/>
        </w:rPr>
      </w:pPr>
      <w:r w:rsidRPr="62502767">
        <w:rPr>
          <w:color w:val="auto"/>
          <w:sz w:val="24"/>
          <w:szCs w:val="24"/>
        </w:rPr>
        <w:t xml:space="preserve">These three case study guides are for designers who've completed P100 and P200 and are working toward Protogen Certification. Each one describes what you're building and </w:t>
      </w:r>
      <w:r w:rsidR="002B20AA" w:rsidRPr="62502767">
        <w:rPr>
          <w:color w:val="auto"/>
          <w:sz w:val="24"/>
          <w:szCs w:val="24"/>
        </w:rPr>
        <w:t>why, and</w:t>
      </w:r>
      <w:r w:rsidRPr="62502767">
        <w:rPr>
          <w:color w:val="auto"/>
          <w:sz w:val="24"/>
          <w:szCs w:val="24"/>
        </w:rPr>
        <w:t xml:space="preserve"> gives you a table of industry examples to help you get oriented.</w:t>
      </w:r>
      <w:r w:rsidR="00021D37" w:rsidRPr="62502767">
        <w:rPr>
          <w:color w:val="auto"/>
          <w:sz w:val="24"/>
          <w:szCs w:val="24"/>
        </w:rPr>
        <w:t xml:space="preserve"> They are suggestions, not requirement</w:t>
      </w:r>
      <w:r w:rsidR="002B20AA" w:rsidRPr="62502767">
        <w:rPr>
          <w:color w:val="auto"/>
          <w:sz w:val="24"/>
          <w:szCs w:val="24"/>
        </w:rPr>
        <w:t>s</w:t>
      </w:r>
      <w:r w:rsidR="00021D37" w:rsidRPr="62502767">
        <w:rPr>
          <w:color w:val="auto"/>
          <w:sz w:val="24"/>
          <w:szCs w:val="24"/>
        </w:rPr>
        <w:t xml:space="preserve">. </w:t>
      </w:r>
    </w:p>
    <w:p w14:paraId="52FE8240" w14:textId="77777777" w:rsidR="00CC3F76" w:rsidRPr="00A420ED" w:rsidRDefault="00CC3F76" w:rsidP="00CC3F76">
      <w:pPr>
        <w:spacing w:after="120"/>
        <w:rPr>
          <w:color w:val="auto"/>
          <w:sz w:val="24"/>
          <w:szCs w:val="24"/>
        </w:rPr>
      </w:pPr>
    </w:p>
    <w:p w14:paraId="01F5D1D5" w14:textId="57B4F4D2" w:rsidR="00CC3F76" w:rsidRPr="00831411" w:rsidRDefault="00CC3F76" w:rsidP="00CC3F76">
      <w:pPr>
        <w:spacing w:after="120"/>
        <w:rPr>
          <w:color w:val="EE0000"/>
          <w:sz w:val="24"/>
          <w:szCs w:val="24"/>
        </w:rPr>
      </w:pPr>
      <w:r w:rsidRPr="00A420ED">
        <w:rPr>
          <w:color w:val="auto"/>
          <w:sz w:val="24"/>
          <w:szCs w:val="24"/>
        </w:rPr>
        <w:t>Think of these as your chance to show what you know, in an industry that matters to your work.</w:t>
      </w:r>
      <w:r w:rsidR="00831411">
        <w:rPr>
          <w:color w:val="auto"/>
          <w:sz w:val="24"/>
          <w:szCs w:val="24"/>
        </w:rPr>
        <w:t xml:space="preserve"> </w:t>
      </w:r>
      <w:r w:rsidR="00831411" w:rsidRPr="00831411">
        <w:rPr>
          <w:b/>
          <w:bCs/>
          <w:color w:val="EE0000"/>
          <w:sz w:val="24"/>
          <w:szCs w:val="24"/>
        </w:rPr>
        <w:t>Remember, you should NOT include client- or Slalom-specific information in whatever you build.</w:t>
      </w:r>
    </w:p>
    <w:p w14:paraId="4E7F8197" w14:textId="77777777" w:rsidR="00CC3F76" w:rsidRPr="00A420ED" w:rsidRDefault="00CC3F76" w:rsidP="00CC3F76">
      <w:pPr>
        <w:spacing w:after="120"/>
        <w:rPr>
          <w:color w:val="auto"/>
          <w:sz w:val="24"/>
          <w:szCs w:val="24"/>
        </w:rPr>
      </w:pPr>
    </w:p>
    <w:p w14:paraId="3DF076CE" w14:textId="19220A91" w:rsidR="00CC3F76" w:rsidRPr="00A420ED" w:rsidRDefault="00CC3F76" w:rsidP="00CC3F76">
      <w:pPr>
        <w:spacing w:after="120"/>
        <w:rPr>
          <w:color w:val="auto"/>
          <w:sz w:val="24"/>
          <w:szCs w:val="24"/>
        </w:rPr>
      </w:pPr>
      <w:r w:rsidRPr="00A420ED">
        <w:rPr>
          <w:b/>
          <w:bCs/>
          <w:color w:val="auto"/>
          <w:sz w:val="24"/>
          <w:szCs w:val="24"/>
        </w:rPr>
        <w:t>You choose the industry</w:t>
      </w:r>
      <w:r w:rsidR="00A86D2E" w:rsidRPr="00A420ED">
        <w:rPr>
          <w:color w:val="auto"/>
          <w:sz w:val="24"/>
          <w:szCs w:val="24"/>
        </w:rPr>
        <w:br/>
      </w:r>
      <w:r w:rsidRPr="00A420ED">
        <w:rPr>
          <w:color w:val="auto"/>
          <w:sz w:val="24"/>
          <w:szCs w:val="24"/>
        </w:rPr>
        <w:t>There's no required list. Work in financial services? Build something for that world. More curious about healthcare or retail? Go there. The examples in each guide cover Slalom's practice areas, but they're just a starting point. Mix, adapt, or ignore them entirely.</w:t>
      </w:r>
    </w:p>
    <w:p w14:paraId="4D0A9B65" w14:textId="77777777" w:rsidR="00CC3F76" w:rsidRPr="00A420ED" w:rsidRDefault="00CC3F76" w:rsidP="00CC3F76">
      <w:pPr>
        <w:spacing w:after="120"/>
        <w:rPr>
          <w:color w:val="auto"/>
          <w:sz w:val="24"/>
          <w:szCs w:val="24"/>
        </w:rPr>
      </w:pPr>
    </w:p>
    <w:p w14:paraId="13C9A2D2" w14:textId="1D76FE94" w:rsidR="00CC3F76" w:rsidRPr="00A420ED" w:rsidRDefault="00CC3F76" w:rsidP="00CC3F76">
      <w:pPr>
        <w:spacing w:after="120"/>
        <w:rPr>
          <w:color w:val="auto"/>
          <w:sz w:val="24"/>
          <w:szCs w:val="24"/>
        </w:rPr>
      </w:pPr>
      <w:r w:rsidRPr="00A420ED">
        <w:rPr>
          <w:b/>
          <w:bCs/>
          <w:color w:val="auto"/>
          <w:sz w:val="24"/>
          <w:szCs w:val="24"/>
        </w:rPr>
        <w:t>How to use the examples</w:t>
      </w:r>
      <w:r w:rsidR="00A86D2E" w:rsidRPr="00A420ED">
        <w:rPr>
          <w:color w:val="auto"/>
          <w:sz w:val="24"/>
          <w:szCs w:val="24"/>
        </w:rPr>
        <w:br/>
      </w:r>
      <w:r w:rsidRPr="00A420ED">
        <w:rPr>
          <w:color w:val="auto"/>
          <w:sz w:val="24"/>
          <w:szCs w:val="24"/>
        </w:rPr>
        <w:t xml:space="preserve">Each guide includes a table of example users, scenarios, and industry </w:t>
      </w:r>
      <w:r w:rsidR="003F1AE0">
        <w:rPr>
          <w:color w:val="auto"/>
          <w:sz w:val="24"/>
          <w:szCs w:val="24"/>
        </w:rPr>
        <w:t>example data</w:t>
      </w:r>
      <w:r w:rsidRPr="00A420ED">
        <w:rPr>
          <w:color w:val="auto"/>
          <w:sz w:val="24"/>
          <w:szCs w:val="24"/>
        </w:rPr>
        <w:t xml:space="preserve">. If you're not sure where to start, pick a row that feels close to your practice and run with it. None of them quite fit? </w:t>
      </w:r>
      <w:r w:rsidR="003F1AE0">
        <w:rPr>
          <w:color w:val="auto"/>
          <w:sz w:val="24"/>
          <w:szCs w:val="24"/>
        </w:rPr>
        <w:t xml:space="preserve">That’s fine. </w:t>
      </w:r>
      <w:r w:rsidRPr="00A420ED">
        <w:rPr>
          <w:color w:val="auto"/>
          <w:sz w:val="24"/>
          <w:szCs w:val="24"/>
        </w:rPr>
        <w:t>Define your own and go.</w:t>
      </w:r>
      <w:r w:rsidR="00BE4ED5">
        <w:rPr>
          <w:color w:val="auto"/>
          <w:sz w:val="24"/>
          <w:szCs w:val="24"/>
        </w:rPr>
        <w:t xml:space="preserve"> You are not required to stick to these examples. The </w:t>
      </w:r>
      <w:r w:rsidR="00A02C0F">
        <w:rPr>
          <w:color w:val="auto"/>
          <w:sz w:val="24"/>
          <w:szCs w:val="24"/>
        </w:rPr>
        <w:t>provided</w:t>
      </w:r>
      <w:r w:rsidR="0018767C">
        <w:rPr>
          <w:color w:val="auto"/>
          <w:sz w:val="24"/>
          <w:szCs w:val="24"/>
        </w:rPr>
        <w:t xml:space="preserve"> examples are suggestions </w:t>
      </w:r>
      <w:r w:rsidR="00A02C0F">
        <w:rPr>
          <w:color w:val="auto"/>
          <w:sz w:val="24"/>
          <w:szCs w:val="24"/>
        </w:rPr>
        <w:t>because getting started is</w:t>
      </w:r>
      <w:r w:rsidR="0018767C">
        <w:rPr>
          <w:color w:val="auto"/>
          <w:sz w:val="24"/>
          <w:szCs w:val="24"/>
        </w:rPr>
        <w:t xml:space="preserve"> often</w:t>
      </w:r>
      <w:r w:rsidR="00A02C0F">
        <w:rPr>
          <w:color w:val="auto"/>
          <w:sz w:val="24"/>
          <w:szCs w:val="24"/>
        </w:rPr>
        <w:t xml:space="preserve"> the hardest step.</w:t>
      </w:r>
    </w:p>
    <w:p w14:paraId="397811C1" w14:textId="77777777" w:rsidR="00CC3F76" w:rsidRPr="00A420ED" w:rsidRDefault="00CC3F76" w:rsidP="00CC3F76">
      <w:pPr>
        <w:spacing w:after="120"/>
        <w:rPr>
          <w:color w:val="auto"/>
          <w:sz w:val="24"/>
          <w:szCs w:val="24"/>
        </w:rPr>
      </w:pPr>
    </w:p>
    <w:p w14:paraId="4DB63670" w14:textId="11E635AB" w:rsidR="001430BA" w:rsidRPr="00A420ED" w:rsidRDefault="00CC3F76" w:rsidP="144080A4">
      <w:pPr>
        <w:spacing w:after="120"/>
        <w:rPr>
          <w:b/>
          <w:bCs/>
          <w:color w:val="0C62FB"/>
          <w:sz w:val="28"/>
          <w:szCs w:val="28"/>
        </w:rPr>
      </w:pPr>
      <w:r w:rsidRPr="144080A4">
        <w:rPr>
          <w:b/>
          <w:bCs/>
          <w:color w:val="auto"/>
          <w:sz w:val="24"/>
          <w:szCs w:val="24"/>
        </w:rPr>
        <w:t>How you'll be reviewed</w:t>
      </w:r>
      <w:r>
        <w:br/>
      </w:r>
      <w:r w:rsidRPr="144080A4">
        <w:rPr>
          <w:color w:val="auto"/>
          <w:sz w:val="24"/>
          <w:szCs w:val="24"/>
        </w:rPr>
        <w:t>All three case studies are reviewed the same way</w:t>
      </w:r>
      <w:r w:rsidR="00CE29FD">
        <w:rPr>
          <w:color w:val="auto"/>
          <w:sz w:val="24"/>
          <w:szCs w:val="24"/>
        </w:rPr>
        <w:t>:</w:t>
      </w:r>
      <w:r w:rsidRPr="144080A4">
        <w:rPr>
          <w:color w:val="auto"/>
          <w:sz w:val="24"/>
          <w:szCs w:val="24"/>
        </w:rPr>
        <w:t xml:space="preserve"> three dimensions</w:t>
      </w:r>
      <w:r w:rsidR="00CE29FD">
        <w:rPr>
          <w:color w:val="auto"/>
          <w:sz w:val="24"/>
          <w:szCs w:val="24"/>
        </w:rPr>
        <w:t xml:space="preserve"> </w:t>
      </w:r>
      <w:r w:rsidRPr="144080A4">
        <w:rPr>
          <w:color w:val="auto"/>
          <w:sz w:val="24"/>
          <w:szCs w:val="24"/>
        </w:rPr>
        <w:t>and a simple Pass or Redo outcome. The next section walks you through exactly what reviewers look for in each one.</w:t>
      </w:r>
      <w:r w:rsidR="589D1303" w:rsidRPr="144080A4">
        <w:rPr>
          <w:color w:val="auto"/>
          <w:sz w:val="24"/>
          <w:szCs w:val="24"/>
        </w:rPr>
        <w:t xml:space="preserve"> </w:t>
      </w:r>
    </w:p>
    <w:p w14:paraId="475682EF" w14:textId="12B108D7" w:rsidR="686DF28B" w:rsidRDefault="686DF28B" w:rsidP="686DF28B">
      <w:pPr>
        <w:spacing w:after="60"/>
        <w:ind w:left="180"/>
        <w:rPr>
          <w:b/>
          <w:bCs/>
          <w:i/>
          <w:iCs/>
          <w:color w:val="000000" w:themeColor="text1"/>
        </w:rPr>
      </w:pPr>
    </w:p>
    <w:p w14:paraId="1C8FC005" w14:textId="10589038" w:rsidR="447842BE" w:rsidRDefault="447842BE" w:rsidP="144080A4">
      <w:pPr>
        <w:spacing w:after="60"/>
        <w:rPr>
          <w:color w:val="000000" w:themeColor="text1"/>
          <w:sz w:val="24"/>
          <w:szCs w:val="24"/>
        </w:rPr>
      </w:pPr>
      <w:commentRangeStart w:id="0"/>
      <w:r w:rsidRPr="144080A4">
        <w:rPr>
          <w:b/>
          <w:bCs/>
          <w:i/>
          <w:iCs/>
          <w:color w:val="000000" w:themeColor="text1"/>
          <w:sz w:val="24"/>
          <w:szCs w:val="24"/>
        </w:rPr>
        <w:t>Need More Support?</w:t>
      </w:r>
      <w:commentRangeEnd w:id="0"/>
      <w:r w:rsidRPr="144080A4">
        <w:rPr>
          <w:rStyle w:val="CommentReference"/>
          <w:b/>
          <w:bCs/>
          <w:i/>
          <w:iCs/>
          <w:color w:val="000000" w:themeColor="text1"/>
          <w:sz w:val="24"/>
          <w:szCs w:val="24"/>
        </w:rPr>
        <w:commentReference w:id="0"/>
      </w:r>
      <w:r w:rsidRPr="144080A4">
        <w:rPr>
          <w:b/>
          <w:bCs/>
          <w:i/>
          <w:iCs/>
          <w:color w:val="000000" w:themeColor="text1"/>
          <w:sz w:val="24"/>
          <w:szCs w:val="24"/>
        </w:rPr>
        <w:t xml:space="preserve"> </w:t>
      </w:r>
      <w:r w:rsidRPr="144080A4">
        <w:rPr>
          <w:i/>
          <w:iCs/>
          <w:color w:val="000000" w:themeColor="text1"/>
          <w:sz w:val="24"/>
          <w:szCs w:val="24"/>
        </w:rPr>
        <w:t xml:space="preserve">Join Protogen Office Hours on Wednesdays at </w:t>
      </w:r>
      <w:r w:rsidR="6D446EAC" w:rsidRPr="144080A4">
        <w:rPr>
          <w:i/>
          <w:iCs/>
          <w:color w:val="000000" w:themeColor="text1"/>
          <w:sz w:val="24"/>
          <w:szCs w:val="24"/>
        </w:rPr>
        <w:t xml:space="preserve">3 pm ET / </w:t>
      </w:r>
      <w:r w:rsidRPr="144080A4">
        <w:rPr>
          <w:i/>
          <w:iCs/>
          <w:color w:val="000000" w:themeColor="text1"/>
          <w:sz w:val="24"/>
          <w:szCs w:val="24"/>
        </w:rPr>
        <w:t xml:space="preserve">12 pm PT. </w:t>
      </w:r>
      <w:hyperlink r:id="rId14">
        <w:r w:rsidRPr="144080A4">
          <w:rPr>
            <w:rStyle w:val="Hyperlink"/>
            <w:i/>
            <w:iCs/>
            <w:sz w:val="24"/>
            <w:szCs w:val="24"/>
          </w:rPr>
          <w:t>Click here</w:t>
        </w:r>
      </w:hyperlink>
      <w:r w:rsidRPr="144080A4">
        <w:rPr>
          <w:i/>
          <w:iCs/>
          <w:color w:val="000000" w:themeColor="text1"/>
          <w:sz w:val="24"/>
          <w:szCs w:val="24"/>
        </w:rPr>
        <w:t xml:space="preserve"> to download the calendar invite if you don’t have it already.</w:t>
      </w:r>
    </w:p>
    <w:p w14:paraId="047196F4" w14:textId="07E1B2A3" w:rsidR="686DF28B" w:rsidRDefault="686DF28B" w:rsidP="686DF28B">
      <w:pPr>
        <w:spacing w:after="120"/>
        <w:rPr>
          <w:color w:val="auto"/>
          <w:sz w:val="24"/>
          <w:szCs w:val="24"/>
        </w:rPr>
      </w:pPr>
    </w:p>
    <w:p w14:paraId="47A896FB" w14:textId="1F732DF3" w:rsidR="001430BA" w:rsidRPr="00866D1E" w:rsidRDefault="001430BA" w:rsidP="582F1051">
      <w:pPr>
        <w:spacing w:after="120"/>
        <w:rPr>
          <w:color w:val="auto"/>
          <w:sz w:val="24"/>
          <w:szCs w:val="24"/>
        </w:rPr>
      </w:pPr>
      <w:r w:rsidRPr="582F1051">
        <w:rPr>
          <w:color w:val="auto"/>
          <w:sz w:val="24"/>
          <w:szCs w:val="24"/>
        </w:rPr>
        <w:br w:type="page"/>
      </w:r>
      <w:r w:rsidR="0DBC30F3" w:rsidRPr="582F1051">
        <w:rPr>
          <w:b/>
          <w:bCs/>
          <w:color w:val="000000" w:themeColor="text1"/>
          <w:sz w:val="24"/>
          <w:szCs w:val="24"/>
        </w:rPr>
        <w:lastRenderedPageBreak/>
        <w:t>How you'll be reviewed — Case Studies (P301, P302, P303)</w:t>
      </w:r>
    </w:p>
    <w:p w14:paraId="69127F2D" w14:textId="0141746D" w:rsidR="001430BA" w:rsidRPr="00866D1E" w:rsidRDefault="0DBC30F3" w:rsidP="582F1051">
      <w:pPr>
        <w:spacing w:after="120"/>
      </w:pPr>
      <w:r w:rsidRPr="582F1051">
        <w:rPr>
          <w:color w:val="000000" w:themeColor="text1"/>
          <w:sz w:val="20"/>
          <w:szCs w:val="20"/>
        </w:rPr>
        <w:t>Every case study is reviewed across three areas. You'll get an Approve or a Redo on each one. A Redo always comes with specific feedback so you know exactly what to fix.</w:t>
      </w:r>
    </w:p>
    <w:p w14:paraId="1B43964A" w14:textId="6B5006B5" w:rsidR="001430BA" w:rsidRPr="00866D1E" w:rsidRDefault="0DBC30F3" w:rsidP="582F1051">
      <w:pPr>
        <w:spacing w:after="120"/>
      </w:pPr>
      <w:r w:rsidRPr="582F1051">
        <w:rPr>
          <w:color w:val="000000" w:themeColor="text1"/>
          <w:sz w:val="24"/>
          <w:szCs w:val="24"/>
        </w:rPr>
        <w:t xml:space="preserve"> </w:t>
      </w:r>
    </w:p>
    <w:p w14:paraId="3042C664" w14:textId="79EF79D1" w:rsidR="001430BA" w:rsidRPr="00866D1E" w:rsidRDefault="0DBC30F3" w:rsidP="582F1051">
      <w:pPr>
        <w:spacing w:after="120"/>
      </w:pPr>
      <w:r w:rsidRPr="582F1051">
        <w:rPr>
          <w:b/>
          <w:bCs/>
          <w:color w:val="000000" w:themeColor="text1"/>
          <w:sz w:val="24"/>
          <w:szCs w:val="24"/>
        </w:rPr>
        <w:t>Does it work?</w:t>
      </w:r>
    </w:p>
    <w:p w14:paraId="56F6AB4D" w14:textId="1A69FD81" w:rsidR="001430BA" w:rsidRPr="00866D1E" w:rsidRDefault="0DBC30F3" w:rsidP="582F1051">
      <w:pPr>
        <w:spacing w:after="120"/>
      </w:pPr>
      <w:r w:rsidRPr="582F1051">
        <w:rPr>
          <w:i/>
          <w:iCs/>
          <w:color w:val="0E61FC"/>
          <w:sz w:val="20"/>
          <w:szCs w:val="20"/>
        </w:rPr>
        <w:t>Open the site. Does it do what it was supposed to do?</w:t>
      </w:r>
    </w:p>
    <w:p w14:paraId="4182E82E" w14:textId="3F6FD93D" w:rsidR="001430BA" w:rsidRPr="00866D1E" w:rsidRDefault="0DBC30F3" w:rsidP="582F1051">
      <w:pPr>
        <w:spacing w:after="120"/>
        <w:rPr>
          <w:color w:val="000000" w:themeColor="text1"/>
          <w:sz w:val="20"/>
          <w:szCs w:val="20"/>
        </w:rPr>
      </w:pPr>
      <w:r w:rsidRPr="582F1051">
        <w:rPr>
          <w:color w:val="000000" w:themeColor="text1"/>
          <w:sz w:val="20"/>
          <w:szCs w:val="20"/>
        </w:rPr>
        <w:t>Your reviewer will open your deployed site and test it against the Project Brief you chose. This one's the most concrete — either the key flows work, or they don't. Remember, it’s recommended that you password-protect the site you create.</w:t>
      </w:r>
      <w:r w:rsidR="001430BA">
        <w:br/>
      </w:r>
    </w:p>
    <w:tbl>
      <w:tblPr>
        <w:tblW w:w="0" w:type="auto"/>
        <w:tblLook w:val="06A0" w:firstRow="1" w:lastRow="0" w:firstColumn="1" w:lastColumn="0" w:noHBand="1" w:noVBand="1"/>
      </w:tblPr>
      <w:tblGrid>
        <w:gridCol w:w="2013"/>
        <w:gridCol w:w="8047"/>
      </w:tblGrid>
      <w:tr w:rsidR="582F1051" w14:paraId="216722F3" w14:textId="77777777" w:rsidTr="582F1051">
        <w:trPr>
          <w:trHeight w:val="300"/>
        </w:trPr>
        <w:tc>
          <w:tcPr>
            <w:tcW w:w="2016" w:type="dxa"/>
            <w:tcBorders>
              <w:top w:val="single" w:sz="8" w:space="0" w:color="6EE7B7"/>
              <w:left w:val="single" w:sz="8" w:space="0" w:color="6EE7B7"/>
              <w:bottom w:val="single" w:sz="8" w:space="0" w:color="6EE7B7"/>
              <w:right w:val="single" w:sz="8" w:space="0" w:color="6EE7B7"/>
            </w:tcBorders>
            <w:shd w:val="clear" w:color="auto" w:fill="D1FAE5"/>
            <w:tcMar>
              <w:top w:w="100" w:type="dxa"/>
              <w:left w:w="120" w:type="dxa"/>
              <w:bottom w:w="100" w:type="dxa"/>
              <w:right w:w="120" w:type="dxa"/>
            </w:tcMar>
            <w:vAlign w:val="center"/>
          </w:tcPr>
          <w:p w14:paraId="5E882484" w14:textId="7F2D5571" w:rsidR="582F1051" w:rsidRDefault="582F1051" w:rsidP="582F1051">
            <w:pPr>
              <w:spacing w:after="120"/>
            </w:pPr>
            <w:r w:rsidRPr="582F1051">
              <w:rPr>
                <w:b/>
                <w:bCs/>
                <w:color w:val="000000" w:themeColor="text1"/>
                <w:sz w:val="20"/>
                <w:szCs w:val="20"/>
              </w:rPr>
              <w:t>Approve</w:t>
            </w:r>
          </w:p>
        </w:tc>
        <w:tc>
          <w:tcPr>
            <w:tcW w:w="8064" w:type="dxa"/>
            <w:tcBorders>
              <w:top w:val="single" w:sz="8" w:space="0" w:color="6EE7B7"/>
              <w:left w:val="single" w:sz="8" w:space="0" w:color="6EE7B7"/>
              <w:bottom w:val="single" w:sz="8" w:space="0" w:color="6EE7B7"/>
              <w:right w:val="single" w:sz="8" w:space="0" w:color="6EE7B7"/>
            </w:tcBorders>
            <w:tcMar>
              <w:top w:w="80" w:type="dxa"/>
              <w:left w:w="120" w:type="dxa"/>
              <w:bottom w:w="80" w:type="dxa"/>
              <w:right w:w="120" w:type="dxa"/>
            </w:tcMar>
          </w:tcPr>
          <w:p w14:paraId="3409A4D4" w14:textId="75EA4845"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The site is live and accessible</w:t>
            </w:r>
          </w:p>
          <w:p w14:paraId="74C37C66" w14:textId="7F60E128"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Core flows work end to end</w:t>
            </w:r>
          </w:p>
          <w:p w14:paraId="5CC363DF" w14:textId="342B95AF"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The build reflects the industry and user you described in your BRIEF.md</w:t>
            </w:r>
          </w:p>
        </w:tc>
      </w:tr>
      <w:tr w:rsidR="582F1051" w14:paraId="455B260E" w14:textId="77777777" w:rsidTr="582F1051">
        <w:trPr>
          <w:trHeight w:val="300"/>
        </w:trPr>
        <w:tc>
          <w:tcPr>
            <w:tcW w:w="2016" w:type="dxa"/>
            <w:tcBorders>
              <w:top w:val="single" w:sz="8" w:space="0" w:color="6EE7B7"/>
              <w:left w:val="single" w:sz="8" w:space="0" w:color="FCA5A5"/>
              <w:bottom w:val="single" w:sz="8" w:space="0" w:color="FCA5A5"/>
              <w:right w:val="single" w:sz="8" w:space="0" w:color="FCA5A5"/>
            </w:tcBorders>
            <w:shd w:val="clear" w:color="auto" w:fill="FEE2E2"/>
            <w:tcMar>
              <w:top w:w="100" w:type="dxa"/>
              <w:left w:w="120" w:type="dxa"/>
              <w:bottom w:w="100" w:type="dxa"/>
              <w:right w:w="120" w:type="dxa"/>
            </w:tcMar>
            <w:vAlign w:val="center"/>
          </w:tcPr>
          <w:p w14:paraId="2F0D6987" w14:textId="6DA28056" w:rsidR="582F1051" w:rsidRDefault="582F1051" w:rsidP="582F1051">
            <w:pPr>
              <w:spacing w:after="120"/>
            </w:pPr>
            <w:r w:rsidRPr="582F1051">
              <w:rPr>
                <w:b/>
                <w:bCs/>
                <w:color w:val="000000" w:themeColor="text1"/>
                <w:sz w:val="20"/>
                <w:szCs w:val="20"/>
              </w:rPr>
              <w:t>Redo</w:t>
            </w:r>
          </w:p>
        </w:tc>
        <w:tc>
          <w:tcPr>
            <w:tcW w:w="8064" w:type="dxa"/>
            <w:tcBorders>
              <w:top w:val="single" w:sz="8" w:space="0" w:color="6EE7B7"/>
              <w:left w:val="single" w:sz="8" w:space="0" w:color="FCA5A5"/>
              <w:bottom w:val="single" w:sz="8" w:space="0" w:color="FCA5A5"/>
              <w:right w:val="single" w:sz="8" w:space="0" w:color="FCA5A5"/>
            </w:tcBorders>
            <w:tcMar>
              <w:top w:w="80" w:type="dxa"/>
              <w:left w:w="120" w:type="dxa"/>
              <w:bottom w:w="80" w:type="dxa"/>
              <w:right w:w="120" w:type="dxa"/>
            </w:tcMar>
          </w:tcPr>
          <w:p w14:paraId="58B82EDD" w14:textId="33152AC9"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The site doesn't load or can't be reviewed</w:t>
            </w:r>
          </w:p>
          <w:p w14:paraId="42013F1A" w14:textId="7462148F"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Key flows are broken or incomplete</w:t>
            </w:r>
          </w:p>
          <w:p w14:paraId="0FFB10CA" w14:textId="0B9AF8C4"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The build doesn't match the Project Brief you submitted</w:t>
            </w:r>
          </w:p>
        </w:tc>
      </w:tr>
      <w:tr w:rsidR="582F1051" w14:paraId="230BF6C8" w14:textId="77777777" w:rsidTr="582F1051">
        <w:trPr>
          <w:trHeight w:val="300"/>
        </w:trPr>
        <w:tc>
          <w:tcPr>
            <w:tcW w:w="2016" w:type="dxa"/>
            <w:tcBorders>
              <w:top w:val="single" w:sz="8" w:space="0" w:color="FCA5A5"/>
              <w:left w:val="single" w:sz="8" w:space="0" w:color="BFDBFE"/>
              <w:bottom w:val="single" w:sz="8" w:space="0" w:color="BFDBFE"/>
              <w:right w:val="single" w:sz="8" w:space="0" w:color="BFDBFE"/>
            </w:tcBorders>
            <w:shd w:val="clear" w:color="auto" w:fill="EFF6FF"/>
            <w:tcMar>
              <w:top w:w="100" w:type="dxa"/>
              <w:left w:w="120" w:type="dxa"/>
              <w:bottom w:w="100" w:type="dxa"/>
              <w:right w:w="120" w:type="dxa"/>
            </w:tcMar>
            <w:vAlign w:val="center"/>
          </w:tcPr>
          <w:p w14:paraId="3CC00165" w14:textId="4B5E88B6" w:rsidR="582F1051" w:rsidRDefault="582F1051" w:rsidP="582F1051">
            <w:pPr>
              <w:spacing w:after="120"/>
            </w:pPr>
            <w:r w:rsidRPr="582F1051">
              <w:rPr>
                <w:b/>
                <w:bCs/>
                <w:color w:val="000000" w:themeColor="text1"/>
                <w:sz w:val="20"/>
                <w:szCs w:val="20"/>
              </w:rPr>
              <w:t>Go further</w:t>
            </w:r>
          </w:p>
        </w:tc>
        <w:tc>
          <w:tcPr>
            <w:tcW w:w="8064" w:type="dxa"/>
            <w:tcBorders>
              <w:top w:val="single" w:sz="8" w:space="0" w:color="FCA5A5"/>
              <w:left w:val="single" w:sz="8" w:space="0" w:color="BFDBFE"/>
              <w:bottom w:val="single" w:sz="8" w:space="0" w:color="BFDBFE"/>
              <w:right w:val="single" w:sz="8" w:space="0" w:color="BFDBFE"/>
            </w:tcBorders>
            <w:tcMar>
              <w:top w:w="80" w:type="dxa"/>
              <w:left w:w="120" w:type="dxa"/>
              <w:bottom w:w="80" w:type="dxa"/>
              <w:right w:w="120" w:type="dxa"/>
            </w:tcMar>
          </w:tcPr>
          <w:p w14:paraId="41ED5904" w14:textId="278AFC3D"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Edge cases and empty states are handled gracefully, not just the happy path</w:t>
            </w:r>
          </w:p>
          <w:p w14:paraId="50ED22BF" w14:textId="08812DE0"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The experience works well across screen sizes</w:t>
            </w:r>
          </w:p>
        </w:tc>
      </w:tr>
    </w:tbl>
    <w:p w14:paraId="68890271" w14:textId="0CFFCDB7" w:rsidR="001430BA" w:rsidRPr="00866D1E" w:rsidRDefault="0DBC30F3" w:rsidP="582F1051">
      <w:pPr>
        <w:spacing w:after="120"/>
      </w:pPr>
      <w:r w:rsidRPr="582F1051">
        <w:rPr>
          <w:color w:val="000000" w:themeColor="text1"/>
          <w:sz w:val="24"/>
          <w:szCs w:val="24"/>
        </w:rPr>
        <w:t xml:space="preserve"> </w:t>
      </w:r>
    </w:p>
    <w:p w14:paraId="42E18CF7" w14:textId="5A18295D" w:rsidR="001430BA" w:rsidRPr="00866D1E" w:rsidRDefault="0DBC30F3" w:rsidP="582F1051">
      <w:pPr>
        <w:spacing w:after="120"/>
      </w:pPr>
      <w:r w:rsidRPr="582F1051">
        <w:rPr>
          <w:b/>
          <w:bCs/>
          <w:color w:val="000000" w:themeColor="text1"/>
          <w:sz w:val="24"/>
          <w:szCs w:val="24"/>
        </w:rPr>
        <w:t>Is the repo set up right?</w:t>
      </w:r>
    </w:p>
    <w:p w14:paraId="0B37BF9E" w14:textId="6BEC4A44" w:rsidR="001430BA" w:rsidRPr="00866D1E" w:rsidRDefault="0DBC30F3" w:rsidP="582F1051">
      <w:pPr>
        <w:spacing w:after="120"/>
      </w:pPr>
      <w:r w:rsidRPr="582F1051">
        <w:rPr>
          <w:i/>
          <w:iCs/>
          <w:color w:val="0E61FC"/>
          <w:sz w:val="20"/>
          <w:szCs w:val="20"/>
        </w:rPr>
        <w:t>Open GitHub. Is the AI scaffolding in place and does the history show real work?</w:t>
      </w:r>
    </w:p>
    <w:p w14:paraId="20F9354F" w14:textId="523FF3CD" w:rsidR="001430BA" w:rsidRPr="00866D1E" w:rsidRDefault="0DBC30F3" w:rsidP="582F1051">
      <w:pPr>
        <w:spacing w:after="120"/>
      </w:pPr>
      <w:r w:rsidRPr="582F1051">
        <w:rPr>
          <w:color w:val="000000" w:themeColor="text1"/>
          <w:sz w:val="20"/>
          <w:szCs w:val="20"/>
        </w:rPr>
        <w:t>Your reviewer isn't grading your code line by line — they're checking that your repo is organized, your AI scaffolding is in place, and your commit history shows real work happening over time. Think of this as your working environment, not just your code.</w:t>
      </w:r>
    </w:p>
    <w:p w14:paraId="16F80B81" w14:textId="7C3EFD03" w:rsidR="001430BA" w:rsidRPr="00866D1E" w:rsidRDefault="0DBC30F3" w:rsidP="582F1051">
      <w:pPr>
        <w:spacing w:after="120"/>
        <w:rPr>
          <w:color w:val="000000" w:themeColor="text1"/>
          <w:sz w:val="20"/>
          <w:szCs w:val="20"/>
        </w:rPr>
      </w:pPr>
      <w:r w:rsidRPr="582F1051">
        <w:rPr>
          <w:color w:val="000000" w:themeColor="text1"/>
          <w:sz w:val="20"/>
          <w:szCs w:val="20"/>
        </w:rPr>
        <w:t>AI scaffolding is the set of files and folders that help your AI tools understand your project — your memory bank, context docs, BRIEF.md, or your .claude or .copilot config directory. Everything you learned to set up in P100 and P200 should be here.</w:t>
      </w:r>
      <w:r w:rsidR="001430BA">
        <w:br/>
      </w:r>
    </w:p>
    <w:tbl>
      <w:tblPr>
        <w:tblW w:w="0" w:type="auto"/>
        <w:tblLook w:val="06A0" w:firstRow="1" w:lastRow="0" w:firstColumn="1" w:lastColumn="0" w:noHBand="1" w:noVBand="1"/>
      </w:tblPr>
      <w:tblGrid>
        <w:gridCol w:w="2013"/>
        <w:gridCol w:w="8047"/>
      </w:tblGrid>
      <w:tr w:rsidR="582F1051" w14:paraId="466EE916" w14:textId="77777777" w:rsidTr="582F1051">
        <w:trPr>
          <w:trHeight w:val="1380"/>
        </w:trPr>
        <w:tc>
          <w:tcPr>
            <w:tcW w:w="2016" w:type="dxa"/>
            <w:tcBorders>
              <w:top w:val="single" w:sz="8" w:space="0" w:color="6EE7B7"/>
              <w:left w:val="single" w:sz="8" w:space="0" w:color="6EE7B7"/>
              <w:bottom w:val="single" w:sz="8" w:space="0" w:color="6EE7B7"/>
              <w:right w:val="single" w:sz="8" w:space="0" w:color="6EE7B7"/>
            </w:tcBorders>
            <w:shd w:val="clear" w:color="auto" w:fill="D1FAE5"/>
            <w:tcMar>
              <w:top w:w="100" w:type="dxa"/>
              <w:left w:w="120" w:type="dxa"/>
              <w:bottom w:w="100" w:type="dxa"/>
              <w:right w:w="120" w:type="dxa"/>
            </w:tcMar>
            <w:vAlign w:val="center"/>
          </w:tcPr>
          <w:p w14:paraId="57458356" w14:textId="3B9196C4" w:rsidR="582F1051" w:rsidRDefault="582F1051" w:rsidP="582F1051">
            <w:pPr>
              <w:spacing w:after="120"/>
            </w:pPr>
            <w:r w:rsidRPr="582F1051">
              <w:rPr>
                <w:b/>
                <w:bCs/>
                <w:color w:val="000000" w:themeColor="text1"/>
                <w:sz w:val="20"/>
                <w:szCs w:val="20"/>
              </w:rPr>
              <w:t>Approve</w:t>
            </w:r>
          </w:p>
        </w:tc>
        <w:tc>
          <w:tcPr>
            <w:tcW w:w="8064" w:type="dxa"/>
            <w:tcBorders>
              <w:top w:val="single" w:sz="8" w:space="0" w:color="6EE7B7"/>
              <w:left w:val="single" w:sz="8" w:space="0" w:color="6EE7B7"/>
              <w:bottom w:val="single" w:sz="8" w:space="0" w:color="6EE7B7"/>
              <w:right w:val="single" w:sz="8" w:space="0" w:color="6EE7B7"/>
            </w:tcBorders>
            <w:tcMar>
              <w:top w:w="80" w:type="dxa"/>
              <w:left w:w="120" w:type="dxa"/>
              <w:bottom w:w="80" w:type="dxa"/>
              <w:right w:w="120" w:type="dxa"/>
            </w:tcMar>
          </w:tcPr>
          <w:p w14:paraId="7DE5B723" w14:textId="01A40A5C"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 xml:space="preserve">Your AI scaffolding is present and organized — context docs in a logical place, not scattered </w:t>
            </w:r>
          </w:p>
          <w:p w14:paraId="36745741" w14:textId="1C0BED57"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README.md and LICENSE are in the root of your repo</w:t>
            </w:r>
          </w:p>
          <w:p w14:paraId="76EB5C36" w14:textId="71A6E59C"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Folder structure makes sense — someone else could find their way around</w:t>
            </w:r>
          </w:p>
          <w:p w14:paraId="7D793909" w14:textId="328166F7"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Commit history shows real progress over time, not one big push at the end</w:t>
            </w:r>
          </w:p>
          <w:p w14:paraId="67ABA432" w14:textId="5225E919"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Commit messages are descriptive, not just 'update' or 'fix'</w:t>
            </w:r>
          </w:p>
        </w:tc>
      </w:tr>
      <w:tr w:rsidR="582F1051" w14:paraId="1FE9D8C0" w14:textId="77777777" w:rsidTr="582F1051">
        <w:trPr>
          <w:trHeight w:val="720"/>
        </w:trPr>
        <w:tc>
          <w:tcPr>
            <w:tcW w:w="2016" w:type="dxa"/>
            <w:tcBorders>
              <w:top w:val="single" w:sz="8" w:space="0" w:color="6EE7B7"/>
              <w:left w:val="single" w:sz="8" w:space="0" w:color="FCA5A5"/>
              <w:bottom w:val="single" w:sz="8" w:space="0" w:color="FCA5A5"/>
              <w:right w:val="single" w:sz="8" w:space="0" w:color="FCA5A5"/>
            </w:tcBorders>
            <w:shd w:val="clear" w:color="auto" w:fill="FEE2E2"/>
            <w:tcMar>
              <w:top w:w="100" w:type="dxa"/>
              <w:left w:w="120" w:type="dxa"/>
              <w:bottom w:w="100" w:type="dxa"/>
              <w:right w:w="120" w:type="dxa"/>
            </w:tcMar>
            <w:vAlign w:val="center"/>
          </w:tcPr>
          <w:p w14:paraId="23C7781B" w14:textId="0C67DC62" w:rsidR="582F1051" w:rsidRDefault="582F1051" w:rsidP="582F1051">
            <w:pPr>
              <w:spacing w:after="120"/>
            </w:pPr>
            <w:r w:rsidRPr="582F1051">
              <w:rPr>
                <w:b/>
                <w:bCs/>
                <w:color w:val="000000" w:themeColor="text1"/>
                <w:sz w:val="20"/>
                <w:szCs w:val="20"/>
              </w:rPr>
              <w:t>Redo</w:t>
            </w:r>
          </w:p>
        </w:tc>
        <w:tc>
          <w:tcPr>
            <w:tcW w:w="8064" w:type="dxa"/>
            <w:tcBorders>
              <w:top w:val="single" w:sz="8" w:space="0" w:color="6EE7B7"/>
              <w:left w:val="single" w:sz="8" w:space="0" w:color="FCA5A5"/>
              <w:bottom w:val="single" w:sz="8" w:space="0" w:color="FCA5A5"/>
              <w:right w:val="single" w:sz="8" w:space="0" w:color="FCA5A5"/>
            </w:tcBorders>
            <w:tcMar>
              <w:top w:w="80" w:type="dxa"/>
              <w:left w:w="120" w:type="dxa"/>
              <w:bottom w:w="80" w:type="dxa"/>
              <w:right w:w="120" w:type="dxa"/>
            </w:tcMar>
          </w:tcPr>
          <w:p w14:paraId="1B68978C" w14:textId="0560722A"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No AI scaffolding, no context docs, no config directory — nothing</w:t>
            </w:r>
          </w:p>
          <w:p w14:paraId="1E030C0F" w14:textId="0E7D0F77"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No README, or it's empty</w:t>
            </w:r>
          </w:p>
          <w:p w14:paraId="05050F66" w14:textId="45154258"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Repo is a mess — no structure, unrelated files, no way to tell what's what</w:t>
            </w:r>
          </w:p>
          <w:p w14:paraId="3E10ACCE" w14:textId="3D2878D0"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One commit, or commit messages that tell you nothing</w:t>
            </w:r>
          </w:p>
        </w:tc>
      </w:tr>
      <w:tr w:rsidR="582F1051" w14:paraId="0EAE7F2B" w14:textId="77777777" w:rsidTr="582F1051">
        <w:trPr>
          <w:trHeight w:val="300"/>
        </w:trPr>
        <w:tc>
          <w:tcPr>
            <w:tcW w:w="2016" w:type="dxa"/>
            <w:tcBorders>
              <w:top w:val="single" w:sz="8" w:space="0" w:color="FCA5A5"/>
              <w:left w:val="single" w:sz="8" w:space="0" w:color="BFDBFE"/>
              <w:bottom w:val="single" w:sz="8" w:space="0" w:color="BFDBFE"/>
              <w:right w:val="single" w:sz="8" w:space="0" w:color="BFDBFE"/>
            </w:tcBorders>
            <w:shd w:val="clear" w:color="auto" w:fill="EFF6FF"/>
            <w:tcMar>
              <w:top w:w="100" w:type="dxa"/>
              <w:left w:w="120" w:type="dxa"/>
              <w:bottom w:w="100" w:type="dxa"/>
              <w:right w:w="120" w:type="dxa"/>
            </w:tcMar>
            <w:vAlign w:val="center"/>
          </w:tcPr>
          <w:p w14:paraId="3B5CB981" w14:textId="2C111AF1" w:rsidR="582F1051" w:rsidRDefault="582F1051" w:rsidP="582F1051">
            <w:pPr>
              <w:spacing w:after="120"/>
            </w:pPr>
            <w:r w:rsidRPr="582F1051">
              <w:rPr>
                <w:b/>
                <w:bCs/>
                <w:color w:val="000000" w:themeColor="text1"/>
                <w:sz w:val="20"/>
                <w:szCs w:val="20"/>
              </w:rPr>
              <w:t>Go further</w:t>
            </w:r>
          </w:p>
        </w:tc>
        <w:tc>
          <w:tcPr>
            <w:tcW w:w="8064" w:type="dxa"/>
            <w:tcBorders>
              <w:top w:val="single" w:sz="8" w:space="0" w:color="FCA5A5"/>
              <w:left w:val="single" w:sz="8" w:space="0" w:color="BFDBFE"/>
              <w:bottom w:val="single" w:sz="8" w:space="0" w:color="BFDBFE"/>
              <w:right w:val="single" w:sz="8" w:space="0" w:color="BFDBFE"/>
            </w:tcBorders>
            <w:tcMar>
              <w:top w:w="80" w:type="dxa"/>
              <w:left w:w="120" w:type="dxa"/>
              <w:bottom w:w="80" w:type="dxa"/>
              <w:right w:w="120" w:type="dxa"/>
            </w:tcMar>
          </w:tcPr>
          <w:p w14:paraId="61802B21" w14:textId="664D41B2"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Context docs show they were updated across multiple sessions, not just written once and left</w:t>
            </w:r>
          </w:p>
          <w:p w14:paraId="5D28484C" w14:textId="2E506E19"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 xml:space="preserve">Your BRIEF.md and additional specs are in the repo and actually match what you built </w:t>
            </w:r>
          </w:p>
        </w:tc>
      </w:tr>
    </w:tbl>
    <w:p w14:paraId="724678F8" w14:textId="1DF86EC2" w:rsidR="001430BA" w:rsidRPr="00866D1E" w:rsidRDefault="0DBC30F3" w:rsidP="582F1051">
      <w:pPr>
        <w:spacing w:after="120"/>
      </w:pPr>
      <w:r w:rsidRPr="582F1051">
        <w:rPr>
          <w:b/>
          <w:bCs/>
          <w:color w:val="000000" w:themeColor="text1"/>
          <w:sz w:val="24"/>
          <w:szCs w:val="24"/>
        </w:rPr>
        <w:t xml:space="preserve"> </w:t>
      </w:r>
    </w:p>
    <w:p w14:paraId="02BBCB46" w14:textId="1F2FAB33" w:rsidR="001430BA" w:rsidRPr="00866D1E" w:rsidRDefault="0DBC30F3" w:rsidP="582F1051">
      <w:pPr>
        <w:spacing w:after="120"/>
      </w:pPr>
      <w:r w:rsidRPr="582F1051">
        <w:rPr>
          <w:b/>
          <w:bCs/>
          <w:color w:val="000000" w:themeColor="text1"/>
          <w:sz w:val="24"/>
          <w:szCs w:val="24"/>
        </w:rPr>
        <w:lastRenderedPageBreak/>
        <w:t>Does it look right and show your thinking?</w:t>
      </w:r>
    </w:p>
    <w:p w14:paraId="78938E60" w14:textId="6C7470C3" w:rsidR="001430BA" w:rsidRPr="00866D1E" w:rsidRDefault="0DBC30F3" w:rsidP="582F1051">
      <w:pPr>
        <w:spacing w:after="120"/>
      </w:pPr>
      <w:r w:rsidRPr="582F1051">
        <w:rPr>
          <w:i/>
          <w:iCs/>
          <w:color w:val="0E61FC"/>
          <w:sz w:val="20"/>
          <w:szCs w:val="20"/>
        </w:rPr>
        <w:t>Does the design fit the industry? Does your BRIEF.md show you planned it?</w:t>
      </w:r>
    </w:p>
    <w:p w14:paraId="1F9C6447" w14:textId="7C6BB3B3" w:rsidR="001430BA" w:rsidRPr="00866D1E" w:rsidRDefault="0DBC30F3" w:rsidP="582F1051">
      <w:pPr>
        <w:spacing w:after="120"/>
        <w:rPr>
          <w:color w:val="000000" w:themeColor="text1"/>
          <w:sz w:val="20"/>
          <w:szCs w:val="20"/>
        </w:rPr>
      </w:pPr>
      <w:r w:rsidRPr="582F1051">
        <w:rPr>
          <w:color w:val="000000" w:themeColor="text1"/>
          <w:sz w:val="20"/>
          <w:szCs w:val="20"/>
        </w:rPr>
        <w:t>Your reviewer will look at your site and your BRIEF.md and ask: does this feel like it was designed for a specific person in a specific industry, or does it feel generic? And does the BRIEF.md show that the design was planned, not just described after the fact?</w:t>
      </w:r>
      <w:r w:rsidR="001430BA">
        <w:br/>
      </w:r>
    </w:p>
    <w:tbl>
      <w:tblPr>
        <w:tblW w:w="0" w:type="auto"/>
        <w:tblLook w:val="06A0" w:firstRow="1" w:lastRow="0" w:firstColumn="1" w:lastColumn="0" w:noHBand="1" w:noVBand="1"/>
      </w:tblPr>
      <w:tblGrid>
        <w:gridCol w:w="2013"/>
        <w:gridCol w:w="8047"/>
      </w:tblGrid>
      <w:tr w:rsidR="582F1051" w14:paraId="134D96D2" w14:textId="77777777" w:rsidTr="582F1051">
        <w:trPr>
          <w:trHeight w:val="300"/>
        </w:trPr>
        <w:tc>
          <w:tcPr>
            <w:tcW w:w="2016" w:type="dxa"/>
            <w:tcBorders>
              <w:top w:val="single" w:sz="8" w:space="0" w:color="6EE7B7"/>
              <w:left w:val="single" w:sz="8" w:space="0" w:color="6EE7B7"/>
              <w:bottom w:val="single" w:sz="8" w:space="0" w:color="6EE7B7"/>
              <w:right w:val="single" w:sz="8" w:space="0" w:color="6EE7B7"/>
            </w:tcBorders>
            <w:shd w:val="clear" w:color="auto" w:fill="D1FAE5"/>
            <w:tcMar>
              <w:top w:w="100" w:type="dxa"/>
              <w:left w:w="120" w:type="dxa"/>
              <w:bottom w:w="100" w:type="dxa"/>
              <w:right w:w="120" w:type="dxa"/>
            </w:tcMar>
            <w:vAlign w:val="center"/>
          </w:tcPr>
          <w:p w14:paraId="07A9F305" w14:textId="26D854FB" w:rsidR="582F1051" w:rsidRDefault="582F1051" w:rsidP="582F1051">
            <w:pPr>
              <w:spacing w:after="120"/>
            </w:pPr>
            <w:r w:rsidRPr="582F1051">
              <w:rPr>
                <w:b/>
                <w:bCs/>
                <w:color w:val="000000" w:themeColor="text1"/>
                <w:sz w:val="20"/>
                <w:szCs w:val="20"/>
              </w:rPr>
              <w:t>Approve</w:t>
            </w:r>
          </w:p>
        </w:tc>
        <w:tc>
          <w:tcPr>
            <w:tcW w:w="8064" w:type="dxa"/>
            <w:tcBorders>
              <w:top w:val="single" w:sz="8" w:space="0" w:color="6EE7B7"/>
              <w:left w:val="single" w:sz="8" w:space="0" w:color="6EE7B7"/>
              <w:bottom w:val="single" w:sz="8" w:space="0" w:color="6EE7B7"/>
              <w:right w:val="single" w:sz="8" w:space="0" w:color="6EE7B7"/>
            </w:tcBorders>
            <w:tcMar>
              <w:top w:w="80" w:type="dxa"/>
              <w:left w:w="120" w:type="dxa"/>
              <w:bottom w:w="80" w:type="dxa"/>
              <w:right w:w="120" w:type="dxa"/>
            </w:tcMar>
          </w:tcPr>
          <w:p w14:paraId="4EFE00D7" w14:textId="5AEECF1F"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The visual design fits the industry — layout, color, and tone match the context you chose</w:t>
            </w:r>
          </w:p>
          <w:p w14:paraId="6C3D1423" w14:textId="1DD9577A"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A first-time user in your target industry could orient themselves without help</w:t>
            </w:r>
          </w:p>
          <w:p w14:paraId="289605D7" w14:textId="040BA9AF"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Your BRIEF.md is present and connects to what you actually built — it reads like a plan, not a description</w:t>
            </w:r>
          </w:p>
        </w:tc>
      </w:tr>
      <w:tr w:rsidR="582F1051" w14:paraId="77983557" w14:textId="77777777" w:rsidTr="582F1051">
        <w:trPr>
          <w:trHeight w:val="300"/>
        </w:trPr>
        <w:tc>
          <w:tcPr>
            <w:tcW w:w="2016" w:type="dxa"/>
            <w:tcBorders>
              <w:top w:val="single" w:sz="8" w:space="0" w:color="6EE7B7"/>
              <w:left w:val="single" w:sz="8" w:space="0" w:color="FCA5A5"/>
              <w:bottom w:val="single" w:sz="8" w:space="0" w:color="FCA5A5"/>
              <w:right w:val="single" w:sz="8" w:space="0" w:color="FCA5A5"/>
            </w:tcBorders>
            <w:shd w:val="clear" w:color="auto" w:fill="FEE2E2"/>
            <w:tcMar>
              <w:top w:w="100" w:type="dxa"/>
              <w:left w:w="120" w:type="dxa"/>
              <w:bottom w:w="100" w:type="dxa"/>
              <w:right w:w="120" w:type="dxa"/>
            </w:tcMar>
            <w:vAlign w:val="center"/>
          </w:tcPr>
          <w:p w14:paraId="3FDB488A" w14:textId="6AE4EB46" w:rsidR="582F1051" w:rsidRDefault="582F1051" w:rsidP="582F1051">
            <w:pPr>
              <w:spacing w:after="120"/>
            </w:pPr>
            <w:r w:rsidRPr="582F1051">
              <w:rPr>
                <w:b/>
                <w:bCs/>
                <w:color w:val="000000" w:themeColor="text1"/>
                <w:sz w:val="20"/>
                <w:szCs w:val="20"/>
              </w:rPr>
              <w:t>Redo</w:t>
            </w:r>
          </w:p>
        </w:tc>
        <w:tc>
          <w:tcPr>
            <w:tcW w:w="8064" w:type="dxa"/>
            <w:tcBorders>
              <w:top w:val="single" w:sz="8" w:space="0" w:color="6EE7B7"/>
              <w:left w:val="single" w:sz="8" w:space="0" w:color="FCA5A5"/>
              <w:bottom w:val="single" w:sz="8" w:space="0" w:color="FCA5A5"/>
              <w:right w:val="single" w:sz="8" w:space="0" w:color="FCA5A5"/>
            </w:tcBorders>
            <w:tcMar>
              <w:top w:w="80" w:type="dxa"/>
              <w:left w:w="120" w:type="dxa"/>
              <w:bottom w:w="80" w:type="dxa"/>
              <w:right w:w="120" w:type="dxa"/>
            </w:tcMar>
          </w:tcPr>
          <w:p w14:paraId="17659D08" w14:textId="3F5A8702"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The design doesn't reflect the industry — it looks like a generic template</w:t>
            </w:r>
          </w:p>
          <w:p w14:paraId="717806FA" w14:textId="5739060D"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The site is confusing or hard to navigate</w:t>
            </w:r>
          </w:p>
          <w:p w14:paraId="432B894A" w14:textId="0C25DDF5"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No BRIEF.md, or the BRIEF.md has nothing to do with what you built</w:t>
            </w:r>
          </w:p>
        </w:tc>
      </w:tr>
      <w:tr w:rsidR="582F1051" w14:paraId="0AC46AC2" w14:textId="77777777" w:rsidTr="582F1051">
        <w:trPr>
          <w:trHeight w:val="300"/>
        </w:trPr>
        <w:tc>
          <w:tcPr>
            <w:tcW w:w="2016" w:type="dxa"/>
            <w:tcBorders>
              <w:top w:val="single" w:sz="8" w:space="0" w:color="FCA5A5"/>
              <w:left w:val="single" w:sz="8" w:space="0" w:color="BFDBFE"/>
              <w:bottom w:val="single" w:sz="8" w:space="0" w:color="BFDBFE"/>
              <w:right w:val="single" w:sz="8" w:space="0" w:color="BFDBFE"/>
            </w:tcBorders>
            <w:shd w:val="clear" w:color="auto" w:fill="EFF6FF"/>
            <w:tcMar>
              <w:top w:w="100" w:type="dxa"/>
              <w:left w:w="120" w:type="dxa"/>
              <w:bottom w:w="100" w:type="dxa"/>
              <w:right w:w="120" w:type="dxa"/>
            </w:tcMar>
            <w:vAlign w:val="center"/>
          </w:tcPr>
          <w:p w14:paraId="457D0809" w14:textId="67BE1DFC" w:rsidR="582F1051" w:rsidRDefault="582F1051" w:rsidP="582F1051">
            <w:pPr>
              <w:spacing w:after="120"/>
            </w:pPr>
            <w:r w:rsidRPr="582F1051">
              <w:rPr>
                <w:b/>
                <w:bCs/>
                <w:color w:val="000000" w:themeColor="text1"/>
                <w:sz w:val="20"/>
                <w:szCs w:val="20"/>
              </w:rPr>
              <w:t>Go further</w:t>
            </w:r>
          </w:p>
        </w:tc>
        <w:tc>
          <w:tcPr>
            <w:tcW w:w="8064" w:type="dxa"/>
            <w:tcBorders>
              <w:top w:val="single" w:sz="8" w:space="0" w:color="FCA5A5"/>
              <w:left w:val="single" w:sz="8" w:space="0" w:color="BFDBFE"/>
              <w:bottom w:val="single" w:sz="8" w:space="0" w:color="BFDBFE"/>
              <w:right w:val="single" w:sz="8" w:space="0" w:color="BFDBFE"/>
            </w:tcBorders>
            <w:tcMar>
              <w:top w:w="80" w:type="dxa"/>
              <w:left w:w="120" w:type="dxa"/>
              <w:bottom w:w="80" w:type="dxa"/>
              <w:right w:w="120" w:type="dxa"/>
            </w:tcMar>
          </w:tcPr>
          <w:p w14:paraId="360DCDC8" w14:textId="45B9963B"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Design decisions are evident and intentional — visual hierarchy, spacing, and typography all feel considered</w:t>
            </w:r>
          </w:p>
          <w:p w14:paraId="3A34CDFA" w14:textId="42C54158" w:rsidR="582F1051" w:rsidRDefault="582F1051" w:rsidP="582F1051">
            <w:pPr>
              <w:pStyle w:val="ListParagraph"/>
              <w:numPr>
                <w:ilvl w:val="0"/>
                <w:numId w:val="1"/>
              </w:numPr>
              <w:ind w:left="576" w:hanging="216"/>
              <w:rPr>
                <w:color w:val="000000" w:themeColor="text1"/>
                <w:sz w:val="20"/>
                <w:szCs w:val="20"/>
              </w:rPr>
            </w:pPr>
            <w:r w:rsidRPr="582F1051">
              <w:rPr>
                <w:color w:val="000000" w:themeColor="text1"/>
                <w:sz w:val="20"/>
                <w:szCs w:val="20"/>
              </w:rPr>
              <w:t>Your BRIEF.md shows genuine planning: you made a call, and you can see it in the build</w:t>
            </w:r>
          </w:p>
        </w:tc>
      </w:tr>
    </w:tbl>
    <w:p w14:paraId="3A987206" w14:textId="51010B3D" w:rsidR="001430BA" w:rsidRPr="008A7B85" w:rsidRDefault="0DBC30F3" w:rsidP="582F1051">
      <w:pPr>
        <w:spacing w:after="120"/>
        <w:rPr>
          <w:sz w:val="20"/>
          <w:szCs w:val="20"/>
        </w:rPr>
      </w:pPr>
      <w:r w:rsidRPr="008A7B85">
        <w:rPr>
          <w:color w:val="000000" w:themeColor="text1"/>
          <w:sz w:val="20"/>
          <w:szCs w:val="20"/>
        </w:rPr>
        <w:t xml:space="preserve"> </w:t>
      </w:r>
    </w:p>
    <w:p w14:paraId="40EF3DD8" w14:textId="0C606E69" w:rsidR="001430BA" w:rsidRPr="008A7B85" w:rsidRDefault="0DBC30F3" w:rsidP="582F1051">
      <w:pPr>
        <w:spacing w:after="60"/>
        <w:rPr>
          <w:sz w:val="20"/>
          <w:szCs w:val="20"/>
        </w:rPr>
      </w:pPr>
      <w:r w:rsidRPr="008A7B85">
        <w:rPr>
          <w:b/>
          <w:bCs/>
          <w:i/>
          <w:iCs/>
          <w:color w:val="000000" w:themeColor="text1"/>
          <w:sz w:val="20"/>
          <w:szCs w:val="20"/>
        </w:rPr>
        <w:t xml:space="preserve">Need More Support? </w:t>
      </w:r>
      <w:r w:rsidRPr="008A7B85">
        <w:rPr>
          <w:i/>
          <w:iCs/>
          <w:color w:val="000000" w:themeColor="text1"/>
          <w:sz w:val="20"/>
          <w:szCs w:val="20"/>
        </w:rPr>
        <w:t xml:space="preserve">Join Protogen Office Hours on Wednesdays at 3 pm ET / 12 pm PT. </w:t>
      </w:r>
      <w:hyperlink r:id="rId15">
        <w:r w:rsidRPr="008A7B85">
          <w:rPr>
            <w:rStyle w:val="Hyperlink"/>
            <w:i/>
            <w:iCs/>
            <w:sz w:val="20"/>
            <w:szCs w:val="20"/>
          </w:rPr>
          <w:t>Click here</w:t>
        </w:r>
      </w:hyperlink>
      <w:r w:rsidRPr="008A7B85">
        <w:rPr>
          <w:i/>
          <w:iCs/>
          <w:color w:val="000000" w:themeColor="text1"/>
          <w:sz w:val="20"/>
          <w:szCs w:val="20"/>
        </w:rPr>
        <w:t xml:space="preserve"> to download the calendar invite if you don’t already have it.</w:t>
      </w:r>
    </w:p>
    <w:p w14:paraId="731520A7" w14:textId="142535A8" w:rsidR="001430BA" w:rsidRPr="00866D1E" w:rsidRDefault="001430BA">
      <w:pPr>
        <w:rPr>
          <w:color w:val="auto"/>
          <w:sz w:val="24"/>
          <w:szCs w:val="24"/>
        </w:rPr>
      </w:pPr>
    </w:p>
    <w:p w14:paraId="22611B40" w14:textId="77777777" w:rsidR="00B00361" w:rsidRPr="00B00361" w:rsidRDefault="00B00361" w:rsidP="00B00361">
      <w:pPr>
        <w:spacing w:after="120"/>
        <w:rPr>
          <w:color w:val="auto"/>
          <w:sz w:val="24"/>
          <w:szCs w:val="24"/>
        </w:rPr>
      </w:pPr>
    </w:p>
    <w:p w14:paraId="025F3D8C" w14:textId="77777777" w:rsidR="00B00361" w:rsidRPr="00B00361" w:rsidRDefault="00B00361" w:rsidP="00B00361">
      <w:pPr>
        <w:spacing w:after="120"/>
        <w:rPr>
          <w:color w:val="auto"/>
          <w:sz w:val="24"/>
          <w:szCs w:val="24"/>
        </w:rPr>
      </w:pPr>
      <w:r w:rsidRPr="00B00361">
        <w:rPr>
          <w:color w:val="auto"/>
          <w:sz w:val="24"/>
          <w:szCs w:val="24"/>
        </w:rPr>
        <w:br w:type="page"/>
      </w:r>
    </w:p>
    <w:tbl>
      <w:tblPr>
        <w:tblpPr w:leftFromText="180" w:rightFromText="180" w:vertAnchor="text" w:horzAnchor="margin" w:tblpY="50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0"/>
      </w:tblGrid>
      <w:tr w:rsidR="00751DE3" w:rsidRPr="00D838E4" w14:paraId="0284A1E6" w14:textId="77777777" w:rsidTr="00AB6700">
        <w:tc>
          <w:tcPr>
            <w:tcW w:w="5000" w:type="pct"/>
            <w:tcBorders>
              <w:top w:val="none" w:sz="0" w:space="0" w:color="FFFFFF" w:themeColor="background1"/>
              <w:left w:val="single" w:sz="24" w:space="0" w:color="0C62FB"/>
              <w:bottom w:val="none" w:sz="0" w:space="0" w:color="FFFFFF" w:themeColor="background1"/>
              <w:right w:val="none" w:sz="0" w:space="0" w:color="FFFFFF" w:themeColor="background1"/>
            </w:tcBorders>
            <w:tcMar>
              <w:top w:w="80" w:type="dxa"/>
              <w:left w:w="200" w:type="dxa"/>
              <w:bottom w:w="80" w:type="dxa"/>
              <w:right w:w="100" w:type="dxa"/>
            </w:tcMar>
          </w:tcPr>
          <w:p w14:paraId="24AA0F4A" w14:textId="77777777" w:rsidR="00751DE3" w:rsidRPr="007875BE" w:rsidRDefault="00751DE3" w:rsidP="00751DE3">
            <w:pPr>
              <w:spacing w:after="120"/>
              <w:rPr>
                <w:b/>
                <w:bCs/>
                <w:color w:val="auto"/>
                <w:sz w:val="28"/>
                <w:szCs w:val="28"/>
              </w:rPr>
            </w:pPr>
            <w:r w:rsidRPr="007875BE">
              <w:rPr>
                <w:b/>
                <w:bCs/>
                <w:color w:val="auto"/>
                <w:sz w:val="28"/>
                <w:szCs w:val="28"/>
              </w:rPr>
              <w:lastRenderedPageBreak/>
              <w:t>P30</w:t>
            </w:r>
            <w:r>
              <w:rPr>
                <w:b/>
                <w:bCs/>
                <w:color w:val="auto"/>
                <w:sz w:val="28"/>
                <w:szCs w:val="28"/>
              </w:rPr>
              <w:t xml:space="preserve">1 </w:t>
            </w:r>
            <w:r w:rsidRPr="0C34D9F9">
              <w:rPr>
                <w:b/>
                <w:bCs/>
                <w:sz w:val="28"/>
                <w:szCs w:val="28"/>
              </w:rPr>
              <w:t>—</w:t>
            </w:r>
            <w:r>
              <w:rPr>
                <w:b/>
                <w:bCs/>
                <w:sz w:val="28"/>
                <w:szCs w:val="28"/>
              </w:rPr>
              <w:t xml:space="preserve"> </w:t>
            </w:r>
            <w:r w:rsidRPr="007875BE">
              <w:rPr>
                <w:b/>
                <w:bCs/>
                <w:color w:val="auto"/>
                <w:sz w:val="28"/>
                <w:szCs w:val="28"/>
              </w:rPr>
              <w:t>Operational dashboard</w:t>
            </w:r>
          </w:p>
          <w:p w14:paraId="2B193EA2" w14:textId="3CF7217B" w:rsidR="00751DE3" w:rsidRPr="00D838E4" w:rsidRDefault="00751DE3" w:rsidP="00751DE3">
            <w:pPr>
              <w:spacing w:after="120"/>
              <w:rPr>
                <w:b/>
                <w:bCs/>
                <w:color w:val="auto"/>
                <w:sz w:val="28"/>
                <w:szCs w:val="28"/>
              </w:rPr>
            </w:pPr>
            <w:r w:rsidRPr="004B17EF">
              <w:rPr>
                <w:i/>
                <w:iCs/>
                <w:color w:val="0E61FC"/>
                <w:sz w:val="20"/>
                <w:szCs w:val="20"/>
              </w:rPr>
              <w:t>Build a dashboard that gives the right person the right information.</w:t>
            </w:r>
          </w:p>
        </w:tc>
      </w:tr>
    </w:tbl>
    <w:p w14:paraId="1BE86FF0" w14:textId="77777777" w:rsidR="00510AC2" w:rsidRDefault="00510AC2" w:rsidP="00F03EA2">
      <w:pPr>
        <w:spacing w:after="120"/>
        <w:rPr>
          <w:b/>
          <w:bCs/>
          <w:color w:val="auto"/>
          <w:sz w:val="28"/>
          <w:szCs w:val="28"/>
        </w:rPr>
      </w:pPr>
    </w:p>
    <w:p w14:paraId="131BE1C5" w14:textId="77777777" w:rsidR="00F03EA2" w:rsidRPr="00F03EA2" w:rsidRDefault="00F03EA2" w:rsidP="00F03EA2">
      <w:pPr>
        <w:spacing w:after="120"/>
        <w:rPr>
          <w:color w:val="auto"/>
          <w:sz w:val="24"/>
          <w:szCs w:val="24"/>
        </w:rPr>
      </w:pPr>
    </w:p>
    <w:p w14:paraId="35263B49" w14:textId="07C557B0" w:rsidR="00F03EA2" w:rsidRPr="001B1AF1" w:rsidRDefault="00F03EA2" w:rsidP="00F03EA2">
      <w:pPr>
        <w:spacing w:after="120"/>
        <w:rPr>
          <w:b/>
          <w:bCs/>
          <w:color w:val="auto"/>
          <w:sz w:val="20"/>
          <w:szCs w:val="20"/>
        </w:rPr>
      </w:pPr>
      <w:r w:rsidRPr="001B1AF1">
        <w:rPr>
          <w:b/>
          <w:bCs/>
          <w:color w:val="auto"/>
          <w:sz w:val="20"/>
          <w:szCs w:val="20"/>
        </w:rPr>
        <w:t>What you're building</w:t>
      </w:r>
      <w:r w:rsidR="009E67DC" w:rsidRPr="001B1AF1">
        <w:rPr>
          <w:b/>
          <w:bCs/>
          <w:color w:val="auto"/>
          <w:sz w:val="20"/>
          <w:szCs w:val="20"/>
        </w:rPr>
        <w:br/>
      </w:r>
      <w:r w:rsidRPr="001B1AF1">
        <w:rPr>
          <w:color w:val="auto"/>
          <w:sz w:val="20"/>
          <w:szCs w:val="20"/>
        </w:rPr>
        <w:t xml:space="preserve">A good dashboard doesn't just show data -- it helps someone </w:t>
      </w:r>
      <w:r w:rsidR="00F72823">
        <w:rPr>
          <w:color w:val="auto"/>
          <w:sz w:val="20"/>
          <w:szCs w:val="20"/>
        </w:rPr>
        <w:t>act</w:t>
      </w:r>
      <w:r w:rsidRPr="001B1AF1">
        <w:rPr>
          <w:color w:val="auto"/>
          <w:sz w:val="20"/>
          <w:szCs w:val="20"/>
        </w:rPr>
        <w:t xml:space="preserve"> without digging through a spreadsheet. Think about who's looking at it and what they need to know right now. What would make their morning easier? What would tell them something's off before it becomes a problem?</w:t>
      </w:r>
    </w:p>
    <w:p w14:paraId="74BB8B2D" w14:textId="77F3B238" w:rsidR="00F03EA2" w:rsidRPr="001B1AF1" w:rsidRDefault="00F03EA2" w:rsidP="00F03EA2">
      <w:pPr>
        <w:spacing w:after="120"/>
        <w:rPr>
          <w:color w:val="auto"/>
          <w:sz w:val="20"/>
          <w:szCs w:val="20"/>
        </w:rPr>
      </w:pPr>
      <w:r w:rsidRPr="001B1AF1">
        <w:rPr>
          <w:color w:val="auto"/>
          <w:sz w:val="20"/>
          <w:szCs w:val="20"/>
        </w:rPr>
        <w:t xml:space="preserve">Pick any industry and any role. If you're not sure where to start, the table below has examples across Slalom's </w:t>
      </w:r>
      <w:r w:rsidR="0070621A">
        <w:rPr>
          <w:color w:val="auto"/>
          <w:sz w:val="20"/>
          <w:szCs w:val="20"/>
        </w:rPr>
        <w:t>industr</w:t>
      </w:r>
      <w:r w:rsidR="005111D6">
        <w:rPr>
          <w:color w:val="auto"/>
          <w:sz w:val="20"/>
          <w:szCs w:val="20"/>
        </w:rPr>
        <w:t>ies</w:t>
      </w:r>
      <w:r w:rsidRPr="001B1AF1">
        <w:rPr>
          <w:color w:val="auto"/>
          <w:sz w:val="20"/>
          <w:szCs w:val="20"/>
        </w:rPr>
        <w:t>.</w:t>
      </w:r>
    </w:p>
    <w:p w14:paraId="4846FEB3" w14:textId="6E39D8FF" w:rsidR="00F03EA2" w:rsidRPr="006369DB" w:rsidRDefault="00F03EA2" w:rsidP="00F03EA2">
      <w:pPr>
        <w:spacing w:after="120"/>
        <w:rPr>
          <w:b/>
          <w:bCs/>
          <w:color w:val="auto"/>
          <w:sz w:val="20"/>
          <w:szCs w:val="20"/>
        </w:rPr>
      </w:pPr>
      <w:r w:rsidRPr="001B1AF1">
        <w:rPr>
          <w:b/>
          <w:bCs/>
          <w:color w:val="auto"/>
          <w:sz w:val="20"/>
          <w:szCs w:val="20"/>
        </w:rPr>
        <w:t>Industry examples</w:t>
      </w:r>
      <w:r w:rsidR="009E67DC" w:rsidRPr="001B1AF1">
        <w:rPr>
          <w:b/>
          <w:bCs/>
          <w:color w:val="auto"/>
          <w:sz w:val="20"/>
          <w:szCs w:val="20"/>
        </w:rPr>
        <w:br/>
      </w:r>
      <w:r w:rsidRPr="001B1AF1">
        <w:rPr>
          <w:color w:val="auto"/>
          <w:sz w:val="20"/>
          <w:szCs w:val="20"/>
        </w:rPr>
        <w:t>Not sure where to start? Pick a row that's close to your work and run with it. These are here to spark ideas</w:t>
      </w:r>
      <w:r w:rsidR="006D0DFE" w:rsidRPr="001B1AF1">
        <w:rPr>
          <w:color w:val="auto"/>
          <w:sz w:val="20"/>
          <w:szCs w:val="20"/>
        </w:rPr>
        <w:t>. Y</w:t>
      </w:r>
      <w:r w:rsidRPr="001B1AF1">
        <w:rPr>
          <w:color w:val="auto"/>
          <w:sz w:val="20"/>
          <w:szCs w:val="20"/>
        </w:rPr>
        <w:t>ou don't have to stick to them exactly.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4"/>
        <w:gridCol w:w="3352"/>
        <w:gridCol w:w="3354"/>
      </w:tblGrid>
      <w:tr w:rsidR="00F409D0" w:rsidRPr="00F03EA2" w14:paraId="683B10D1" w14:textId="77777777" w:rsidTr="00CB16B0">
        <w:trPr>
          <w:tblHeader/>
        </w:trPr>
        <w:tc>
          <w:tcPr>
            <w:tcW w:w="1667" w:type="pct"/>
            <w:tcBorders>
              <w:top w:val="single" w:sz="18" w:space="0" w:color="0E61FC"/>
              <w:left w:val="single" w:sz="8" w:space="0" w:color="E8E8E8" w:themeColor="background2"/>
              <w:bottom w:val="single" w:sz="8" w:space="0" w:color="E8E8E8" w:themeColor="background2"/>
              <w:right w:val="single" w:sz="8" w:space="0" w:color="E8E8E8" w:themeColor="background2"/>
            </w:tcBorders>
            <w:shd w:val="clear" w:color="auto" w:fill="EBF2FF"/>
            <w:tcMar>
              <w:top w:w="80" w:type="dxa"/>
              <w:left w:w="120" w:type="dxa"/>
              <w:bottom w:w="80" w:type="dxa"/>
              <w:right w:w="120" w:type="dxa"/>
            </w:tcMar>
          </w:tcPr>
          <w:p w14:paraId="66A5F783" w14:textId="77777777" w:rsidR="00F409D0" w:rsidRPr="00FA79CF" w:rsidRDefault="00F409D0" w:rsidP="00F03EA2">
            <w:pPr>
              <w:spacing w:after="120"/>
              <w:rPr>
                <w:color w:val="auto"/>
                <w:sz w:val="20"/>
                <w:szCs w:val="20"/>
              </w:rPr>
            </w:pPr>
            <w:r w:rsidRPr="00FA79CF">
              <w:rPr>
                <w:b/>
                <w:bCs/>
                <w:color w:val="auto"/>
                <w:sz w:val="20"/>
                <w:szCs w:val="20"/>
              </w:rPr>
              <w:t>Industry</w:t>
            </w:r>
          </w:p>
        </w:tc>
        <w:tc>
          <w:tcPr>
            <w:tcW w:w="1666" w:type="pct"/>
            <w:tcBorders>
              <w:top w:val="single" w:sz="18" w:space="0" w:color="0E61FC"/>
              <w:left w:val="single" w:sz="8" w:space="0" w:color="E8E8E8" w:themeColor="background2"/>
              <w:bottom w:val="single" w:sz="8" w:space="0" w:color="E8E8E8" w:themeColor="background2"/>
              <w:right w:val="single" w:sz="8" w:space="0" w:color="E8E8E8" w:themeColor="background2"/>
            </w:tcBorders>
            <w:shd w:val="clear" w:color="auto" w:fill="EBF2FF"/>
            <w:tcMar>
              <w:top w:w="80" w:type="dxa"/>
              <w:left w:w="120" w:type="dxa"/>
              <w:bottom w:w="80" w:type="dxa"/>
              <w:right w:w="120" w:type="dxa"/>
            </w:tcMar>
          </w:tcPr>
          <w:p w14:paraId="0815384E" w14:textId="77777777" w:rsidR="00F409D0" w:rsidRPr="00FA79CF" w:rsidRDefault="00F409D0" w:rsidP="00F03EA2">
            <w:pPr>
              <w:spacing w:after="120"/>
              <w:rPr>
                <w:color w:val="auto"/>
                <w:sz w:val="20"/>
                <w:szCs w:val="20"/>
              </w:rPr>
            </w:pPr>
            <w:r w:rsidRPr="00FA79CF">
              <w:rPr>
                <w:b/>
                <w:bCs/>
                <w:color w:val="auto"/>
                <w:sz w:val="20"/>
                <w:szCs w:val="20"/>
              </w:rPr>
              <w:t>Example user</w:t>
            </w:r>
          </w:p>
        </w:tc>
        <w:tc>
          <w:tcPr>
            <w:tcW w:w="1667" w:type="pct"/>
            <w:tcBorders>
              <w:top w:val="single" w:sz="18" w:space="0" w:color="0E61FC"/>
              <w:left w:val="single" w:sz="8" w:space="0" w:color="E8E8E8" w:themeColor="background2"/>
              <w:bottom w:val="single" w:sz="8" w:space="0" w:color="E8E8E8" w:themeColor="background2"/>
              <w:right w:val="single" w:sz="8" w:space="0" w:color="E8E8E8" w:themeColor="background2"/>
            </w:tcBorders>
            <w:shd w:val="clear" w:color="auto" w:fill="EBF2FF"/>
            <w:tcMar>
              <w:top w:w="80" w:type="dxa"/>
              <w:left w:w="120" w:type="dxa"/>
              <w:bottom w:w="80" w:type="dxa"/>
              <w:right w:w="120" w:type="dxa"/>
            </w:tcMar>
          </w:tcPr>
          <w:p w14:paraId="311DC867" w14:textId="77777777" w:rsidR="00F409D0" w:rsidRPr="00FA79CF" w:rsidRDefault="00F409D0" w:rsidP="00F03EA2">
            <w:pPr>
              <w:spacing w:after="120"/>
              <w:rPr>
                <w:color w:val="auto"/>
                <w:sz w:val="20"/>
                <w:szCs w:val="20"/>
              </w:rPr>
            </w:pPr>
            <w:r w:rsidRPr="00FA79CF">
              <w:rPr>
                <w:b/>
                <w:bCs/>
                <w:color w:val="auto"/>
                <w:sz w:val="20"/>
                <w:szCs w:val="20"/>
              </w:rPr>
              <w:t>Example data</w:t>
            </w:r>
          </w:p>
        </w:tc>
      </w:tr>
      <w:tr w:rsidR="00F409D0" w:rsidRPr="00F03EA2" w14:paraId="089F408E" w14:textId="77777777" w:rsidTr="00CB16B0">
        <w:tc>
          <w:tcPr>
            <w:tcW w:w="1667" w:type="pct"/>
            <w:tcBorders>
              <w:top w:val="single" w:sz="8" w:space="0" w:color="E8E8E8" w:themeColor="background2"/>
              <w:left w:val="single" w:sz="1" w:space="0" w:color="CCCCCC"/>
              <w:bottom w:val="single" w:sz="1" w:space="0" w:color="CCCCCC"/>
              <w:right w:val="single" w:sz="1" w:space="0" w:color="CCCCCC"/>
            </w:tcBorders>
            <w:tcMar>
              <w:top w:w="80" w:type="dxa"/>
              <w:left w:w="120" w:type="dxa"/>
              <w:bottom w:w="80" w:type="dxa"/>
              <w:right w:w="120" w:type="dxa"/>
            </w:tcMar>
          </w:tcPr>
          <w:p w14:paraId="3D0108BA" w14:textId="171E4C6D" w:rsidR="00F409D0" w:rsidRPr="00FA79CF" w:rsidRDefault="00F409D0" w:rsidP="00F03EA2">
            <w:pPr>
              <w:spacing w:after="120"/>
              <w:rPr>
                <w:color w:val="auto"/>
                <w:sz w:val="20"/>
                <w:szCs w:val="20"/>
              </w:rPr>
            </w:pPr>
            <w:r w:rsidRPr="00FA79CF">
              <w:rPr>
                <w:color w:val="auto"/>
                <w:sz w:val="20"/>
                <w:szCs w:val="20"/>
              </w:rPr>
              <w:t xml:space="preserve">Financial </w:t>
            </w:r>
            <w:r w:rsidR="00FF377C">
              <w:rPr>
                <w:color w:val="auto"/>
                <w:sz w:val="20"/>
                <w:szCs w:val="20"/>
              </w:rPr>
              <w:t>S</w:t>
            </w:r>
            <w:r w:rsidRPr="00FA79CF">
              <w:rPr>
                <w:color w:val="auto"/>
                <w:sz w:val="20"/>
                <w:szCs w:val="20"/>
              </w:rPr>
              <w:t>ervices</w:t>
            </w:r>
          </w:p>
        </w:tc>
        <w:tc>
          <w:tcPr>
            <w:tcW w:w="1666" w:type="pct"/>
            <w:tcBorders>
              <w:top w:val="single" w:sz="8" w:space="0" w:color="E8E8E8" w:themeColor="background2"/>
              <w:left w:val="single" w:sz="1" w:space="0" w:color="CCCCCC"/>
              <w:bottom w:val="single" w:sz="1" w:space="0" w:color="CCCCCC"/>
              <w:right w:val="single" w:sz="1" w:space="0" w:color="CCCCCC"/>
            </w:tcBorders>
            <w:tcMar>
              <w:top w:w="80" w:type="dxa"/>
              <w:left w:w="120" w:type="dxa"/>
              <w:bottom w:w="80" w:type="dxa"/>
              <w:right w:w="120" w:type="dxa"/>
            </w:tcMar>
          </w:tcPr>
          <w:p w14:paraId="6BB8A980" w14:textId="77777777" w:rsidR="00F409D0" w:rsidRPr="00FA79CF" w:rsidRDefault="00F409D0" w:rsidP="00F03EA2">
            <w:pPr>
              <w:spacing w:after="120"/>
              <w:rPr>
                <w:color w:val="auto"/>
                <w:sz w:val="20"/>
                <w:szCs w:val="20"/>
              </w:rPr>
            </w:pPr>
            <w:r w:rsidRPr="00FA79CF">
              <w:rPr>
                <w:color w:val="auto"/>
                <w:sz w:val="20"/>
                <w:szCs w:val="20"/>
              </w:rPr>
              <w:t>Portfolio analyst or branch operations manager</w:t>
            </w:r>
          </w:p>
        </w:tc>
        <w:tc>
          <w:tcPr>
            <w:tcW w:w="1667" w:type="pct"/>
            <w:tcBorders>
              <w:top w:val="single" w:sz="8" w:space="0" w:color="E8E8E8" w:themeColor="background2"/>
              <w:left w:val="single" w:sz="1" w:space="0" w:color="CCCCCC"/>
              <w:bottom w:val="single" w:sz="1" w:space="0" w:color="CCCCCC"/>
              <w:right w:val="single" w:sz="1" w:space="0" w:color="CCCCCC"/>
            </w:tcBorders>
            <w:tcMar>
              <w:top w:w="80" w:type="dxa"/>
              <w:left w:w="120" w:type="dxa"/>
              <w:bottom w:w="80" w:type="dxa"/>
              <w:right w:w="120" w:type="dxa"/>
            </w:tcMar>
          </w:tcPr>
          <w:p w14:paraId="264B7CDA" w14:textId="77777777" w:rsidR="00F409D0" w:rsidRPr="00FA79CF" w:rsidRDefault="00F409D0" w:rsidP="00F03EA2">
            <w:pPr>
              <w:spacing w:after="120"/>
              <w:rPr>
                <w:color w:val="auto"/>
                <w:sz w:val="20"/>
                <w:szCs w:val="20"/>
              </w:rPr>
            </w:pPr>
            <w:r w:rsidRPr="00FA79CF">
              <w:rPr>
                <w:color w:val="auto"/>
                <w:sz w:val="20"/>
                <w:szCs w:val="20"/>
              </w:rPr>
              <w:t>Account balances, transaction volume, risk flags, regulatory alerts</w:t>
            </w:r>
          </w:p>
        </w:tc>
      </w:tr>
      <w:tr w:rsidR="00F409D0" w:rsidRPr="00F03EA2" w14:paraId="110AD1A1" w14:textId="77777777" w:rsidTr="00F409D0">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C3045" w14:textId="77777777" w:rsidR="00F409D0" w:rsidRPr="00FA79CF" w:rsidRDefault="00F409D0" w:rsidP="00F03EA2">
            <w:pPr>
              <w:spacing w:after="120"/>
              <w:rPr>
                <w:color w:val="auto"/>
                <w:sz w:val="20"/>
                <w:szCs w:val="20"/>
              </w:rPr>
            </w:pPr>
            <w:r w:rsidRPr="00FA79CF">
              <w:rPr>
                <w:color w:val="auto"/>
                <w:sz w:val="20"/>
                <w:szCs w:val="20"/>
              </w:rPr>
              <w:t>Healthcare</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4B91C" w14:textId="77777777" w:rsidR="00F409D0" w:rsidRPr="00FA79CF" w:rsidRDefault="00F409D0" w:rsidP="00F03EA2">
            <w:pPr>
              <w:spacing w:after="120"/>
              <w:rPr>
                <w:color w:val="auto"/>
                <w:sz w:val="20"/>
                <w:szCs w:val="20"/>
              </w:rPr>
            </w:pPr>
            <w:r w:rsidRPr="00FA79CF">
              <w:rPr>
                <w:color w:val="auto"/>
                <w:sz w:val="20"/>
                <w:szCs w:val="20"/>
              </w:rPr>
              <w:t>Clinical operations lead or department director</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E2C2F" w14:textId="77777777" w:rsidR="00F409D0" w:rsidRPr="00FA79CF" w:rsidRDefault="00F409D0" w:rsidP="00F03EA2">
            <w:pPr>
              <w:spacing w:after="120"/>
              <w:rPr>
                <w:color w:val="auto"/>
                <w:sz w:val="20"/>
                <w:szCs w:val="20"/>
              </w:rPr>
            </w:pPr>
            <w:r w:rsidRPr="00FA79CF">
              <w:rPr>
                <w:color w:val="auto"/>
                <w:sz w:val="20"/>
                <w:szCs w:val="20"/>
              </w:rPr>
              <w:t>Patient volume, bed occupancy, wait times, staffing levels</w:t>
            </w:r>
          </w:p>
        </w:tc>
      </w:tr>
      <w:tr w:rsidR="00F409D0" w:rsidRPr="00F03EA2" w14:paraId="47E5A71B" w14:textId="77777777" w:rsidTr="00F409D0">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8C04A" w14:textId="2BAFF8CF" w:rsidR="00F409D0" w:rsidRPr="00FA79CF" w:rsidRDefault="00F409D0" w:rsidP="00F03EA2">
            <w:pPr>
              <w:spacing w:after="120"/>
              <w:rPr>
                <w:color w:val="auto"/>
                <w:sz w:val="20"/>
                <w:szCs w:val="20"/>
              </w:rPr>
            </w:pPr>
            <w:r w:rsidRPr="00FA79CF">
              <w:rPr>
                <w:color w:val="auto"/>
                <w:sz w:val="20"/>
                <w:szCs w:val="20"/>
              </w:rPr>
              <w:t xml:space="preserve">Life </w:t>
            </w:r>
            <w:r w:rsidR="00FF377C">
              <w:rPr>
                <w:color w:val="auto"/>
                <w:sz w:val="20"/>
                <w:szCs w:val="20"/>
              </w:rPr>
              <w:t>S</w:t>
            </w:r>
            <w:r w:rsidRPr="00FA79CF">
              <w:rPr>
                <w:color w:val="auto"/>
                <w:sz w:val="20"/>
                <w:szCs w:val="20"/>
              </w:rPr>
              <w:t>ciences</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5B691" w14:textId="77777777" w:rsidR="00F409D0" w:rsidRPr="00FA79CF" w:rsidRDefault="00F409D0" w:rsidP="00F03EA2">
            <w:pPr>
              <w:spacing w:after="120"/>
              <w:rPr>
                <w:color w:val="auto"/>
                <w:sz w:val="20"/>
                <w:szCs w:val="20"/>
              </w:rPr>
            </w:pPr>
            <w:r w:rsidRPr="00FA79CF">
              <w:rPr>
                <w:color w:val="auto"/>
                <w:sz w:val="20"/>
                <w:szCs w:val="20"/>
              </w:rPr>
              <w:t>Supply chain or MedTech operations manager</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9B0CA" w14:textId="77777777" w:rsidR="00F409D0" w:rsidRPr="00FA79CF" w:rsidRDefault="00F409D0" w:rsidP="00F03EA2">
            <w:pPr>
              <w:spacing w:after="120"/>
              <w:rPr>
                <w:color w:val="auto"/>
                <w:sz w:val="20"/>
                <w:szCs w:val="20"/>
              </w:rPr>
            </w:pPr>
            <w:r w:rsidRPr="00FA79CF">
              <w:rPr>
                <w:color w:val="auto"/>
                <w:sz w:val="20"/>
                <w:szCs w:val="20"/>
              </w:rPr>
              <w:t>Inventory levels, shipment status, device field events, quality holds</w:t>
            </w:r>
          </w:p>
        </w:tc>
      </w:tr>
      <w:tr w:rsidR="00F409D0" w:rsidRPr="00F03EA2" w14:paraId="405047E9" w14:textId="77777777" w:rsidTr="00F409D0">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88362" w14:textId="7473B08B" w:rsidR="00F409D0" w:rsidRPr="00FA79CF" w:rsidRDefault="00F409D0" w:rsidP="00F03EA2">
            <w:pPr>
              <w:spacing w:after="120"/>
              <w:rPr>
                <w:color w:val="auto"/>
                <w:sz w:val="20"/>
                <w:szCs w:val="20"/>
              </w:rPr>
            </w:pPr>
            <w:r w:rsidRPr="00FA79CF">
              <w:rPr>
                <w:color w:val="auto"/>
                <w:sz w:val="20"/>
                <w:szCs w:val="20"/>
              </w:rPr>
              <w:t xml:space="preserve">Public &amp; </w:t>
            </w:r>
            <w:r w:rsidR="00FF377C">
              <w:rPr>
                <w:color w:val="auto"/>
                <w:sz w:val="20"/>
                <w:szCs w:val="20"/>
              </w:rPr>
              <w:t>S</w:t>
            </w:r>
            <w:r w:rsidRPr="00FA79CF">
              <w:rPr>
                <w:color w:val="auto"/>
                <w:sz w:val="20"/>
                <w:szCs w:val="20"/>
              </w:rPr>
              <w:t xml:space="preserve">ocial </w:t>
            </w:r>
            <w:r w:rsidR="00FF377C">
              <w:rPr>
                <w:color w:val="auto"/>
                <w:sz w:val="20"/>
                <w:szCs w:val="20"/>
              </w:rPr>
              <w:t>I</w:t>
            </w:r>
            <w:r w:rsidRPr="00FA79CF">
              <w:rPr>
                <w:color w:val="auto"/>
                <w:sz w:val="20"/>
                <w:szCs w:val="20"/>
              </w:rPr>
              <w:t>mpact</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538DF" w14:textId="77777777" w:rsidR="00F409D0" w:rsidRPr="00FA79CF" w:rsidRDefault="00F409D0" w:rsidP="00F03EA2">
            <w:pPr>
              <w:spacing w:after="120"/>
              <w:rPr>
                <w:color w:val="auto"/>
                <w:sz w:val="20"/>
                <w:szCs w:val="20"/>
              </w:rPr>
            </w:pPr>
            <w:r w:rsidRPr="00FA79CF">
              <w:rPr>
                <w:color w:val="auto"/>
                <w:sz w:val="20"/>
                <w:szCs w:val="20"/>
              </w:rPr>
              <w:t>Program officer or case management supervisor</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37690" w14:textId="77777777" w:rsidR="00F409D0" w:rsidRPr="00FA79CF" w:rsidRDefault="00F409D0" w:rsidP="00F03EA2">
            <w:pPr>
              <w:spacing w:after="120"/>
              <w:rPr>
                <w:color w:val="auto"/>
                <w:sz w:val="20"/>
                <w:szCs w:val="20"/>
              </w:rPr>
            </w:pPr>
            <w:r w:rsidRPr="00FA79CF">
              <w:rPr>
                <w:color w:val="auto"/>
                <w:sz w:val="20"/>
                <w:szCs w:val="20"/>
              </w:rPr>
              <w:t>Case load, outcome metrics, grant disbursements, service utilization</w:t>
            </w:r>
          </w:p>
        </w:tc>
      </w:tr>
      <w:tr w:rsidR="00F409D0" w:rsidRPr="00F03EA2" w14:paraId="56192595" w14:textId="77777777" w:rsidTr="00F409D0">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843E" w14:textId="647C27D5" w:rsidR="00F409D0" w:rsidRPr="00FA79CF" w:rsidRDefault="00F409D0" w:rsidP="00F03EA2">
            <w:pPr>
              <w:spacing w:after="120"/>
              <w:rPr>
                <w:color w:val="auto"/>
                <w:sz w:val="20"/>
                <w:szCs w:val="20"/>
              </w:rPr>
            </w:pPr>
            <w:r w:rsidRPr="00FA79CF">
              <w:rPr>
                <w:color w:val="auto"/>
                <w:sz w:val="20"/>
                <w:szCs w:val="20"/>
              </w:rPr>
              <w:t>Manufacturing</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52D1E" w14:textId="77777777" w:rsidR="00F409D0" w:rsidRPr="00FA79CF" w:rsidRDefault="00F409D0" w:rsidP="00F03EA2">
            <w:pPr>
              <w:spacing w:after="120"/>
              <w:rPr>
                <w:color w:val="auto"/>
                <w:sz w:val="20"/>
                <w:szCs w:val="20"/>
              </w:rPr>
            </w:pPr>
            <w:r w:rsidRPr="00FA79CF">
              <w:rPr>
                <w:color w:val="auto"/>
                <w:sz w:val="20"/>
                <w:szCs w:val="20"/>
              </w:rPr>
              <w:t>Plant manager or operations director</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0B5A2" w14:textId="77777777" w:rsidR="00F409D0" w:rsidRPr="00FA79CF" w:rsidRDefault="00F409D0" w:rsidP="00F03EA2">
            <w:pPr>
              <w:spacing w:after="120"/>
              <w:rPr>
                <w:color w:val="auto"/>
                <w:sz w:val="20"/>
                <w:szCs w:val="20"/>
              </w:rPr>
            </w:pPr>
            <w:r w:rsidRPr="00FA79CF">
              <w:rPr>
                <w:color w:val="auto"/>
                <w:sz w:val="20"/>
                <w:szCs w:val="20"/>
              </w:rPr>
              <w:t>Line throughput, downtime events, defect rates, shift utilization</w:t>
            </w:r>
          </w:p>
        </w:tc>
      </w:tr>
      <w:tr w:rsidR="00F409D0" w:rsidRPr="00F03EA2" w14:paraId="74F734E9" w14:textId="77777777" w:rsidTr="00F409D0">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3A6D6" w14:textId="374A6165" w:rsidR="00F409D0" w:rsidRPr="00FA79CF" w:rsidRDefault="00F409D0" w:rsidP="00F03EA2">
            <w:pPr>
              <w:spacing w:after="120"/>
              <w:rPr>
                <w:color w:val="auto"/>
                <w:sz w:val="20"/>
                <w:szCs w:val="20"/>
              </w:rPr>
            </w:pPr>
            <w:r w:rsidRPr="00FA79CF">
              <w:rPr>
                <w:color w:val="auto"/>
                <w:sz w:val="20"/>
                <w:szCs w:val="20"/>
              </w:rPr>
              <w:t xml:space="preserve">Retail &amp; </w:t>
            </w:r>
            <w:r w:rsidR="00FF377C">
              <w:rPr>
                <w:color w:val="auto"/>
                <w:sz w:val="20"/>
                <w:szCs w:val="20"/>
              </w:rPr>
              <w:t>C</w:t>
            </w:r>
            <w:r w:rsidRPr="00FA79CF">
              <w:rPr>
                <w:color w:val="auto"/>
                <w:sz w:val="20"/>
                <w:szCs w:val="20"/>
              </w:rPr>
              <w:t xml:space="preserve">onsumer </w:t>
            </w:r>
            <w:r w:rsidR="00FF377C">
              <w:rPr>
                <w:color w:val="auto"/>
                <w:sz w:val="20"/>
                <w:szCs w:val="20"/>
              </w:rPr>
              <w:t>G</w:t>
            </w:r>
            <w:r w:rsidRPr="00FA79CF">
              <w:rPr>
                <w:color w:val="auto"/>
                <w:sz w:val="20"/>
                <w:szCs w:val="20"/>
              </w:rPr>
              <w:t>oods</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4342F" w14:textId="77777777" w:rsidR="00F409D0" w:rsidRPr="00FA79CF" w:rsidRDefault="00F409D0" w:rsidP="00F03EA2">
            <w:pPr>
              <w:spacing w:after="120"/>
              <w:rPr>
                <w:color w:val="auto"/>
                <w:sz w:val="20"/>
                <w:szCs w:val="20"/>
              </w:rPr>
            </w:pPr>
            <w:r w:rsidRPr="00FA79CF">
              <w:rPr>
                <w:color w:val="auto"/>
                <w:sz w:val="20"/>
                <w:szCs w:val="20"/>
              </w:rPr>
              <w:t>Category manager or store operations lead</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2E41D" w14:textId="77777777" w:rsidR="00F409D0" w:rsidRPr="00FA79CF" w:rsidRDefault="00F409D0" w:rsidP="00F03EA2">
            <w:pPr>
              <w:spacing w:after="120"/>
              <w:rPr>
                <w:color w:val="auto"/>
                <w:sz w:val="20"/>
                <w:szCs w:val="20"/>
              </w:rPr>
            </w:pPr>
            <w:r w:rsidRPr="00FA79CF">
              <w:rPr>
                <w:color w:val="auto"/>
                <w:sz w:val="20"/>
                <w:szCs w:val="20"/>
              </w:rPr>
              <w:t>Sales by SKU, foot traffic, promo lift, inventory turn</w:t>
            </w:r>
          </w:p>
        </w:tc>
      </w:tr>
      <w:tr w:rsidR="00F409D0" w:rsidRPr="00F03EA2" w14:paraId="5C2161E4" w14:textId="77777777" w:rsidTr="00F409D0">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5B1C6" w14:textId="75D47211" w:rsidR="00F409D0" w:rsidRPr="00FA79CF" w:rsidRDefault="00F409D0" w:rsidP="00F03EA2">
            <w:pPr>
              <w:spacing w:after="120"/>
              <w:rPr>
                <w:color w:val="auto"/>
                <w:sz w:val="20"/>
                <w:szCs w:val="20"/>
              </w:rPr>
            </w:pPr>
            <w:r w:rsidRPr="00FA79CF">
              <w:rPr>
                <w:color w:val="auto"/>
                <w:sz w:val="20"/>
                <w:szCs w:val="20"/>
              </w:rPr>
              <w:t xml:space="preserve">Energy &amp; </w:t>
            </w:r>
            <w:r w:rsidR="00FF377C">
              <w:rPr>
                <w:color w:val="auto"/>
                <w:sz w:val="20"/>
                <w:szCs w:val="20"/>
              </w:rPr>
              <w:t>N</w:t>
            </w:r>
            <w:r w:rsidRPr="00FA79CF">
              <w:rPr>
                <w:color w:val="auto"/>
                <w:sz w:val="20"/>
                <w:szCs w:val="20"/>
              </w:rPr>
              <w:t xml:space="preserve">atural </w:t>
            </w:r>
            <w:r w:rsidR="00FF377C">
              <w:rPr>
                <w:color w:val="auto"/>
                <w:sz w:val="20"/>
                <w:szCs w:val="20"/>
              </w:rPr>
              <w:t>R</w:t>
            </w:r>
            <w:r w:rsidRPr="00FA79CF">
              <w:rPr>
                <w:color w:val="auto"/>
                <w:sz w:val="20"/>
                <w:szCs w:val="20"/>
              </w:rPr>
              <w:t>esources</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1DEC2" w14:textId="77777777" w:rsidR="00F409D0" w:rsidRPr="00FA79CF" w:rsidRDefault="00F409D0" w:rsidP="00F03EA2">
            <w:pPr>
              <w:spacing w:after="120"/>
              <w:rPr>
                <w:color w:val="auto"/>
                <w:sz w:val="20"/>
                <w:szCs w:val="20"/>
              </w:rPr>
            </w:pPr>
            <w:r w:rsidRPr="00FA79CF">
              <w:rPr>
                <w:color w:val="auto"/>
                <w:sz w:val="20"/>
                <w:szCs w:val="20"/>
              </w:rPr>
              <w:t>Field operations or sustainability manager</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B8C8C" w14:textId="77777777" w:rsidR="00F409D0" w:rsidRPr="00FA79CF" w:rsidRDefault="00F409D0" w:rsidP="00F03EA2">
            <w:pPr>
              <w:spacing w:after="120"/>
              <w:rPr>
                <w:color w:val="auto"/>
                <w:sz w:val="20"/>
                <w:szCs w:val="20"/>
              </w:rPr>
            </w:pPr>
            <w:r w:rsidRPr="00FA79CF">
              <w:rPr>
                <w:color w:val="auto"/>
                <w:sz w:val="20"/>
                <w:szCs w:val="20"/>
              </w:rPr>
              <w:t>Asset uptime, energy output, emissions data, harvest yield</w:t>
            </w:r>
          </w:p>
        </w:tc>
      </w:tr>
      <w:tr w:rsidR="00F409D0" w:rsidRPr="00F03EA2" w14:paraId="320329F9" w14:textId="77777777" w:rsidTr="00F409D0">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53F93" w14:textId="32E33C3C" w:rsidR="00F409D0" w:rsidRPr="00FA79CF" w:rsidRDefault="00F409D0" w:rsidP="00F03EA2">
            <w:pPr>
              <w:spacing w:after="120"/>
              <w:rPr>
                <w:color w:val="auto"/>
                <w:sz w:val="20"/>
                <w:szCs w:val="20"/>
              </w:rPr>
            </w:pPr>
            <w:r w:rsidRPr="00FA79CF">
              <w:rPr>
                <w:color w:val="auto"/>
                <w:sz w:val="20"/>
                <w:szCs w:val="20"/>
              </w:rPr>
              <w:t>Media &amp;</w:t>
            </w:r>
            <w:r w:rsidR="00FF377C">
              <w:rPr>
                <w:color w:val="auto"/>
                <w:sz w:val="20"/>
                <w:szCs w:val="20"/>
              </w:rPr>
              <w:t xml:space="preserve"> C</w:t>
            </w:r>
            <w:r w:rsidRPr="00FA79CF">
              <w:rPr>
                <w:color w:val="auto"/>
                <w:sz w:val="20"/>
                <w:szCs w:val="20"/>
              </w:rPr>
              <w:t>ommunications</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4926A" w14:textId="77777777" w:rsidR="00F409D0" w:rsidRPr="00FA79CF" w:rsidRDefault="00F409D0" w:rsidP="00F03EA2">
            <w:pPr>
              <w:spacing w:after="120"/>
              <w:rPr>
                <w:color w:val="auto"/>
                <w:sz w:val="20"/>
                <w:szCs w:val="20"/>
              </w:rPr>
            </w:pPr>
            <w:r w:rsidRPr="00FA79CF">
              <w:rPr>
                <w:color w:val="auto"/>
                <w:sz w:val="20"/>
                <w:szCs w:val="20"/>
              </w:rPr>
              <w:t>Content strategy or audience insights manager</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1C632" w14:textId="77777777" w:rsidR="00F409D0" w:rsidRPr="00FA79CF" w:rsidRDefault="00F409D0" w:rsidP="00F03EA2">
            <w:pPr>
              <w:spacing w:after="120"/>
              <w:rPr>
                <w:color w:val="auto"/>
                <w:sz w:val="20"/>
                <w:szCs w:val="20"/>
              </w:rPr>
            </w:pPr>
            <w:r w:rsidRPr="00FA79CF">
              <w:rPr>
                <w:color w:val="auto"/>
                <w:sz w:val="20"/>
                <w:szCs w:val="20"/>
              </w:rPr>
              <w:t>Content views, subscriber churn, ad revenue, engagement rate</w:t>
            </w:r>
          </w:p>
        </w:tc>
      </w:tr>
    </w:tbl>
    <w:p w14:paraId="3E6E02EF" w14:textId="77777777" w:rsidR="00F03EA2" w:rsidRPr="00F03EA2" w:rsidRDefault="00F03EA2" w:rsidP="00F03EA2">
      <w:pPr>
        <w:spacing w:after="120"/>
        <w:rPr>
          <w:color w:val="auto"/>
          <w:sz w:val="24"/>
          <w:szCs w:val="24"/>
        </w:rPr>
      </w:pPr>
    </w:p>
    <w:p w14:paraId="234AEB4E" w14:textId="529A8F61" w:rsidR="00AB6700" w:rsidRPr="00AB6700" w:rsidRDefault="00F03EA2" w:rsidP="00F03EA2">
      <w:pPr>
        <w:spacing w:after="120"/>
        <w:rPr>
          <w:color w:val="auto"/>
          <w:sz w:val="24"/>
          <w:szCs w:val="24"/>
        </w:rPr>
      </w:pPr>
      <w:r w:rsidRPr="00F03EA2">
        <w:rPr>
          <w:color w:val="auto"/>
          <w:sz w:val="24"/>
          <w:szCs w:val="24"/>
        </w:rPr>
        <w:br w:type="page"/>
      </w:r>
    </w:p>
    <w:tbl>
      <w:tblPr>
        <w:tblpPr w:leftFromText="180" w:rightFromText="180" w:vertAnchor="text" w:horzAnchor="margin" w:tblpY="50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0"/>
      </w:tblGrid>
      <w:tr w:rsidR="00AB6700" w:rsidRPr="00D838E4" w14:paraId="1D180CBA" w14:textId="77777777" w:rsidTr="0030030F">
        <w:tc>
          <w:tcPr>
            <w:tcW w:w="5000" w:type="pct"/>
            <w:tcBorders>
              <w:top w:val="none" w:sz="0" w:space="0" w:color="FFFFFF" w:themeColor="background1"/>
              <w:left w:val="single" w:sz="24" w:space="0" w:color="0C62FB"/>
              <w:bottom w:val="none" w:sz="0" w:space="0" w:color="FFFFFF" w:themeColor="background1"/>
              <w:right w:val="none" w:sz="0" w:space="0" w:color="FFFFFF" w:themeColor="background1"/>
            </w:tcBorders>
            <w:tcMar>
              <w:top w:w="80" w:type="dxa"/>
              <w:left w:w="200" w:type="dxa"/>
              <w:bottom w:w="80" w:type="dxa"/>
              <w:right w:w="100" w:type="dxa"/>
            </w:tcMar>
          </w:tcPr>
          <w:p w14:paraId="35E88F19" w14:textId="4865A598" w:rsidR="00AB6700" w:rsidRPr="007875BE" w:rsidRDefault="00AB6700" w:rsidP="0030030F">
            <w:pPr>
              <w:spacing w:after="120"/>
              <w:rPr>
                <w:b/>
                <w:bCs/>
                <w:color w:val="auto"/>
                <w:sz w:val="28"/>
                <w:szCs w:val="28"/>
              </w:rPr>
            </w:pPr>
            <w:r w:rsidRPr="007875BE">
              <w:rPr>
                <w:b/>
                <w:bCs/>
                <w:color w:val="auto"/>
                <w:sz w:val="28"/>
                <w:szCs w:val="28"/>
              </w:rPr>
              <w:lastRenderedPageBreak/>
              <w:t>P30</w:t>
            </w:r>
            <w:r>
              <w:rPr>
                <w:b/>
                <w:bCs/>
                <w:color w:val="auto"/>
                <w:sz w:val="28"/>
                <w:szCs w:val="28"/>
              </w:rPr>
              <w:t xml:space="preserve">2 </w:t>
            </w:r>
            <w:r w:rsidRPr="0C34D9F9">
              <w:rPr>
                <w:b/>
                <w:bCs/>
                <w:sz w:val="28"/>
                <w:szCs w:val="28"/>
              </w:rPr>
              <w:t>—</w:t>
            </w:r>
            <w:r>
              <w:rPr>
                <w:b/>
                <w:bCs/>
                <w:sz w:val="28"/>
                <w:szCs w:val="28"/>
              </w:rPr>
              <w:t xml:space="preserve"> </w:t>
            </w:r>
            <w:r>
              <w:rPr>
                <w:b/>
                <w:bCs/>
                <w:color w:val="auto"/>
                <w:sz w:val="28"/>
                <w:szCs w:val="28"/>
              </w:rPr>
              <w:t>Interactive data story</w:t>
            </w:r>
          </w:p>
          <w:p w14:paraId="35C68CE5" w14:textId="757BFE64" w:rsidR="00AB6700" w:rsidRPr="00AB6700" w:rsidRDefault="00AB6700" w:rsidP="0030030F">
            <w:pPr>
              <w:spacing w:after="120"/>
              <w:rPr>
                <w:i/>
                <w:iCs/>
                <w:color w:val="auto"/>
                <w:sz w:val="20"/>
                <w:szCs w:val="20"/>
              </w:rPr>
            </w:pPr>
            <w:r w:rsidRPr="004B17EF">
              <w:rPr>
                <w:i/>
                <w:iCs/>
                <w:color w:val="0E61FC"/>
                <w:sz w:val="20"/>
                <w:szCs w:val="20"/>
              </w:rPr>
              <w:t>Pick an industry, find something interesting in the data, and help someone understand it.</w:t>
            </w:r>
          </w:p>
        </w:tc>
      </w:tr>
    </w:tbl>
    <w:p w14:paraId="6F69D06F" w14:textId="77777777" w:rsidR="00AB6700" w:rsidRDefault="00AB6700" w:rsidP="00F03EA2">
      <w:pPr>
        <w:spacing w:after="120"/>
        <w:rPr>
          <w:b/>
          <w:bCs/>
          <w:color w:val="auto"/>
          <w:sz w:val="24"/>
          <w:szCs w:val="24"/>
        </w:rPr>
      </w:pPr>
    </w:p>
    <w:p w14:paraId="0185909B" w14:textId="77777777" w:rsidR="00F03EA2" w:rsidRPr="00F03EA2" w:rsidRDefault="00F03EA2" w:rsidP="00F03EA2">
      <w:pPr>
        <w:spacing w:after="120"/>
        <w:rPr>
          <w:color w:val="auto"/>
          <w:sz w:val="24"/>
          <w:szCs w:val="24"/>
        </w:rPr>
      </w:pPr>
    </w:p>
    <w:p w14:paraId="09E775F2" w14:textId="109C8F7D" w:rsidR="00F03EA2" w:rsidRPr="001B1AF1" w:rsidRDefault="00F03EA2" w:rsidP="00F03EA2">
      <w:pPr>
        <w:spacing w:after="120"/>
        <w:rPr>
          <w:b/>
          <w:bCs/>
          <w:color w:val="auto"/>
          <w:sz w:val="20"/>
          <w:szCs w:val="20"/>
        </w:rPr>
      </w:pPr>
      <w:r w:rsidRPr="001B1AF1">
        <w:rPr>
          <w:b/>
          <w:bCs/>
          <w:color w:val="auto"/>
          <w:sz w:val="20"/>
          <w:szCs w:val="20"/>
        </w:rPr>
        <w:t>What you're building</w:t>
      </w:r>
      <w:r w:rsidR="00EF3B40" w:rsidRPr="001B1AF1">
        <w:rPr>
          <w:b/>
          <w:bCs/>
          <w:color w:val="auto"/>
          <w:sz w:val="20"/>
          <w:szCs w:val="20"/>
        </w:rPr>
        <w:br/>
      </w:r>
      <w:r w:rsidRPr="001B1AF1">
        <w:rPr>
          <w:color w:val="auto"/>
          <w:sz w:val="20"/>
          <w:szCs w:val="20"/>
        </w:rPr>
        <w:t>Data gets ignored all the time -- not because it isn't useful, but because no one took the time to make it mean something. An interactive data story changes that. You're not just displaying numbers; you're building a narrative around them. What's the trend? What's surprising? What should someone walk away understanding that they didn't before?</w:t>
      </w:r>
    </w:p>
    <w:p w14:paraId="0FA47EFD" w14:textId="77777777" w:rsidR="00F03EA2" w:rsidRPr="001B1AF1" w:rsidRDefault="00F03EA2" w:rsidP="00F03EA2">
      <w:pPr>
        <w:spacing w:after="120"/>
        <w:rPr>
          <w:color w:val="auto"/>
          <w:sz w:val="20"/>
          <w:szCs w:val="20"/>
        </w:rPr>
      </w:pPr>
      <w:r w:rsidRPr="001B1AF1">
        <w:rPr>
          <w:color w:val="auto"/>
          <w:sz w:val="20"/>
          <w:szCs w:val="20"/>
        </w:rPr>
        <w:t>The story is the thing. Interaction -- filters, toggles, animations -- is just icing. Start with a point of view, then figure out how to show it.</w:t>
      </w:r>
    </w:p>
    <w:p w14:paraId="34A85A9F" w14:textId="77777777" w:rsidR="00F03EA2" w:rsidRPr="001B1AF1" w:rsidRDefault="00F03EA2" w:rsidP="00F03EA2">
      <w:pPr>
        <w:spacing w:after="120"/>
        <w:rPr>
          <w:color w:val="auto"/>
          <w:sz w:val="20"/>
          <w:szCs w:val="20"/>
        </w:rPr>
      </w:pPr>
      <w:r w:rsidRPr="001B1AF1">
        <w:rPr>
          <w:color w:val="auto"/>
          <w:sz w:val="20"/>
          <w:szCs w:val="20"/>
        </w:rPr>
        <w:t>Use invented or simplified data. You're a designer, not a data engineer -- the goal is the story and how it's told, not the dataset behind it.</w:t>
      </w:r>
    </w:p>
    <w:p w14:paraId="3C27D95A" w14:textId="0FF3C0C9" w:rsidR="00F03EA2" w:rsidRPr="006369DB" w:rsidRDefault="00F03EA2" w:rsidP="00F03EA2">
      <w:pPr>
        <w:spacing w:after="120"/>
        <w:rPr>
          <w:b/>
          <w:bCs/>
          <w:color w:val="auto"/>
          <w:sz w:val="20"/>
          <w:szCs w:val="20"/>
        </w:rPr>
      </w:pPr>
      <w:r w:rsidRPr="001B1AF1">
        <w:rPr>
          <w:b/>
          <w:bCs/>
          <w:color w:val="auto"/>
          <w:sz w:val="20"/>
          <w:szCs w:val="20"/>
        </w:rPr>
        <w:t>Industry examples</w:t>
      </w:r>
      <w:r w:rsidR="00EF3B40" w:rsidRPr="001B1AF1">
        <w:rPr>
          <w:b/>
          <w:bCs/>
          <w:color w:val="auto"/>
          <w:sz w:val="20"/>
          <w:szCs w:val="20"/>
        </w:rPr>
        <w:br/>
      </w:r>
      <w:r w:rsidRPr="001B1AF1">
        <w:rPr>
          <w:color w:val="auto"/>
          <w:sz w:val="20"/>
          <w:szCs w:val="20"/>
        </w:rPr>
        <w:t>Not sure where to start? Pick a row that's close to your work and look for the angle -- the trend that's worth explaining, the gap that's worth surfacing, the pattern that would surprise someone.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4"/>
        <w:gridCol w:w="2936"/>
        <w:gridCol w:w="3770"/>
      </w:tblGrid>
      <w:tr w:rsidR="008E3C66" w:rsidRPr="00F03EA2" w14:paraId="56663064" w14:textId="77777777" w:rsidTr="0037230D">
        <w:trPr>
          <w:tblHeader/>
        </w:trPr>
        <w:tc>
          <w:tcPr>
            <w:tcW w:w="1667" w:type="pct"/>
            <w:tcBorders>
              <w:top w:val="single" w:sz="18" w:space="0" w:color="0E61FC"/>
              <w:left w:val="single" w:sz="8" w:space="0" w:color="E8E8E8" w:themeColor="background2"/>
              <w:bottom w:val="single" w:sz="8" w:space="0" w:color="E8E8E8" w:themeColor="background2"/>
              <w:right w:val="single" w:sz="8" w:space="0" w:color="E8E8E8" w:themeColor="background2"/>
            </w:tcBorders>
            <w:shd w:val="clear" w:color="auto" w:fill="DAE9F7" w:themeFill="text2" w:themeFillTint="1A"/>
            <w:tcMar>
              <w:top w:w="80" w:type="dxa"/>
              <w:left w:w="120" w:type="dxa"/>
              <w:bottom w:w="80" w:type="dxa"/>
              <w:right w:w="120" w:type="dxa"/>
            </w:tcMar>
          </w:tcPr>
          <w:p w14:paraId="5FCA179A" w14:textId="77777777" w:rsidR="008E3C66" w:rsidRPr="00FA79CF" w:rsidRDefault="008E3C66" w:rsidP="00F03EA2">
            <w:pPr>
              <w:spacing w:after="120"/>
              <w:rPr>
                <w:color w:val="auto"/>
                <w:sz w:val="20"/>
                <w:szCs w:val="20"/>
              </w:rPr>
            </w:pPr>
            <w:r w:rsidRPr="00FA79CF">
              <w:rPr>
                <w:b/>
                <w:bCs/>
                <w:color w:val="auto"/>
                <w:sz w:val="20"/>
                <w:szCs w:val="20"/>
              </w:rPr>
              <w:t>Industry</w:t>
            </w:r>
          </w:p>
        </w:tc>
        <w:tc>
          <w:tcPr>
            <w:tcW w:w="1459" w:type="pct"/>
            <w:tcBorders>
              <w:top w:val="single" w:sz="18" w:space="0" w:color="0E61FC"/>
              <w:left w:val="single" w:sz="8" w:space="0" w:color="E8E8E8" w:themeColor="background2"/>
              <w:bottom w:val="single" w:sz="8" w:space="0" w:color="E8E8E8" w:themeColor="background2"/>
              <w:right w:val="single" w:sz="8" w:space="0" w:color="E8E8E8" w:themeColor="background2"/>
            </w:tcBorders>
            <w:shd w:val="clear" w:color="auto" w:fill="DAE9F7" w:themeFill="text2" w:themeFillTint="1A"/>
            <w:tcMar>
              <w:top w:w="80" w:type="dxa"/>
              <w:left w:w="120" w:type="dxa"/>
              <w:bottom w:w="80" w:type="dxa"/>
              <w:right w:w="120" w:type="dxa"/>
            </w:tcMar>
          </w:tcPr>
          <w:p w14:paraId="66F85AD7" w14:textId="77777777" w:rsidR="008E3C66" w:rsidRPr="00FA79CF" w:rsidRDefault="008E3C66" w:rsidP="00F03EA2">
            <w:pPr>
              <w:spacing w:after="120"/>
              <w:rPr>
                <w:color w:val="auto"/>
                <w:sz w:val="20"/>
                <w:szCs w:val="20"/>
              </w:rPr>
            </w:pPr>
            <w:r w:rsidRPr="00FA79CF">
              <w:rPr>
                <w:b/>
                <w:bCs/>
                <w:color w:val="auto"/>
                <w:sz w:val="20"/>
                <w:szCs w:val="20"/>
              </w:rPr>
              <w:t>Example audience</w:t>
            </w:r>
          </w:p>
        </w:tc>
        <w:tc>
          <w:tcPr>
            <w:tcW w:w="1874" w:type="pct"/>
            <w:tcBorders>
              <w:top w:val="single" w:sz="18" w:space="0" w:color="0E61FC"/>
              <w:left w:val="single" w:sz="8" w:space="0" w:color="E8E8E8" w:themeColor="background2"/>
              <w:bottom w:val="single" w:sz="8" w:space="0" w:color="E8E8E8" w:themeColor="background2"/>
              <w:right w:val="single" w:sz="8" w:space="0" w:color="E8E8E8" w:themeColor="background2"/>
            </w:tcBorders>
            <w:shd w:val="clear" w:color="auto" w:fill="DAE9F7" w:themeFill="text2" w:themeFillTint="1A"/>
            <w:tcMar>
              <w:top w:w="80" w:type="dxa"/>
              <w:left w:w="120" w:type="dxa"/>
              <w:bottom w:w="80" w:type="dxa"/>
              <w:right w:w="120" w:type="dxa"/>
            </w:tcMar>
          </w:tcPr>
          <w:p w14:paraId="60C1D986" w14:textId="77777777" w:rsidR="008E3C66" w:rsidRPr="00FA79CF" w:rsidRDefault="008E3C66" w:rsidP="00F03EA2">
            <w:pPr>
              <w:spacing w:after="120"/>
              <w:rPr>
                <w:color w:val="auto"/>
                <w:sz w:val="20"/>
                <w:szCs w:val="20"/>
              </w:rPr>
            </w:pPr>
            <w:r w:rsidRPr="00FA79CF">
              <w:rPr>
                <w:b/>
                <w:bCs/>
                <w:color w:val="auto"/>
                <w:sz w:val="20"/>
                <w:szCs w:val="20"/>
              </w:rPr>
              <w:t>Example data angles</w:t>
            </w:r>
          </w:p>
        </w:tc>
      </w:tr>
      <w:tr w:rsidR="00DE14A9" w:rsidRPr="00F03EA2" w14:paraId="41EF781D" w14:textId="77777777" w:rsidTr="0037230D">
        <w:tc>
          <w:tcPr>
            <w:tcW w:w="1667" w:type="pct"/>
            <w:tcBorders>
              <w:top w:val="single" w:sz="8" w:space="0" w:color="E8E8E8" w:themeColor="background2"/>
              <w:left w:val="single" w:sz="1" w:space="0" w:color="CCCCCC"/>
              <w:bottom w:val="single" w:sz="1" w:space="0" w:color="CCCCCC"/>
              <w:right w:val="single" w:sz="1" w:space="0" w:color="CCCCCC"/>
            </w:tcBorders>
            <w:tcMar>
              <w:top w:w="80" w:type="dxa"/>
              <w:left w:w="120" w:type="dxa"/>
              <w:bottom w:w="80" w:type="dxa"/>
              <w:right w:w="120" w:type="dxa"/>
            </w:tcMar>
          </w:tcPr>
          <w:p w14:paraId="295B59BA" w14:textId="40DAE109" w:rsidR="00DE14A9" w:rsidRPr="00FA79CF" w:rsidRDefault="00DE14A9" w:rsidP="00DE14A9">
            <w:pPr>
              <w:spacing w:after="120"/>
              <w:rPr>
                <w:color w:val="auto"/>
                <w:sz w:val="20"/>
                <w:szCs w:val="20"/>
              </w:rPr>
            </w:pPr>
            <w:r w:rsidRPr="00FA79CF">
              <w:rPr>
                <w:color w:val="auto"/>
                <w:sz w:val="20"/>
                <w:szCs w:val="20"/>
              </w:rPr>
              <w:t xml:space="preserve">Financial </w:t>
            </w:r>
            <w:r>
              <w:rPr>
                <w:color w:val="auto"/>
                <w:sz w:val="20"/>
                <w:szCs w:val="20"/>
              </w:rPr>
              <w:t>S</w:t>
            </w:r>
            <w:r w:rsidRPr="00FA79CF">
              <w:rPr>
                <w:color w:val="auto"/>
                <w:sz w:val="20"/>
                <w:szCs w:val="20"/>
              </w:rPr>
              <w:t>ervices</w:t>
            </w:r>
          </w:p>
        </w:tc>
        <w:tc>
          <w:tcPr>
            <w:tcW w:w="1459" w:type="pct"/>
            <w:tcBorders>
              <w:top w:val="single" w:sz="8" w:space="0" w:color="E8E8E8" w:themeColor="background2"/>
              <w:left w:val="single" w:sz="1" w:space="0" w:color="CCCCCC"/>
              <w:bottom w:val="single" w:sz="1" w:space="0" w:color="CCCCCC"/>
              <w:right w:val="single" w:sz="1" w:space="0" w:color="CCCCCC"/>
            </w:tcBorders>
            <w:tcMar>
              <w:top w:w="80" w:type="dxa"/>
              <w:left w:w="120" w:type="dxa"/>
              <w:bottom w:w="80" w:type="dxa"/>
              <w:right w:w="120" w:type="dxa"/>
            </w:tcMar>
          </w:tcPr>
          <w:p w14:paraId="308DEF8A" w14:textId="77777777" w:rsidR="00DE14A9" w:rsidRPr="00FA79CF" w:rsidRDefault="00DE14A9" w:rsidP="00DE14A9">
            <w:pPr>
              <w:spacing w:after="120"/>
              <w:rPr>
                <w:color w:val="auto"/>
                <w:sz w:val="20"/>
                <w:szCs w:val="20"/>
              </w:rPr>
            </w:pPr>
            <w:r w:rsidRPr="00FA79CF">
              <w:rPr>
                <w:color w:val="auto"/>
                <w:sz w:val="20"/>
                <w:szCs w:val="20"/>
              </w:rPr>
              <w:t>Retail banking customer or investor</w:t>
            </w:r>
          </w:p>
        </w:tc>
        <w:tc>
          <w:tcPr>
            <w:tcW w:w="1874" w:type="pct"/>
            <w:tcBorders>
              <w:top w:val="single" w:sz="8" w:space="0" w:color="E8E8E8" w:themeColor="background2"/>
              <w:left w:val="single" w:sz="1" w:space="0" w:color="CCCCCC"/>
              <w:bottom w:val="single" w:sz="1" w:space="0" w:color="CCCCCC"/>
              <w:right w:val="single" w:sz="1" w:space="0" w:color="CCCCCC"/>
            </w:tcBorders>
            <w:tcMar>
              <w:top w:w="80" w:type="dxa"/>
              <w:left w:w="120" w:type="dxa"/>
              <w:bottom w:w="80" w:type="dxa"/>
              <w:right w:w="120" w:type="dxa"/>
            </w:tcMar>
          </w:tcPr>
          <w:p w14:paraId="502B5919" w14:textId="77777777" w:rsidR="00DE14A9" w:rsidRPr="00FA79CF" w:rsidRDefault="00DE14A9" w:rsidP="00DE14A9">
            <w:pPr>
              <w:spacing w:after="120"/>
              <w:rPr>
                <w:color w:val="auto"/>
                <w:sz w:val="20"/>
                <w:szCs w:val="20"/>
              </w:rPr>
            </w:pPr>
            <w:r w:rsidRPr="00FA79CF">
              <w:rPr>
                <w:color w:val="auto"/>
                <w:sz w:val="20"/>
                <w:szCs w:val="20"/>
              </w:rPr>
              <w:t>Loan approval rates by demographic, portfolio performance over time, fraud patterns</w:t>
            </w:r>
          </w:p>
        </w:tc>
      </w:tr>
      <w:tr w:rsidR="00DE14A9" w:rsidRPr="00F03EA2" w14:paraId="578997C1" w14:textId="77777777" w:rsidTr="0037230D">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FB566" w14:textId="6C9AC526" w:rsidR="00DE14A9" w:rsidRPr="00FA79CF" w:rsidRDefault="00DE14A9" w:rsidP="00DE14A9">
            <w:pPr>
              <w:spacing w:after="120"/>
              <w:rPr>
                <w:color w:val="auto"/>
                <w:sz w:val="20"/>
                <w:szCs w:val="20"/>
              </w:rPr>
            </w:pPr>
            <w:r w:rsidRPr="00FA79CF">
              <w:rPr>
                <w:color w:val="auto"/>
                <w:sz w:val="20"/>
                <w:szCs w:val="20"/>
              </w:rPr>
              <w:t>Healthcare</w:t>
            </w:r>
          </w:p>
        </w:tc>
        <w:tc>
          <w:tcPr>
            <w:tcW w:w="145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EBAC3" w14:textId="77777777" w:rsidR="00DE14A9" w:rsidRPr="00FA79CF" w:rsidRDefault="00DE14A9" w:rsidP="00DE14A9">
            <w:pPr>
              <w:spacing w:after="120"/>
              <w:rPr>
                <w:color w:val="auto"/>
                <w:sz w:val="20"/>
                <w:szCs w:val="20"/>
              </w:rPr>
            </w:pPr>
            <w:r w:rsidRPr="00FA79CF">
              <w:rPr>
                <w:color w:val="auto"/>
                <w:sz w:val="20"/>
                <w:szCs w:val="20"/>
              </w:rPr>
              <w:t>Patient, caregiver, or health system administrator</w:t>
            </w:r>
          </w:p>
        </w:tc>
        <w:tc>
          <w:tcPr>
            <w:tcW w:w="187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F80DC" w14:textId="77777777" w:rsidR="00DE14A9" w:rsidRPr="00FA79CF" w:rsidRDefault="00DE14A9" w:rsidP="00DE14A9">
            <w:pPr>
              <w:spacing w:after="120"/>
              <w:rPr>
                <w:color w:val="auto"/>
                <w:sz w:val="20"/>
                <w:szCs w:val="20"/>
              </w:rPr>
            </w:pPr>
            <w:r w:rsidRPr="00FA79CF">
              <w:rPr>
                <w:color w:val="auto"/>
                <w:sz w:val="20"/>
                <w:szCs w:val="20"/>
              </w:rPr>
              <w:t>Readmission rates by condition, staffing versus patient outcomes, cost of care trends</w:t>
            </w:r>
          </w:p>
        </w:tc>
      </w:tr>
      <w:tr w:rsidR="00DE14A9" w:rsidRPr="00F03EA2" w14:paraId="4F45806F" w14:textId="77777777" w:rsidTr="0037230D">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FA213" w14:textId="3B369587" w:rsidR="00DE14A9" w:rsidRPr="00FA79CF" w:rsidRDefault="00DE14A9" w:rsidP="00DE14A9">
            <w:pPr>
              <w:spacing w:after="120"/>
              <w:rPr>
                <w:color w:val="auto"/>
                <w:sz w:val="20"/>
                <w:szCs w:val="20"/>
              </w:rPr>
            </w:pPr>
            <w:r w:rsidRPr="00FA79CF">
              <w:rPr>
                <w:color w:val="auto"/>
                <w:sz w:val="20"/>
                <w:szCs w:val="20"/>
              </w:rPr>
              <w:t xml:space="preserve">Life </w:t>
            </w:r>
            <w:r>
              <w:rPr>
                <w:color w:val="auto"/>
                <w:sz w:val="20"/>
                <w:szCs w:val="20"/>
              </w:rPr>
              <w:t>S</w:t>
            </w:r>
            <w:r w:rsidRPr="00FA79CF">
              <w:rPr>
                <w:color w:val="auto"/>
                <w:sz w:val="20"/>
                <w:szCs w:val="20"/>
              </w:rPr>
              <w:t>ciences</w:t>
            </w:r>
          </w:p>
        </w:tc>
        <w:tc>
          <w:tcPr>
            <w:tcW w:w="145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9A060" w14:textId="77777777" w:rsidR="00DE14A9" w:rsidRPr="00FA79CF" w:rsidRDefault="00DE14A9" w:rsidP="00DE14A9">
            <w:pPr>
              <w:spacing w:after="120"/>
              <w:rPr>
                <w:color w:val="auto"/>
                <w:sz w:val="20"/>
                <w:szCs w:val="20"/>
              </w:rPr>
            </w:pPr>
            <w:r w:rsidRPr="00FA79CF">
              <w:rPr>
                <w:color w:val="auto"/>
                <w:sz w:val="20"/>
                <w:szCs w:val="20"/>
              </w:rPr>
              <w:t>Supply chain manager or clinical researcher</w:t>
            </w:r>
          </w:p>
        </w:tc>
        <w:tc>
          <w:tcPr>
            <w:tcW w:w="187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A44D1" w14:textId="77777777" w:rsidR="00DE14A9" w:rsidRPr="00FA79CF" w:rsidRDefault="00DE14A9" w:rsidP="00DE14A9">
            <w:pPr>
              <w:spacing w:after="120"/>
              <w:rPr>
                <w:color w:val="auto"/>
                <w:sz w:val="20"/>
                <w:szCs w:val="20"/>
              </w:rPr>
            </w:pPr>
            <w:r w:rsidRPr="00FA79CF">
              <w:rPr>
                <w:color w:val="auto"/>
                <w:sz w:val="20"/>
                <w:szCs w:val="20"/>
              </w:rPr>
              <w:t>Device recall timelines, trial enrollment trends, distribution bottlenecks</w:t>
            </w:r>
          </w:p>
        </w:tc>
      </w:tr>
      <w:tr w:rsidR="00DE14A9" w:rsidRPr="00F03EA2" w14:paraId="4F2DC6F2" w14:textId="77777777" w:rsidTr="0037230D">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D127E" w14:textId="5493CA6F" w:rsidR="00DE14A9" w:rsidRPr="00FA79CF" w:rsidRDefault="00DE14A9" w:rsidP="00DE14A9">
            <w:pPr>
              <w:spacing w:after="120"/>
              <w:rPr>
                <w:color w:val="auto"/>
                <w:sz w:val="20"/>
                <w:szCs w:val="20"/>
              </w:rPr>
            </w:pPr>
            <w:r w:rsidRPr="00FA79CF">
              <w:rPr>
                <w:color w:val="auto"/>
                <w:sz w:val="20"/>
                <w:szCs w:val="20"/>
              </w:rPr>
              <w:t xml:space="preserve">Public &amp; </w:t>
            </w:r>
            <w:r>
              <w:rPr>
                <w:color w:val="auto"/>
                <w:sz w:val="20"/>
                <w:szCs w:val="20"/>
              </w:rPr>
              <w:t>S</w:t>
            </w:r>
            <w:r w:rsidRPr="00FA79CF">
              <w:rPr>
                <w:color w:val="auto"/>
                <w:sz w:val="20"/>
                <w:szCs w:val="20"/>
              </w:rPr>
              <w:t xml:space="preserve">ocial </w:t>
            </w:r>
            <w:r>
              <w:rPr>
                <w:color w:val="auto"/>
                <w:sz w:val="20"/>
                <w:szCs w:val="20"/>
              </w:rPr>
              <w:t>I</w:t>
            </w:r>
            <w:r w:rsidRPr="00FA79CF">
              <w:rPr>
                <w:color w:val="auto"/>
                <w:sz w:val="20"/>
                <w:szCs w:val="20"/>
              </w:rPr>
              <w:t>mpact</w:t>
            </w:r>
          </w:p>
        </w:tc>
        <w:tc>
          <w:tcPr>
            <w:tcW w:w="145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B4263" w14:textId="77777777" w:rsidR="00DE14A9" w:rsidRPr="00FA79CF" w:rsidRDefault="00DE14A9" w:rsidP="00DE14A9">
            <w:pPr>
              <w:spacing w:after="120"/>
              <w:rPr>
                <w:color w:val="auto"/>
                <w:sz w:val="20"/>
                <w:szCs w:val="20"/>
              </w:rPr>
            </w:pPr>
            <w:r w:rsidRPr="00FA79CF">
              <w:rPr>
                <w:color w:val="auto"/>
                <w:sz w:val="20"/>
                <w:szCs w:val="20"/>
              </w:rPr>
              <w:t>Community member, program officer, or policy advocate</w:t>
            </w:r>
          </w:p>
        </w:tc>
        <w:tc>
          <w:tcPr>
            <w:tcW w:w="187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ECF45" w14:textId="77777777" w:rsidR="00DE14A9" w:rsidRPr="00FA79CF" w:rsidRDefault="00DE14A9" w:rsidP="00DE14A9">
            <w:pPr>
              <w:spacing w:after="120"/>
              <w:rPr>
                <w:color w:val="auto"/>
                <w:sz w:val="20"/>
                <w:szCs w:val="20"/>
              </w:rPr>
            </w:pPr>
            <w:r w:rsidRPr="00FA79CF">
              <w:rPr>
                <w:color w:val="auto"/>
                <w:sz w:val="20"/>
                <w:szCs w:val="20"/>
              </w:rPr>
              <w:t>Service utilization gaps, recidivism trends, grant impact over time</w:t>
            </w:r>
          </w:p>
        </w:tc>
      </w:tr>
      <w:tr w:rsidR="00DE14A9" w:rsidRPr="00F03EA2" w14:paraId="76686ADA" w14:textId="77777777" w:rsidTr="0037230D">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62202" w14:textId="138732F4" w:rsidR="00DE14A9" w:rsidRPr="00FA79CF" w:rsidRDefault="00DE14A9" w:rsidP="00DE14A9">
            <w:pPr>
              <w:spacing w:after="120"/>
              <w:rPr>
                <w:color w:val="auto"/>
                <w:sz w:val="20"/>
                <w:szCs w:val="20"/>
              </w:rPr>
            </w:pPr>
            <w:r w:rsidRPr="00FA79CF">
              <w:rPr>
                <w:color w:val="auto"/>
                <w:sz w:val="20"/>
                <w:szCs w:val="20"/>
              </w:rPr>
              <w:t>Manufacturing</w:t>
            </w:r>
          </w:p>
        </w:tc>
        <w:tc>
          <w:tcPr>
            <w:tcW w:w="145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3765F" w14:textId="77777777" w:rsidR="00DE14A9" w:rsidRPr="00FA79CF" w:rsidRDefault="00DE14A9" w:rsidP="00DE14A9">
            <w:pPr>
              <w:spacing w:after="120"/>
              <w:rPr>
                <w:color w:val="auto"/>
                <w:sz w:val="20"/>
                <w:szCs w:val="20"/>
              </w:rPr>
            </w:pPr>
            <w:r w:rsidRPr="00FA79CF">
              <w:rPr>
                <w:color w:val="auto"/>
                <w:sz w:val="20"/>
                <w:szCs w:val="20"/>
              </w:rPr>
              <w:t>Operations lead or plant manager</w:t>
            </w:r>
          </w:p>
        </w:tc>
        <w:tc>
          <w:tcPr>
            <w:tcW w:w="187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11DEF" w14:textId="77777777" w:rsidR="00DE14A9" w:rsidRPr="00FA79CF" w:rsidRDefault="00DE14A9" w:rsidP="00DE14A9">
            <w:pPr>
              <w:spacing w:after="120"/>
              <w:rPr>
                <w:color w:val="auto"/>
                <w:sz w:val="20"/>
                <w:szCs w:val="20"/>
              </w:rPr>
            </w:pPr>
            <w:r w:rsidRPr="00FA79CF">
              <w:rPr>
                <w:color w:val="auto"/>
                <w:sz w:val="20"/>
                <w:szCs w:val="20"/>
              </w:rPr>
              <w:t>Defect rates by shift, downtime patterns, energy use versus output</w:t>
            </w:r>
          </w:p>
        </w:tc>
      </w:tr>
      <w:tr w:rsidR="00DE14A9" w:rsidRPr="00F03EA2" w14:paraId="49D43350" w14:textId="77777777" w:rsidTr="0037230D">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831E5" w14:textId="3FE59DA6" w:rsidR="00DE14A9" w:rsidRPr="00FA79CF" w:rsidRDefault="00DE14A9" w:rsidP="00DE14A9">
            <w:pPr>
              <w:spacing w:after="120"/>
              <w:rPr>
                <w:color w:val="auto"/>
                <w:sz w:val="20"/>
                <w:szCs w:val="20"/>
              </w:rPr>
            </w:pPr>
            <w:r w:rsidRPr="00FA79CF">
              <w:rPr>
                <w:color w:val="auto"/>
                <w:sz w:val="20"/>
                <w:szCs w:val="20"/>
              </w:rPr>
              <w:t xml:space="preserve">Retail &amp; </w:t>
            </w:r>
            <w:r>
              <w:rPr>
                <w:color w:val="auto"/>
                <w:sz w:val="20"/>
                <w:szCs w:val="20"/>
              </w:rPr>
              <w:t>C</w:t>
            </w:r>
            <w:r w:rsidRPr="00FA79CF">
              <w:rPr>
                <w:color w:val="auto"/>
                <w:sz w:val="20"/>
                <w:szCs w:val="20"/>
              </w:rPr>
              <w:t xml:space="preserve">onsumer </w:t>
            </w:r>
            <w:r>
              <w:rPr>
                <w:color w:val="auto"/>
                <w:sz w:val="20"/>
                <w:szCs w:val="20"/>
              </w:rPr>
              <w:t>G</w:t>
            </w:r>
            <w:r w:rsidRPr="00FA79CF">
              <w:rPr>
                <w:color w:val="auto"/>
                <w:sz w:val="20"/>
                <w:szCs w:val="20"/>
              </w:rPr>
              <w:t>oods</w:t>
            </w:r>
          </w:p>
        </w:tc>
        <w:tc>
          <w:tcPr>
            <w:tcW w:w="145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EEC0A" w14:textId="77777777" w:rsidR="00DE14A9" w:rsidRPr="00FA79CF" w:rsidRDefault="00DE14A9" w:rsidP="00DE14A9">
            <w:pPr>
              <w:spacing w:after="120"/>
              <w:rPr>
                <w:color w:val="auto"/>
                <w:sz w:val="20"/>
                <w:szCs w:val="20"/>
              </w:rPr>
            </w:pPr>
            <w:r w:rsidRPr="00FA79CF">
              <w:rPr>
                <w:color w:val="auto"/>
                <w:sz w:val="20"/>
                <w:szCs w:val="20"/>
              </w:rPr>
              <w:t>Category buyer or store operations lead</w:t>
            </w:r>
          </w:p>
        </w:tc>
        <w:tc>
          <w:tcPr>
            <w:tcW w:w="187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23145" w14:textId="77777777" w:rsidR="00DE14A9" w:rsidRPr="00FA79CF" w:rsidRDefault="00DE14A9" w:rsidP="00DE14A9">
            <w:pPr>
              <w:spacing w:after="120"/>
              <w:rPr>
                <w:color w:val="auto"/>
                <w:sz w:val="20"/>
                <w:szCs w:val="20"/>
              </w:rPr>
            </w:pPr>
            <w:r w:rsidRPr="00FA79CF">
              <w:rPr>
                <w:color w:val="auto"/>
                <w:sz w:val="20"/>
                <w:szCs w:val="20"/>
              </w:rPr>
              <w:t>Seasonal sales patterns, promo lift by SKU, foot traffic versus conversion</w:t>
            </w:r>
          </w:p>
        </w:tc>
      </w:tr>
      <w:tr w:rsidR="00DE14A9" w:rsidRPr="00F03EA2" w14:paraId="4E63E1CD" w14:textId="77777777" w:rsidTr="0037230D">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16A30" w14:textId="6224702D" w:rsidR="00DE14A9" w:rsidRPr="00FA79CF" w:rsidRDefault="00DE14A9" w:rsidP="00DE14A9">
            <w:pPr>
              <w:spacing w:after="120"/>
              <w:rPr>
                <w:color w:val="auto"/>
                <w:sz w:val="20"/>
                <w:szCs w:val="20"/>
              </w:rPr>
            </w:pPr>
            <w:r w:rsidRPr="00FA79CF">
              <w:rPr>
                <w:color w:val="auto"/>
                <w:sz w:val="20"/>
                <w:szCs w:val="20"/>
              </w:rPr>
              <w:t xml:space="preserve">Energy &amp; </w:t>
            </w:r>
            <w:r>
              <w:rPr>
                <w:color w:val="auto"/>
                <w:sz w:val="20"/>
                <w:szCs w:val="20"/>
              </w:rPr>
              <w:t>N</w:t>
            </w:r>
            <w:r w:rsidRPr="00FA79CF">
              <w:rPr>
                <w:color w:val="auto"/>
                <w:sz w:val="20"/>
                <w:szCs w:val="20"/>
              </w:rPr>
              <w:t xml:space="preserve">atural </w:t>
            </w:r>
            <w:r>
              <w:rPr>
                <w:color w:val="auto"/>
                <w:sz w:val="20"/>
                <w:szCs w:val="20"/>
              </w:rPr>
              <w:t>R</w:t>
            </w:r>
            <w:r w:rsidRPr="00FA79CF">
              <w:rPr>
                <w:color w:val="auto"/>
                <w:sz w:val="20"/>
                <w:szCs w:val="20"/>
              </w:rPr>
              <w:t>esources</w:t>
            </w:r>
          </w:p>
        </w:tc>
        <w:tc>
          <w:tcPr>
            <w:tcW w:w="145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3A361" w14:textId="77777777" w:rsidR="00DE14A9" w:rsidRPr="00FA79CF" w:rsidRDefault="00DE14A9" w:rsidP="00DE14A9">
            <w:pPr>
              <w:spacing w:after="120"/>
              <w:rPr>
                <w:color w:val="auto"/>
                <w:sz w:val="20"/>
                <w:szCs w:val="20"/>
              </w:rPr>
            </w:pPr>
            <w:r w:rsidRPr="00FA79CF">
              <w:rPr>
                <w:color w:val="auto"/>
                <w:sz w:val="20"/>
                <w:szCs w:val="20"/>
              </w:rPr>
              <w:t>Sustainability manager or field operations lead</w:t>
            </w:r>
          </w:p>
        </w:tc>
        <w:tc>
          <w:tcPr>
            <w:tcW w:w="187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FA851" w14:textId="77777777" w:rsidR="00DE14A9" w:rsidRPr="00FA79CF" w:rsidRDefault="00DE14A9" w:rsidP="00DE14A9">
            <w:pPr>
              <w:spacing w:after="120"/>
              <w:rPr>
                <w:color w:val="auto"/>
                <w:sz w:val="20"/>
                <w:szCs w:val="20"/>
              </w:rPr>
            </w:pPr>
            <w:r w:rsidRPr="00FA79CF">
              <w:rPr>
                <w:color w:val="auto"/>
                <w:sz w:val="20"/>
                <w:szCs w:val="20"/>
              </w:rPr>
              <w:t>Emissions trends, energy output by asset, harvest yield versus weather</w:t>
            </w:r>
          </w:p>
        </w:tc>
      </w:tr>
      <w:tr w:rsidR="00DE14A9" w:rsidRPr="00F03EA2" w14:paraId="76465482" w14:textId="77777777" w:rsidTr="0037230D">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A6484" w14:textId="60C5F752" w:rsidR="00DE14A9" w:rsidRPr="00FA79CF" w:rsidRDefault="00DE14A9" w:rsidP="00DE14A9">
            <w:pPr>
              <w:spacing w:after="120"/>
              <w:rPr>
                <w:color w:val="auto"/>
                <w:sz w:val="20"/>
                <w:szCs w:val="20"/>
              </w:rPr>
            </w:pPr>
            <w:r w:rsidRPr="00FA79CF">
              <w:rPr>
                <w:color w:val="auto"/>
                <w:sz w:val="20"/>
                <w:szCs w:val="20"/>
              </w:rPr>
              <w:t>Media &amp;</w:t>
            </w:r>
            <w:r>
              <w:rPr>
                <w:color w:val="auto"/>
                <w:sz w:val="20"/>
                <w:szCs w:val="20"/>
              </w:rPr>
              <w:t xml:space="preserve"> C</w:t>
            </w:r>
            <w:r w:rsidRPr="00FA79CF">
              <w:rPr>
                <w:color w:val="auto"/>
                <w:sz w:val="20"/>
                <w:szCs w:val="20"/>
              </w:rPr>
              <w:t>ommunications</w:t>
            </w:r>
          </w:p>
        </w:tc>
        <w:tc>
          <w:tcPr>
            <w:tcW w:w="1459"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EFD23" w14:textId="77777777" w:rsidR="00DE14A9" w:rsidRPr="00FA79CF" w:rsidRDefault="00DE14A9" w:rsidP="00DE14A9">
            <w:pPr>
              <w:spacing w:after="120"/>
              <w:rPr>
                <w:color w:val="auto"/>
                <w:sz w:val="20"/>
                <w:szCs w:val="20"/>
              </w:rPr>
            </w:pPr>
            <w:r w:rsidRPr="00FA79CF">
              <w:rPr>
                <w:color w:val="auto"/>
                <w:sz w:val="20"/>
                <w:szCs w:val="20"/>
              </w:rPr>
              <w:t>Content strategist or audience insights manager</w:t>
            </w:r>
          </w:p>
        </w:tc>
        <w:tc>
          <w:tcPr>
            <w:tcW w:w="187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1F1BE" w14:textId="77777777" w:rsidR="00DE14A9" w:rsidRPr="00FA79CF" w:rsidRDefault="00DE14A9" w:rsidP="00DE14A9">
            <w:pPr>
              <w:spacing w:after="120"/>
              <w:rPr>
                <w:color w:val="auto"/>
                <w:sz w:val="20"/>
                <w:szCs w:val="20"/>
              </w:rPr>
            </w:pPr>
            <w:r w:rsidRPr="00FA79CF">
              <w:rPr>
                <w:color w:val="auto"/>
                <w:sz w:val="20"/>
                <w:szCs w:val="20"/>
              </w:rPr>
              <w:t>Subscriber growth and churn, content performance by format, ad revenue trends</w:t>
            </w:r>
          </w:p>
        </w:tc>
      </w:tr>
    </w:tbl>
    <w:p w14:paraId="3C5C9CA9" w14:textId="24E7776D" w:rsidR="00F03EA2" w:rsidRPr="00F03EA2" w:rsidRDefault="00F03EA2" w:rsidP="00F03EA2">
      <w:pPr>
        <w:spacing w:after="120"/>
        <w:rPr>
          <w:color w:val="auto"/>
          <w:sz w:val="24"/>
          <w:szCs w:val="24"/>
        </w:rPr>
      </w:pPr>
    </w:p>
    <w:tbl>
      <w:tblPr>
        <w:tblpPr w:leftFromText="180" w:rightFromText="180" w:vertAnchor="text" w:horzAnchor="margin" w:tblpY="50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1AF1" w:rsidRPr="00D838E4" w14:paraId="24E61BDD" w14:textId="77777777" w:rsidTr="0030030F">
        <w:tc>
          <w:tcPr>
            <w:tcW w:w="9360" w:type="dxa"/>
            <w:tcBorders>
              <w:top w:val="none" w:sz="0" w:space="0" w:color="FFFFFF" w:themeColor="background1"/>
              <w:left w:val="single" w:sz="24" w:space="0" w:color="0C62FB"/>
              <w:bottom w:val="none" w:sz="0" w:space="0" w:color="FFFFFF" w:themeColor="background1"/>
              <w:right w:val="none" w:sz="0" w:space="0" w:color="FFFFFF" w:themeColor="background1"/>
            </w:tcBorders>
            <w:tcMar>
              <w:top w:w="80" w:type="dxa"/>
              <w:left w:w="200" w:type="dxa"/>
              <w:bottom w:w="80" w:type="dxa"/>
              <w:right w:w="100" w:type="dxa"/>
            </w:tcMar>
          </w:tcPr>
          <w:p w14:paraId="4A423FF9" w14:textId="787C7802" w:rsidR="001B1AF1" w:rsidRPr="007875BE" w:rsidRDefault="001B1AF1" w:rsidP="0030030F">
            <w:pPr>
              <w:spacing w:after="120"/>
              <w:rPr>
                <w:b/>
                <w:bCs/>
                <w:color w:val="auto"/>
                <w:sz w:val="28"/>
                <w:szCs w:val="28"/>
              </w:rPr>
            </w:pPr>
            <w:r w:rsidRPr="007875BE">
              <w:rPr>
                <w:b/>
                <w:bCs/>
                <w:color w:val="auto"/>
                <w:sz w:val="28"/>
                <w:szCs w:val="28"/>
              </w:rPr>
              <w:lastRenderedPageBreak/>
              <w:t>P30</w:t>
            </w:r>
            <w:r>
              <w:rPr>
                <w:b/>
                <w:bCs/>
                <w:color w:val="auto"/>
                <w:sz w:val="28"/>
                <w:szCs w:val="28"/>
              </w:rPr>
              <w:t xml:space="preserve">3 </w:t>
            </w:r>
            <w:r w:rsidRPr="0C34D9F9">
              <w:rPr>
                <w:b/>
                <w:bCs/>
                <w:sz w:val="28"/>
                <w:szCs w:val="28"/>
              </w:rPr>
              <w:t>—</w:t>
            </w:r>
            <w:r>
              <w:rPr>
                <w:b/>
                <w:bCs/>
                <w:sz w:val="28"/>
                <w:szCs w:val="28"/>
              </w:rPr>
              <w:t xml:space="preserve"> </w:t>
            </w:r>
            <w:r>
              <w:rPr>
                <w:b/>
                <w:bCs/>
                <w:color w:val="auto"/>
                <w:sz w:val="28"/>
                <w:szCs w:val="28"/>
              </w:rPr>
              <w:t>Mobile experience</w:t>
            </w:r>
          </w:p>
          <w:p w14:paraId="2B7B123D" w14:textId="77777777" w:rsidR="001B1AF1" w:rsidRPr="006369DB" w:rsidRDefault="001B1AF1" w:rsidP="0030030F">
            <w:pPr>
              <w:spacing w:after="120"/>
              <w:rPr>
                <w:i/>
                <w:iCs/>
                <w:color w:val="0E61FC"/>
                <w:sz w:val="20"/>
                <w:szCs w:val="20"/>
              </w:rPr>
            </w:pPr>
            <w:r w:rsidRPr="006369DB">
              <w:rPr>
                <w:i/>
                <w:iCs/>
                <w:color w:val="0E61FC"/>
                <w:sz w:val="20"/>
                <w:szCs w:val="20"/>
              </w:rPr>
              <w:t>Build a mobile-first web experience for someone doing a specific task on their phone</w:t>
            </w:r>
          </w:p>
          <w:p w14:paraId="6A9D056D" w14:textId="35FB8A67" w:rsidR="007173BF" w:rsidRPr="007173BF" w:rsidRDefault="007173BF" w:rsidP="007173BF">
            <w:pPr>
              <w:spacing w:after="120"/>
              <w:rPr>
                <w:i/>
                <w:iCs/>
                <w:color w:val="auto"/>
                <w:sz w:val="20"/>
                <w:szCs w:val="20"/>
              </w:rPr>
            </w:pPr>
            <w:r w:rsidRPr="007173BF">
              <w:rPr>
                <w:b/>
                <w:bCs/>
                <w:i/>
                <w:iCs/>
                <w:color w:val="747474" w:themeColor="background2" w:themeShade="80"/>
                <w:sz w:val="20"/>
                <w:szCs w:val="20"/>
              </w:rPr>
              <w:t>Note</w:t>
            </w:r>
            <w:r w:rsidRPr="007173BF">
              <w:rPr>
                <w:i/>
                <w:iCs/>
                <w:color w:val="747474" w:themeColor="background2" w:themeShade="80"/>
                <w:sz w:val="20"/>
                <w:szCs w:val="20"/>
              </w:rPr>
              <w:t>: This is a responsive web app, not a native mobile app. React Native, Flutter, Kotlin, and Swift are out of scop</w:t>
            </w:r>
            <w:r>
              <w:rPr>
                <w:i/>
                <w:iCs/>
                <w:color w:val="747474" w:themeColor="background2" w:themeShade="80"/>
                <w:sz w:val="20"/>
                <w:szCs w:val="20"/>
              </w:rPr>
              <w:t>e, although you’re welcome to attempt a native app.</w:t>
            </w:r>
          </w:p>
        </w:tc>
      </w:tr>
    </w:tbl>
    <w:p w14:paraId="48F8F8CB" w14:textId="77777777" w:rsidR="001B1AF1" w:rsidRDefault="001B1AF1" w:rsidP="00F03EA2">
      <w:pPr>
        <w:spacing w:after="120"/>
        <w:rPr>
          <w:b/>
          <w:bCs/>
          <w:color w:val="auto"/>
          <w:sz w:val="24"/>
          <w:szCs w:val="24"/>
        </w:rPr>
      </w:pPr>
    </w:p>
    <w:p w14:paraId="0A3BA331" w14:textId="77777777" w:rsidR="001B1AF1" w:rsidRDefault="001B1AF1" w:rsidP="00F03EA2">
      <w:pPr>
        <w:spacing w:after="120"/>
        <w:rPr>
          <w:b/>
          <w:bCs/>
          <w:color w:val="auto"/>
          <w:sz w:val="24"/>
          <w:szCs w:val="24"/>
        </w:rPr>
      </w:pPr>
    </w:p>
    <w:p w14:paraId="2412547C" w14:textId="04194D71" w:rsidR="00F03EA2" w:rsidRDefault="00F03EA2" w:rsidP="00F03EA2">
      <w:pPr>
        <w:spacing w:after="120"/>
        <w:rPr>
          <w:b/>
          <w:bCs/>
          <w:color w:val="auto"/>
          <w:sz w:val="24"/>
          <w:szCs w:val="24"/>
        </w:rPr>
      </w:pPr>
    </w:p>
    <w:p w14:paraId="4D7CD683" w14:textId="77777777" w:rsidR="001B1AF1" w:rsidRPr="00F03EA2" w:rsidRDefault="001B1AF1" w:rsidP="00F03EA2">
      <w:pPr>
        <w:spacing w:after="120"/>
        <w:rPr>
          <w:color w:val="auto"/>
          <w:sz w:val="24"/>
          <w:szCs w:val="24"/>
        </w:rPr>
      </w:pPr>
    </w:p>
    <w:p w14:paraId="62CDF807" w14:textId="77777777" w:rsidR="007173BF" w:rsidRDefault="007173BF" w:rsidP="00F03EA2">
      <w:pPr>
        <w:spacing w:after="120"/>
        <w:rPr>
          <w:b/>
          <w:bCs/>
          <w:color w:val="auto"/>
          <w:sz w:val="20"/>
          <w:szCs w:val="20"/>
        </w:rPr>
      </w:pPr>
    </w:p>
    <w:p w14:paraId="0A3C2C17" w14:textId="77777777" w:rsidR="007173BF" w:rsidRDefault="007173BF" w:rsidP="00F03EA2">
      <w:pPr>
        <w:spacing w:after="120"/>
        <w:rPr>
          <w:b/>
          <w:bCs/>
          <w:color w:val="auto"/>
          <w:sz w:val="20"/>
          <w:szCs w:val="20"/>
        </w:rPr>
      </w:pPr>
    </w:p>
    <w:p w14:paraId="4C32D9C3" w14:textId="594DC4D2" w:rsidR="00F03EA2" w:rsidRPr="001B1AF1" w:rsidRDefault="00F03EA2" w:rsidP="00F03EA2">
      <w:pPr>
        <w:spacing w:after="120"/>
        <w:rPr>
          <w:b/>
          <w:bCs/>
          <w:color w:val="auto"/>
          <w:sz w:val="20"/>
          <w:szCs w:val="20"/>
        </w:rPr>
      </w:pPr>
      <w:r w:rsidRPr="001B1AF1">
        <w:rPr>
          <w:b/>
          <w:bCs/>
          <w:color w:val="auto"/>
          <w:sz w:val="20"/>
          <w:szCs w:val="20"/>
        </w:rPr>
        <w:t>What you're building</w:t>
      </w:r>
      <w:r w:rsidR="00C807EB" w:rsidRPr="001B1AF1">
        <w:rPr>
          <w:b/>
          <w:bCs/>
          <w:color w:val="auto"/>
          <w:sz w:val="20"/>
          <w:szCs w:val="20"/>
        </w:rPr>
        <w:br/>
      </w:r>
      <w:r w:rsidRPr="001B1AF1">
        <w:rPr>
          <w:color w:val="auto"/>
          <w:sz w:val="20"/>
          <w:szCs w:val="20"/>
        </w:rPr>
        <w:t>Designing for mobile isn't just about making things smaller</w:t>
      </w:r>
      <w:r w:rsidR="00B34AA9">
        <w:rPr>
          <w:color w:val="auto"/>
          <w:sz w:val="20"/>
          <w:szCs w:val="20"/>
        </w:rPr>
        <w:t>. I</w:t>
      </w:r>
      <w:r w:rsidRPr="001B1AF1">
        <w:rPr>
          <w:color w:val="auto"/>
          <w:sz w:val="20"/>
          <w:szCs w:val="20"/>
        </w:rPr>
        <w:t xml:space="preserve">t's a completely different context. One hand. Glancing at a screen between tasks. Maybe outside, maybe on a job site. Your build should do one thing </w:t>
      </w:r>
      <w:r w:rsidR="00C807EB" w:rsidRPr="001B1AF1">
        <w:rPr>
          <w:color w:val="auto"/>
          <w:sz w:val="20"/>
          <w:szCs w:val="20"/>
        </w:rPr>
        <w:t>well</w:t>
      </w:r>
      <w:r w:rsidRPr="001B1AF1">
        <w:rPr>
          <w:color w:val="auto"/>
          <w:sz w:val="20"/>
          <w:szCs w:val="20"/>
        </w:rPr>
        <w:t xml:space="preserve"> for someone who's probably not sitting at a desk.</w:t>
      </w:r>
    </w:p>
    <w:p w14:paraId="55D8F65D" w14:textId="25B5AEA3" w:rsidR="00F03EA2" w:rsidRPr="001B1AF1" w:rsidRDefault="00F03EA2" w:rsidP="00F03EA2">
      <w:pPr>
        <w:spacing w:after="120"/>
        <w:rPr>
          <w:color w:val="auto"/>
          <w:sz w:val="20"/>
          <w:szCs w:val="20"/>
        </w:rPr>
      </w:pPr>
      <w:r w:rsidRPr="001B1AF1">
        <w:rPr>
          <w:color w:val="auto"/>
          <w:sz w:val="20"/>
          <w:szCs w:val="20"/>
        </w:rPr>
        <w:t xml:space="preserve">Pick any industry and any mobile scenario. The table below </w:t>
      </w:r>
      <w:r w:rsidR="00EF3B40" w:rsidRPr="001B1AF1">
        <w:rPr>
          <w:color w:val="auto"/>
          <w:sz w:val="20"/>
          <w:szCs w:val="20"/>
        </w:rPr>
        <w:t>include</w:t>
      </w:r>
      <w:r w:rsidRPr="001B1AF1">
        <w:rPr>
          <w:color w:val="auto"/>
          <w:sz w:val="20"/>
          <w:szCs w:val="20"/>
        </w:rPr>
        <w:t xml:space="preserve">s examples across Slalom's </w:t>
      </w:r>
      <w:r w:rsidR="0070621A">
        <w:rPr>
          <w:color w:val="auto"/>
          <w:sz w:val="20"/>
          <w:szCs w:val="20"/>
        </w:rPr>
        <w:t>industr</w:t>
      </w:r>
      <w:r w:rsidR="005111D6">
        <w:rPr>
          <w:color w:val="auto"/>
          <w:sz w:val="20"/>
          <w:szCs w:val="20"/>
        </w:rPr>
        <w:t xml:space="preserve">ies </w:t>
      </w:r>
      <w:r w:rsidR="0070621A">
        <w:rPr>
          <w:color w:val="auto"/>
          <w:sz w:val="20"/>
          <w:szCs w:val="20"/>
        </w:rPr>
        <w:t>as</w:t>
      </w:r>
      <w:r w:rsidRPr="001B1AF1">
        <w:rPr>
          <w:color w:val="auto"/>
          <w:sz w:val="20"/>
          <w:szCs w:val="20"/>
        </w:rPr>
        <w:t xml:space="preserve"> </w:t>
      </w:r>
      <w:r w:rsidR="00EF3B40" w:rsidRPr="001B1AF1">
        <w:rPr>
          <w:color w:val="auto"/>
          <w:sz w:val="20"/>
          <w:szCs w:val="20"/>
        </w:rPr>
        <w:t>a</w:t>
      </w:r>
      <w:r w:rsidRPr="001B1AF1">
        <w:rPr>
          <w:color w:val="auto"/>
          <w:sz w:val="20"/>
          <w:szCs w:val="20"/>
        </w:rPr>
        <w:t xml:space="preserve"> </w:t>
      </w:r>
      <w:r w:rsidR="00EF3B40" w:rsidRPr="001B1AF1">
        <w:rPr>
          <w:color w:val="auto"/>
          <w:sz w:val="20"/>
          <w:szCs w:val="20"/>
        </w:rPr>
        <w:t>starting</w:t>
      </w:r>
      <w:r w:rsidRPr="001B1AF1">
        <w:rPr>
          <w:color w:val="auto"/>
          <w:sz w:val="20"/>
          <w:szCs w:val="20"/>
        </w:rPr>
        <w:t xml:space="preserve"> </w:t>
      </w:r>
      <w:r w:rsidR="00EF3B40" w:rsidRPr="001B1AF1">
        <w:rPr>
          <w:color w:val="auto"/>
          <w:sz w:val="20"/>
          <w:szCs w:val="20"/>
        </w:rPr>
        <w:t>poin</w:t>
      </w:r>
      <w:r w:rsidRPr="001B1AF1">
        <w:rPr>
          <w:color w:val="auto"/>
          <w:sz w:val="20"/>
          <w:szCs w:val="20"/>
        </w:rPr>
        <w:t>t.</w:t>
      </w:r>
    </w:p>
    <w:p w14:paraId="2B8839F3" w14:textId="6DDC4BC3" w:rsidR="00F03EA2" w:rsidRPr="006369DB" w:rsidRDefault="00F03EA2" w:rsidP="00F03EA2">
      <w:pPr>
        <w:spacing w:after="120"/>
        <w:rPr>
          <w:b/>
          <w:bCs/>
          <w:color w:val="auto"/>
          <w:sz w:val="20"/>
          <w:szCs w:val="20"/>
        </w:rPr>
      </w:pPr>
      <w:r w:rsidRPr="001B1AF1">
        <w:rPr>
          <w:b/>
          <w:bCs/>
          <w:color w:val="auto"/>
          <w:sz w:val="20"/>
          <w:szCs w:val="20"/>
        </w:rPr>
        <w:t>Industry examples</w:t>
      </w:r>
      <w:r w:rsidR="00C807EB" w:rsidRPr="001B1AF1">
        <w:rPr>
          <w:b/>
          <w:bCs/>
          <w:color w:val="auto"/>
          <w:sz w:val="20"/>
          <w:szCs w:val="20"/>
        </w:rPr>
        <w:br/>
      </w:r>
      <w:r w:rsidRPr="001B1AF1">
        <w:rPr>
          <w:color w:val="auto"/>
          <w:sz w:val="20"/>
          <w:szCs w:val="20"/>
        </w:rPr>
        <w:t>Not sure where to start? Pick a row that feels relevant to your work. The more specific the task, the better.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4"/>
        <w:gridCol w:w="3352"/>
        <w:gridCol w:w="3354"/>
      </w:tblGrid>
      <w:tr w:rsidR="00446B3B" w:rsidRPr="00DE14A9" w14:paraId="46EE11F9" w14:textId="77777777" w:rsidTr="00CB16B0">
        <w:trPr>
          <w:tblHeader/>
        </w:trPr>
        <w:tc>
          <w:tcPr>
            <w:tcW w:w="1667" w:type="pct"/>
            <w:tcBorders>
              <w:top w:val="single" w:sz="18" w:space="0" w:color="0E61FC"/>
              <w:left w:val="single" w:sz="8" w:space="0" w:color="E8E8E8" w:themeColor="background2"/>
              <w:bottom w:val="single" w:sz="8" w:space="0" w:color="E8E8E8" w:themeColor="background2"/>
              <w:right w:val="single" w:sz="8" w:space="0" w:color="E8E8E8" w:themeColor="background2"/>
            </w:tcBorders>
            <w:shd w:val="clear" w:color="auto" w:fill="DAE9F7" w:themeFill="text2" w:themeFillTint="1A"/>
            <w:tcMar>
              <w:top w:w="80" w:type="dxa"/>
              <w:left w:w="120" w:type="dxa"/>
              <w:bottom w:w="80" w:type="dxa"/>
              <w:right w:w="120" w:type="dxa"/>
            </w:tcMar>
          </w:tcPr>
          <w:p w14:paraId="2423DCA5" w14:textId="77777777" w:rsidR="00446B3B" w:rsidRPr="00DE14A9" w:rsidRDefault="00446B3B" w:rsidP="00F03EA2">
            <w:pPr>
              <w:spacing w:after="120"/>
              <w:rPr>
                <w:color w:val="auto"/>
                <w:sz w:val="20"/>
                <w:szCs w:val="20"/>
              </w:rPr>
            </w:pPr>
            <w:r w:rsidRPr="00DE14A9">
              <w:rPr>
                <w:b/>
                <w:bCs/>
                <w:color w:val="auto"/>
                <w:sz w:val="20"/>
                <w:szCs w:val="20"/>
              </w:rPr>
              <w:t>Industry</w:t>
            </w:r>
          </w:p>
        </w:tc>
        <w:tc>
          <w:tcPr>
            <w:tcW w:w="1666" w:type="pct"/>
            <w:tcBorders>
              <w:top w:val="single" w:sz="18" w:space="0" w:color="0E61FC"/>
              <w:left w:val="single" w:sz="8" w:space="0" w:color="E8E8E8" w:themeColor="background2"/>
              <w:bottom w:val="single" w:sz="8" w:space="0" w:color="E8E8E8" w:themeColor="background2"/>
              <w:right w:val="single" w:sz="8" w:space="0" w:color="E8E8E8" w:themeColor="background2"/>
            </w:tcBorders>
            <w:shd w:val="clear" w:color="auto" w:fill="DAE9F7" w:themeFill="text2" w:themeFillTint="1A"/>
            <w:tcMar>
              <w:top w:w="80" w:type="dxa"/>
              <w:left w:w="120" w:type="dxa"/>
              <w:bottom w:w="80" w:type="dxa"/>
              <w:right w:w="120" w:type="dxa"/>
            </w:tcMar>
          </w:tcPr>
          <w:p w14:paraId="0ED476B8" w14:textId="77777777" w:rsidR="00446B3B" w:rsidRPr="00DE14A9" w:rsidRDefault="00446B3B" w:rsidP="00F03EA2">
            <w:pPr>
              <w:spacing w:after="120"/>
              <w:rPr>
                <w:color w:val="auto"/>
                <w:sz w:val="20"/>
                <w:szCs w:val="20"/>
              </w:rPr>
            </w:pPr>
            <w:r w:rsidRPr="00DE14A9">
              <w:rPr>
                <w:b/>
                <w:bCs/>
                <w:color w:val="auto"/>
                <w:sz w:val="20"/>
                <w:szCs w:val="20"/>
              </w:rPr>
              <w:t>Example user</w:t>
            </w:r>
          </w:p>
        </w:tc>
        <w:tc>
          <w:tcPr>
            <w:tcW w:w="1667" w:type="pct"/>
            <w:tcBorders>
              <w:top w:val="single" w:sz="18" w:space="0" w:color="0E61FC"/>
              <w:left w:val="single" w:sz="8" w:space="0" w:color="E8E8E8" w:themeColor="background2"/>
              <w:bottom w:val="single" w:sz="8" w:space="0" w:color="E8E8E8" w:themeColor="background2"/>
              <w:right w:val="single" w:sz="8" w:space="0" w:color="E8E8E8" w:themeColor="background2"/>
            </w:tcBorders>
            <w:shd w:val="clear" w:color="auto" w:fill="DAE9F7" w:themeFill="text2" w:themeFillTint="1A"/>
            <w:tcMar>
              <w:top w:w="80" w:type="dxa"/>
              <w:left w:w="120" w:type="dxa"/>
              <w:bottom w:w="80" w:type="dxa"/>
              <w:right w:w="120" w:type="dxa"/>
            </w:tcMar>
          </w:tcPr>
          <w:p w14:paraId="07DB1CFB" w14:textId="77777777" w:rsidR="00446B3B" w:rsidRPr="00DE14A9" w:rsidRDefault="00446B3B" w:rsidP="00F03EA2">
            <w:pPr>
              <w:spacing w:after="120"/>
              <w:rPr>
                <w:color w:val="auto"/>
                <w:sz w:val="20"/>
                <w:szCs w:val="20"/>
              </w:rPr>
            </w:pPr>
            <w:r w:rsidRPr="00DE14A9">
              <w:rPr>
                <w:b/>
                <w:bCs/>
                <w:color w:val="auto"/>
                <w:sz w:val="20"/>
                <w:szCs w:val="20"/>
              </w:rPr>
              <w:t>Example task</w:t>
            </w:r>
          </w:p>
        </w:tc>
      </w:tr>
      <w:tr w:rsidR="00DE14A9" w:rsidRPr="00DE14A9" w14:paraId="34C01B0A" w14:textId="77777777" w:rsidTr="00CB16B0">
        <w:tc>
          <w:tcPr>
            <w:tcW w:w="1667" w:type="pct"/>
            <w:tcBorders>
              <w:top w:val="single" w:sz="8" w:space="0" w:color="E8E8E8" w:themeColor="background2"/>
              <w:left w:val="single" w:sz="1" w:space="0" w:color="CCCCCC"/>
              <w:bottom w:val="single" w:sz="1" w:space="0" w:color="CCCCCC"/>
              <w:right w:val="single" w:sz="1" w:space="0" w:color="CCCCCC"/>
            </w:tcBorders>
            <w:tcMar>
              <w:top w:w="80" w:type="dxa"/>
              <w:left w:w="120" w:type="dxa"/>
              <w:bottom w:w="80" w:type="dxa"/>
              <w:right w:w="120" w:type="dxa"/>
            </w:tcMar>
          </w:tcPr>
          <w:p w14:paraId="36344D68" w14:textId="46459584" w:rsidR="00DE14A9" w:rsidRPr="00DE14A9" w:rsidRDefault="00DE14A9" w:rsidP="00DE14A9">
            <w:pPr>
              <w:spacing w:after="120"/>
              <w:rPr>
                <w:color w:val="auto"/>
                <w:sz w:val="20"/>
                <w:szCs w:val="20"/>
              </w:rPr>
            </w:pPr>
            <w:r w:rsidRPr="00FA79CF">
              <w:rPr>
                <w:color w:val="auto"/>
                <w:sz w:val="20"/>
                <w:szCs w:val="20"/>
              </w:rPr>
              <w:t xml:space="preserve">Financial </w:t>
            </w:r>
            <w:r>
              <w:rPr>
                <w:color w:val="auto"/>
                <w:sz w:val="20"/>
                <w:szCs w:val="20"/>
              </w:rPr>
              <w:t>S</w:t>
            </w:r>
            <w:r w:rsidRPr="00FA79CF">
              <w:rPr>
                <w:color w:val="auto"/>
                <w:sz w:val="20"/>
                <w:szCs w:val="20"/>
              </w:rPr>
              <w:t>ervices</w:t>
            </w:r>
          </w:p>
        </w:tc>
        <w:tc>
          <w:tcPr>
            <w:tcW w:w="1666" w:type="pct"/>
            <w:tcBorders>
              <w:top w:val="single" w:sz="8" w:space="0" w:color="E8E8E8" w:themeColor="background2"/>
              <w:left w:val="single" w:sz="1" w:space="0" w:color="CCCCCC"/>
              <w:bottom w:val="single" w:sz="1" w:space="0" w:color="CCCCCC"/>
              <w:right w:val="single" w:sz="1" w:space="0" w:color="CCCCCC"/>
            </w:tcBorders>
            <w:tcMar>
              <w:top w:w="80" w:type="dxa"/>
              <w:left w:w="120" w:type="dxa"/>
              <w:bottom w:w="80" w:type="dxa"/>
              <w:right w:w="120" w:type="dxa"/>
            </w:tcMar>
          </w:tcPr>
          <w:p w14:paraId="0F8A615B" w14:textId="77777777" w:rsidR="00DE14A9" w:rsidRPr="00DE14A9" w:rsidRDefault="00DE14A9" w:rsidP="00DE14A9">
            <w:pPr>
              <w:spacing w:after="120"/>
              <w:rPr>
                <w:color w:val="auto"/>
                <w:sz w:val="20"/>
                <w:szCs w:val="20"/>
              </w:rPr>
            </w:pPr>
            <w:r w:rsidRPr="00DE14A9">
              <w:rPr>
                <w:color w:val="auto"/>
                <w:sz w:val="20"/>
                <w:szCs w:val="20"/>
              </w:rPr>
              <w:t>Retail banking customer or independent advisor</w:t>
            </w:r>
          </w:p>
        </w:tc>
        <w:tc>
          <w:tcPr>
            <w:tcW w:w="1667" w:type="pct"/>
            <w:tcBorders>
              <w:top w:val="single" w:sz="8" w:space="0" w:color="E8E8E8" w:themeColor="background2"/>
              <w:left w:val="single" w:sz="1" w:space="0" w:color="CCCCCC"/>
              <w:bottom w:val="single" w:sz="1" w:space="0" w:color="CCCCCC"/>
              <w:right w:val="single" w:sz="1" w:space="0" w:color="CCCCCC"/>
            </w:tcBorders>
            <w:tcMar>
              <w:top w:w="80" w:type="dxa"/>
              <w:left w:w="120" w:type="dxa"/>
              <w:bottom w:w="80" w:type="dxa"/>
              <w:right w:w="120" w:type="dxa"/>
            </w:tcMar>
          </w:tcPr>
          <w:p w14:paraId="4AC599FA" w14:textId="77777777" w:rsidR="00DE14A9" w:rsidRPr="00DE14A9" w:rsidRDefault="00DE14A9" w:rsidP="00DE14A9">
            <w:pPr>
              <w:spacing w:after="120"/>
              <w:rPr>
                <w:color w:val="auto"/>
                <w:sz w:val="20"/>
                <w:szCs w:val="20"/>
              </w:rPr>
            </w:pPr>
            <w:r w:rsidRPr="00DE14A9">
              <w:rPr>
                <w:color w:val="auto"/>
                <w:sz w:val="20"/>
                <w:szCs w:val="20"/>
              </w:rPr>
              <w:t>Account summary, transaction history, alerts, appointment scheduling</w:t>
            </w:r>
          </w:p>
        </w:tc>
      </w:tr>
      <w:tr w:rsidR="00DE14A9" w:rsidRPr="00DE14A9" w14:paraId="6170A607" w14:textId="77777777" w:rsidTr="00446B3B">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A16B7" w14:textId="04A89642" w:rsidR="00DE14A9" w:rsidRPr="00DE14A9" w:rsidRDefault="00DE14A9" w:rsidP="00DE14A9">
            <w:pPr>
              <w:spacing w:after="120"/>
              <w:rPr>
                <w:color w:val="auto"/>
                <w:sz w:val="20"/>
                <w:szCs w:val="20"/>
              </w:rPr>
            </w:pPr>
            <w:r w:rsidRPr="00FA79CF">
              <w:rPr>
                <w:color w:val="auto"/>
                <w:sz w:val="20"/>
                <w:szCs w:val="20"/>
              </w:rPr>
              <w:t>Healthcare</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63A47" w14:textId="77777777" w:rsidR="00DE14A9" w:rsidRPr="00DE14A9" w:rsidRDefault="00DE14A9" w:rsidP="00DE14A9">
            <w:pPr>
              <w:spacing w:after="120"/>
              <w:rPr>
                <w:color w:val="auto"/>
                <w:sz w:val="20"/>
                <w:szCs w:val="20"/>
              </w:rPr>
            </w:pPr>
            <w:r w:rsidRPr="00DE14A9">
              <w:rPr>
                <w:color w:val="auto"/>
                <w:sz w:val="20"/>
                <w:szCs w:val="20"/>
              </w:rPr>
              <w:t>Patient or caregiver</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6A0CB" w14:textId="77777777" w:rsidR="00DE14A9" w:rsidRPr="00DE14A9" w:rsidRDefault="00DE14A9" w:rsidP="00DE14A9">
            <w:pPr>
              <w:spacing w:after="120"/>
              <w:rPr>
                <w:color w:val="auto"/>
                <w:sz w:val="20"/>
                <w:szCs w:val="20"/>
              </w:rPr>
            </w:pPr>
            <w:r w:rsidRPr="00DE14A9">
              <w:rPr>
                <w:color w:val="auto"/>
                <w:sz w:val="20"/>
                <w:szCs w:val="20"/>
              </w:rPr>
              <w:t>Appointment scheduling, care instructions, symptom check-in, provider messaging</w:t>
            </w:r>
          </w:p>
        </w:tc>
      </w:tr>
      <w:tr w:rsidR="00DE14A9" w:rsidRPr="00DE14A9" w14:paraId="1F22A317" w14:textId="77777777" w:rsidTr="00446B3B">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E5833" w14:textId="55FB5342" w:rsidR="00DE14A9" w:rsidRPr="00DE14A9" w:rsidRDefault="00DE14A9" w:rsidP="00DE14A9">
            <w:pPr>
              <w:spacing w:after="120"/>
              <w:rPr>
                <w:color w:val="auto"/>
                <w:sz w:val="20"/>
                <w:szCs w:val="20"/>
              </w:rPr>
            </w:pPr>
            <w:r w:rsidRPr="00FA79CF">
              <w:rPr>
                <w:color w:val="auto"/>
                <w:sz w:val="20"/>
                <w:szCs w:val="20"/>
              </w:rPr>
              <w:t xml:space="preserve">Life </w:t>
            </w:r>
            <w:r>
              <w:rPr>
                <w:color w:val="auto"/>
                <w:sz w:val="20"/>
                <w:szCs w:val="20"/>
              </w:rPr>
              <w:t>S</w:t>
            </w:r>
            <w:r w:rsidRPr="00FA79CF">
              <w:rPr>
                <w:color w:val="auto"/>
                <w:sz w:val="20"/>
                <w:szCs w:val="20"/>
              </w:rPr>
              <w:t>ciences</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A6776" w14:textId="77777777" w:rsidR="00DE14A9" w:rsidRPr="00DE14A9" w:rsidRDefault="00DE14A9" w:rsidP="00DE14A9">
            <w:pPr>
              <w:spacing w:after="120"/>
              <w:rPr>
                <w:color w:val="auto"/>
                <w:sz w:val="20"/>
                <w:szCs w:val="20"/>
              </w:rPr>
            </w:pPr>
            <w:r w:rsidRPr="00DE14A9">
              <w:rPr>
                <w:color w:val="auto"/>
                <w:sz w:val="20"/>
                <w:szCs w:val="20"/>
              </w:rPr>
              <w:t>Field service technician or clinical study coordinator</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FBF8E" w14:textId="77777777" w:rsidR="00DE14A9" w:rsidRPr="00DE14A9" w:rsidRDefault="00DE14A9" w:rsidP="00DE14A9">
            <w:pPr>
              <w:spacing w:after="120"/>
              <w:rPr>
                <w:color w:val="auto"/>
                <w:sz w:val="20"/>
                <w:szCs w:val="20"/>
              </w:rPr>
            </w:pPr>
            <w:r w:rsidRPr="00DE14A9">
              <w:rPr>
                <w:color w:val="auto"/>
                <w:sz w:val="20"/>
                <w:szCs w:val="20"/>
              </w:rPr>
              <w:t>Device status, maintenance schedule, protocol reminders, incident logging</w:t>
            </w:r>
          </w:p>
        </w:tc>
      </w:tr>
      <w:tr w:rsidR="00DE14A9" w:rsidRPr="00DE14A9" w14:paraId="16399B04" w14:textId="77777777" w:rsidTr="00446B3B">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75917" w14:textId="521D094C" w:rsidR="00DE14A9" w:rsidRPr="00DE14A9" w:rsidRDefault="00DE14A9" w:rsidP="00DE14A9">
            <w:pPr>
              <w:spacing w:after="120"/>
              <w:rPr>
                <w:color w:val="auto"/>
                <w:sz w:val="20"/>
                <w:szCs w:val="20"/>
              </w:rPr>
            </w:pPr>
            <w:r w:rsidRPr="00FA79CF">
              <w:rPr>
                <w:color w:val="auto"/>
                <w:sz w:val="20"/>
                <w:szCs w:val="20"/>
              </w:rPr>
              <w:t xml:space="preserve">Public &amp; </w:t>
            </w:r>
            <w:r>
              <w:rPr>
                <w:color w:val="auto"/>
                <w:sz w:val="20"/>
                <w:szCs w:val="20"/>
              </w:rPr>
              <w:t>S</w:t>
            </w:r>
            <w:r w:rsidRPr="00FA79CF">
              <w:rPr>
                <w:color w:val="auto"/>
                <w:sz w:val="20"/>
                <w:szCs w:val="20"/>
              </w:rPr>
              <w:t xml:space="preserve">ocial </w:t>
            </w:r>
            <w:r>
              <w:rPr>
                <w:color w:val="auto"/>
                <w:sz w:val="20"/>
                <w:szCs w:val="20"/>
              </w:rPr>
              <w:t>I</w:t>
            </w:r>
            <w:r w:rsidRPr="00FA79CF">
              <w:rPr>
                <w:color w:val="auto"/>
                <w:sz w:val="20"/>
                <w:szCs w:val="20"/>
              </w:rPr>
              <w:t>mpact</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16F84" w14:textId="77777777" w:rsidR="00DE14A9" w:rsidRPr="00DE14A9" w:rsidRDefault="00DE14A9" w:rsidP="00DE14A9">
            <w:pPr>
              <w:spacing w:after="120"/>
              <w:rPr>
                <w:color w:val="auto"/>
                <w:sz w:val="20"/>
                <w:szCs w:val="20"/>
              </w:rPr>
            </w:pPr>
            <w:r w:rsidRPr="00DE14A9">
              <w:rPr>
                <w:color w:val="auto"/>
                <w:sz w:val="20"/>
                <w:szCs w:val="20"/>
              </w:rPr>
              <w:t>Benefits recipient or community services client</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00294" w14:textId="77777777" w:rsidR="00DE14A9" w:rsidRPr="00DE14A9" w:rsidRDefault="00DE14A9" w:rsidP="00DE14A9">
            <w:pPr>
              <w:spacing w:after="120"/>
              <w:rPr>
                <w:color w:val="auto"/>
                <w:sz w:val="20"/>
                <w:szCs w:val="20"/>
              </w:rPr>
            </w:pPr>
            <w:r w:rsidRPr="00DE14A9">
              <w:rPr>
                <w:color w:val="auto"/>
                <w:sz w:val="20"/>
                <w:szCs w:val="20"/>
              </w:rPr>
              <w:t>Eligibility check, service locator, case status, document upload</w:t>
            </w:r>
          </w:p>
        </w:tc>
      </w:tr>
      <w:tr w:rsidR="00DE14A9" w:rsidRPr="00DE14A9" w14:paraId="5072F110" w14:textId="77777777" w:rsidTr="00446B3B">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CAAC4" w14:textId="2E792446" w:rsidR="00DE14A9" w:rsidRPr="00DE14A9" w:rsidRDefault="00DE14A9" w:rsidP="00DE14A9">
            <w:pPr>
              <w:spacing w:after="120"/>
              <w:rPr>
                <w:color w:val="auto"/>
                <w:sz w:val="20"/>
                <w:szCs w:val="20"/>
              </w:rPr>
            </w:pPr>
            <w:r w:rsidRPr="00FA79CF">
              <w:rPr>
                <w:color w:val="auto"/>
                <w:sz w:val="20"/>
                <w:szCs w:val="20"/>
              </w:rPr>
              <w:t>Manufacturing</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FF188" w14:textId="77777777" w:rsidR="00DE14A9" w:rsidRPr="00DE14A9" w:rsidRDefault="00DE14A9" w:rsidP="00DE14A9">
            <w:pPr>
              <w:spacing w:after="120"/>
              <w:rPr>
                <w:color w:val="auto"/>
                <w:sz w:val="20"/>
                <w:szCs w:val="20"/>
              </w:rPr>
            </w:pPr>
            <w:r w:rsidRPr="00DE14A9">
              <w:rPr>
                <w:color w:val="auto"/>
                <w:sz w:val="20"/>
                <w:szCs w:val="20"/>
              </w:rPr>
              <w:t>Shift worker or floor supervisor</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9717" w14:textId="77777777" w:rsidR="00DE14A9" w:rsidRPr="00DE14A9" w:rsidRDefault="00DE14A9" w:rsidP="00DE14A9">
            <w:pPr>
              <w:spacing w:after="120"/>
              <w:rPr>
                <w:color w:val="auto"/>
                <w:sz w:val="20"/>
                <w:szCs w:val="20"/>
              </w:rPr>
            </w:pPr>
            <w:r w:rsidRPr="00DE14A9">
              <w:rPr>
                <w:color w:val="auto"/>
                <w:sz w:val="20"/>
                <w:szCs w:val="20"/>
              </w:rPr>
              <w:t>Work order status, safety checklist, downtime logging, shift handoff notes</w:t>
            </w:r>
          </w:p>
        </w:tc>
      </w:tr>
      <w:tr w:rsidR="00DE14A9" w:rsidRPr="00DE14A9" w14:paraId="57C5EE04" w14:textId="77777777" w:rsidTr="00446B3B">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6D7D0" w14:textId="30D9D700" w:rsidR="00DE14A9" w:rsidRPr="00DE14A9" w:rsidRDefault="00DE14A9" w:rsidP="00DE14A9">
            <w:pPr>
              <w:spacing w:after="120"/>
              <w:rPr>
                <w:color w:val="auto"/>
                <w:sz w:val="20"/>
                <w:szCs w:val="20"/>
              </w:rPr>
            </w:pPr>
            <w:r w:rsidRPr="00FA79CF">
              <w:rPr>
                <w:color w:val="auto"/>
                <w:sz w:val="20"/>
                <w:szCs w:val="20"/>
              </w:rPr>
              <w:t xml:space="preserve">Retail &amp; </w:t>
            </w:r>
            <w:r>
              <w:rPr>
                <w:color w:val="auto"/>
                <w:sz w:val="20"/>
                <w:szCs w:val="20"/>
              </w:rPr>
              <w:t>C</w:t>
            </w:r>
            <w:r w:rsidRPr="00FA79CF">
              <w:rPr>
                <w:color w:val="auto"/>
                <w:sz w:val="20"/>
                <w:szCs w:val="20"/>
              </w:rPr>
              <w:t xml:space="preserve">onsumer </w:t>
            </w:r>
            <w:r>
              <w:rPr>
                <w:color w:val="auto"/>
                <w:sz w:val="20"/>
                <w:szCs w:val="20"/>
              </w:rPr>
              <w:t>G</w:t>
            </w:r>
            <w:r w:rsidRPr="00FA79CF">
              <w:rPr>
                <w:color w:val="auto"/>
                <w:sz w:val="20"/>
                <w:szCs w:val="20"/>
              </w:rPr>
              <w:t>oods</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24113" w14:textId="77777777" w:rsidR="00DE14A9" w:rsidRPr="00DE14A9" w:rsidRDefault="00DE14A9" w:rsidP="00DE14A9">
            <w:pPr>
              <w:spacing w:after="120"/>
              <w:rPr>
                <w:color w:val="auto"/>
                <w:sz w:val="20"/>
                <w:szCs w:val="20"/>
              </w:rPr>
            </w:pPr>
            <w:r w:rsidRPr="00DE14A9">
              <w:rPr>
                <w:color w:val="auto"/>
                <w:sz w:val="20"/>
                <w:szCs w:val="20"/>
              </w:rPr>
              <w:t>Retail associate or loyalty member</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728B4" w14:textId="77777777" w:rsidR="00DE14A9" w:rsidRPr="00DE14A9" w:rsidRDefault="00DE14A9" w:rsidP="00DE14A9">
            <w:pPr>
              <w:spacing w:after="120"/>
              <w:rPr>
                <w:color w:val="auto"/>
                <w:sz w:val="20"/>
                <w:szCs w:val="20"/>
              </w:rPr>
            </w:pPr>
            <w:r w:rsidRPr="00DE14A9">
              <w:rPr>
                <w:color w:val="auto"/>
                <w:sz w:val="20"/>
                <w:szCs w:val="20"/>
              </w:rPr>
              <w:t>Loyalty points, personalized offers, store locator, purchase history</w:t>
            </w:r>
          </w:p>
        </w:tc>
      </w:tr>
      <w:tr w:rsidR="00DE14A9" w:rsidRPr="00DE14A9" w14:paraId="2B9E6D0E" w14:textId="77777777" w:rsidTr="00446B3B">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900AB" w14:textId="6CE44405" w:rsidR="00DE14A9" w:rsidRPr="00DE14A9" w:rsidRDefault="00DE14A9" w:rsidP="00DE14A9">
            <w:pPr>
              <w:spacing w:after="120"/>
              <w:rPr>
                <w:color w:val="auto"/>
                <w:sz w:val="20"/>
                <w:szCs w:val="20"/>
              </w:rPr>
            </w:pPr>
            <w:r w:rsidRPr="00FA79CF">
              <w:rPr>
                <w:color w:val="auto"/>
                <w:sz w:val="20"/>
                <w:szCs w:val="20"/>
              </w:rPr>
              <w:t xml:space="preserve">Energy &amp; </w:t>
            </w:r>
            <w:r>
              <w:rPr>
                <w:color w:val="auto"/>
                <w:sz w:val="20"/>
                <w:szCs w:val="20"/>
              </w:rPr>
              <w:t>N</w:t>
            </w:r>
            <w:r w:rsidRPr="00FA79CF">
              <w:rPr>
                <w:color w:val="auto"/>
                <w:sz w:val="20"/>
                <w:szCs w:val="20"/>
              </w:rPr>
              <w:t xml:space="preserve">atural </w:t>
            </w:r>
            <w:r>
              <w:rPr>
                <w:color w:val="auto"/>
                <w:sz w:val="20"/>
                <w:szCs w:val="20"/>
              </w:rPr>
              <w:t>R</w:t>
            </w:r>
            <w:r w:rsidRPr="00FA79CF">
              <w:rPr>
                <w:color w:val="auto"/>
                <w:sz w:val="20"/>
                <w:szCs w:val="20"/>
              </w:rPr>
              <w:t>esources</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B8B92" w14:textId="77777777" w:rsidR="00DE14A9" w:rsidRPr="00DE14A9" w:rsidRDefault="00DE14A9" w:rsidP="00DE14A9">
            <w:pPr>
              <w:spacing w:after="120"/>
              <w:rPr>
                <w:color w:val="auto"/>
                <w:sz w:val="20"/>
                <w:szCs w:val="20"/>
              </w:rPr>
            </w:pPr>
            <w:r w:rsidRPr="00DE14A9">
              <w:rPr>
                <w:color w:val="auto"/>
                <w:sz w:val="20"/>
                <w:szCs w:val="20"/>
              </w:rPr>
              <w:t>Field crew member or sustainability coordinator</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625A5" w14:textId="77777777" w:rsidR="00DE14A9" w:rsidRPr="00DE14A9" w:rsidRDefault="00DE14A9" w:rsidP="00DE14A9">
            <w:pPr>
              <w:spacing w:after="120"/>
              <w:rPr>
                <w:color w:val="auto"/>
                <w:sz w:val="20"/>
                <w:szCs w:val="20"/>
              </w:rPr>
            </w:pPr>
            <w:r w:rsidRPr="00DE14A9">
              <w:rPr>
                <w:color w:val="auto"/>
                <w:sz w:val="20"/>
                <w:szCs w:val="20"/>
              </w:rPr>
              <w:t>Asset check-in, incident report, route map, compliance task list</w:t>
            </w:r>
          </w:p>
        </w:tc>
      </w:tr>
      <w:tr w:rsidR="00DE14A9" w:rsidRPr="00DE14A9" w14:paraId="6B37D1FE" w14:textId="77777777" w:rsidTr="00446B3B">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A8E52" w14:textId="37E61900" w:rsidR="00DE14A9" w:rsidRPr="00DE14A9" w:rsidRDefault="00DE14A9" w:rsidP="00DE14A9">
            <w:pPr>
              <w:spacing w:after="120"/>
              <w:rPr>
                <w:color w:val="auto"/>
                <w:sz w:val="20"/>
                <w:szCs w:val="20"/>
              </w:rPr>
            </w:pPr>
            <w:r w:rsidRPr="00FA79CF">
              <w:rPr>
                <w:color w:val="auto"/>
                <w:sz w:val="20"/>
                <w:szCs w:val="20"/>
              </w:rPr>
              <w:t>Media &amp;</w:t>
            </w:r>
            <w:r>
              <w:rPr>
                <w:color w:val="auto"/>
                <w:sz w:val="20"/>
                <w:szCs w:val="20"/>
              </w:rPr>
              <w:t xml:space="preserve"> C</w:t>
            </w:r>
            <w:r w:rsidRPr="00FA79CF">
              <w:rPr>
                <w:color w:val="auto"/>
                <w:sz w:val="20"/>
                <w:szCs w:val="20"/>
              </w:rPr>
              <w:t>ommunications</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2D0A2" w14:textId="77777777" w:rsidR="00DE14A9" w:rsidRPr="00DE14A9" w:rsidRDefault="00DE14A9" w:rsidP="00DE14A9">
            <w:pPr>
              <w:spacing w:after="120"/>
              <w:rPr>
                <w:color w:val="auto"/>
                <w:sz w:val="20"/>
                <w:szCs w:val="20"/>
              </w:rPr>
            </w:pPr>
            <w:r w:rsidRPr="00DE14A9">
              <w:rPr>
                <w:color w:val="auto"/>
                <w:sz w:val="20"/>
                <w:szCs w:val="20"/>
              </w:rPr>
              <w:t>Subscriber or content creator</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A9F75" w14:textId="77777777" w:rsidR="00DE14A9" w:rsidRPr="00DE14A9" w:rsidRDefault="00DE14A9" w:rsidP="00DE14A9">
            <w:pPr>
              <w:spacing w:after="120"/>
              <w:rPr>
                <w:color w:val="auto"/>
                <w:sz w:val="20"/>
                <w:szCs w:val="20"/>
              </w:rPr>
            </w:pPr>
            <w:r w:rsidRPr="00DE14A9">
              <w:rPr>
                <w:color w:val="auto"/>
                <w:sz w:val="20"/>
                <w:szCs w:val="20"/>
              </w:rPr>
              <w:t>Content feed, subscription management, upload queue, engagement summary</w:t>
            </w:r>
          </w:p>
        </w:tc>
      </w:tr>
    </w:tbl>
    <w:p w14:paraId="254B1E9C" w14:textId="77777777" w:rsidR="00973084" w:rsidRPr="001430BA" w:rsidRDefault="00973084" w:rsidP="00A51987">
      <w:pPr>
        <w:spacing w:after="120"/>
        <w:rPr>
          <w:color w:val="auto"/>
          <w:sz w:val="24"/>
          <w:szCs w:val="24"/>
        </w:rPr>
      </w:pPr>
    </w:p>
    <w:sectPr w:rsidR="00973084" w:rsidRPr="001430BA">
      <w:headerReference w:type="default" r:id="rId16"/>
      <w:footerReference w:type="default" r:id="rId17"/>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Rachel Baker" w:date="2026-03-24T19:48:00Z" w:initials="RB">
    <w:p w14:paraId="0CF1C00D" w14:textId="2F7F096A" w:rsidR="0030030F" w:rsidRDefault="0030030F">
      <w:pPr>
        <w:pStyle w:val="CommentText"/>
      </w:pPr>
      <w:r>
        <w:rPr>
          <w:rStyle w:val="CommentReference"/>
        </w:rPr>
        <w:annotationRef/>
      </w:r>
      <w:r w:rsidRPr="36F3D328">
        <w:t>RB added across all instructions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CF1C00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2548336" w16cex:dateUtc="2026-03-25T02:48:00Z">
    <w16cex:extLst>
      <w16:ext w16:uri="{CE6994B0-6A32-4C9F-8C6B-6E91EDA988CE}">
        <cr:reactions xmlns:cr="http://schemas.microsoft.com/office/comments/2020/reactions">
          <cr:reaction reactionType="1">
            <cr:reactionInfo dateUtc="2026-03-25T13:55:22Z">
              <cr:user userId="S::rachel.james@slalom.com::ce1cbb5e-27d3-40e7-ab22-8bb527737c7b" userProvider="AD" userName="Rachel Jame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CF1C00D" w16cid:durableId="625483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692755" w14:textId="77777777" w:rsidR="00B326A6" w:rsidRDefault="00B326A6">
      <w:r>
        <w:separator/>
      </w:r>
    </w:p>
  </w:endnote>
  <w:endnote w:type="continuationSeparator" w:id="0">
    <w:p w14:paraId="5AE251C1" w14:textId="77777777" w:rsidR="00B326A6" w:rsidRDefault="00B32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LT Pro">
    <w:panose1 w:val="020B0504020202020204"/>
    <w:charset w:val="4D"/>
    <w:family w:val="swiss"/>
    <w:pitch w:val="variable"/>
    <w:sig w:usb0="800000EF" w:usb1="5000204A"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roman"/>
    <w:notTrueType/>
    <w:pitch w:val="default"/>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7CDC64" w14:textId="77777777" w:rsidR="00793AEB" w:rsidRDefault="6C3C76C3" w:rsidP="6C3C76C3">
    <w:pPr>
      <w:pBdr>
        <w:top w:val="single" w:sz="4" w:space="0" w:color="E6E6E6"/>
      </w:pBdr>
    </w:pPr>
    <w:r w:rsidRPr="6C3C76C3">
      <w:rPr>
        <w:b/>
        <w:bCs/>
        <w:color w:val="0C62FB"/>
        <w:sz w:val="16"/>
        <w:szCs w:val="16"/>
      </w:rPr>
      <w:t>Slalom Protogen</w:t>
    </w:r>
    <w:r w:rsidR="00A51987" w:rsidRPr="2CC40903">
      <w:rPr>
        <w:color w:val="666666"/>
        <w:sz w:val="18"/>
        <w:szCs w:val="18"/>
      </w:rPr>
      <w:t xml:space="preserve">   | </w:t>
    </w:r>
    <w:r w:rsidR="00A51987">
      <w:rPr>
        <w:color w:val="666666"/>
        <w:sz w:val="18"/>
        <w:szCs w:val="18"/>
      </w:rPr>
      <w:t xml:space="preserve"> Case Study </w:t>
    </w:r>
    <w:r w:rsidR="00D266D6">
      <w:rPr>
        <w:color w:val="666666"/>
        <w:sz w:val="18"/>
        <w:szCs w:val="18"/>
      </w:rPr>
      <w:t>Instructions</w:t>
    </w:r>
    <w:r w:rsidR="00A51987">
      <w:rPr>
        <w:color w:val="666666"/>
        <w:sz w:val="18"/>
        <w:szCs w:val="18"/>
      </w:rPr>
      <w:t xml:space="preserve">  | </w:t>
    </w:r>
    <w:r w:rsidR="004F6187">
      <w:rPr>
        <w:color w:val="666666"/>
        <w:sz w:val="18"/>
        <w:szCs w:val="18"/>
      </w:rPr>
      <w:t xml:space="preserve"> </w:t>
    </w:r>
    <w:r w:rsidR="00D266D6">
      <w:rPr>
        <w:color w:val="666666"/>
        <w:sz w:val="18"/>
        <w:szCs w:val="18"/>
      </w:rPr>
      <w:t>Learner</w:t>
    </w:r>
    <w:r w:rsidR="00A51987">
      <w:rPr>
        <w:color w:val="666666"/>
        <w:sz w:val="18"/>
        <w:szCs w:val="18"/>
      </w:rPr>
      <w:t xml:space="preserve">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0F8131" w14:textId="77777777" w:rsidR="00B326A6" w:rsidRDefault="00B326A6">
      <w:r>
        <w:separator/>
      </w:r>
    </w:p>
  </w:footnote>
  <w:footnote w:type="continuationSeparator" w:id="0">
    <w:p w14:paraId="6EBC669D" w14:textId="77777777" w:rsidR="00B326A6" w:rsidRDefault="00B32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7B93EA" w14:textId="77777777" w:rsidR="0C34D9F9" w:rsidRDefault="2CC40903" w:rsidP="2CC40903">
    <w:pPr>
      <w:pBdr>
        <w:bottom w:val="single" w:sz="4" w:space="0" w:color="E6E6E6"/>
      </w:pBdr>
      <w:rPr>
        <w:color w:val="666666"/>
        <w:sz w:val="18"/>
        <w:szCs w:val="18"/>
      </w:rPr>
    </w:pPr>
    <w:r w:rsidRPr="2CC40903">
      <w:rPr>
        <w:b/>
        <w:bCs/>
        <w:caps/>
        <w:color w:val="0C62FB"/>
        <w:sz w:val="18"/>
        <w:szCs w:val="18"/>
      </w:rPr>
      <w:t>PROTOGEN LEARNING SERIES</w:t>
    </w:r>
    <w:r w:rsidRPr="2CC40903">
      <w:rPr>
        <w:color w:val="666666"/>
        <w:sz w:val="18"/>
        <w:szCs w:val="18"/>
      </w:rPr>
      <w:t xml:space="preserve">   |</w:t>
    </w:r>
    <w:r w:rsidR="004F6187">
      <w:rPr>
        <w:color w:val="666666"/>
        <w:sz w:val="18"/>
        <w:szCs w:val="18"/>
      </w:rPr>
      <w:t xml:space="preserve">  </w:t>
    </w:r>
    <w:r w:rsidR="00A51987">
      <w:rPr>
        <w:color w:val="666666"/>
        <w:sz w:val="18"/>
        <w:szCs w:val="18"/>
      </w:rPr>
      <w:t xml:space="preserve">Case Study </w:t>
    </w:r>
    <w:r w:rsidR="00D266D6">
      <w:rPr>
        <w:color w:val="666666"/>
        <w:sz w:val="18"/>
        <w:szCs w:val="18"/>
      </w:rPr>
      <w:t>Learner Instructions</w:t>
    </w:r>
    <w:r w:rsidRPr="2CC40903">
      <w:rPr>
        <w:color w:val="666666"/>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B744E"/>
    <w:multiLevelType w:val="hybridMultilevel"/>
    <w:tmpl w:val="6BFE890A"/>
    <w:lvl w:ilvl="0" w:tplc="D38A0F04">
      <w:start w:val="1"/>
      <w:numFmt w:val="bullet"/>
      <w:lvlText w:val=""/>
      <w:lvlJc w:val="left"/>
      <w:pPr>
        <w:ind w:left="720" w:hanging="360"/>
      </w:pPr>
      <w:rPr>
        <w:rFonts w:ascii="Symbol" w:hAnsi="Symbol" w:hint="default"/>
      </w:rPr>
    </w:lvl>
    <w:lvl w:ilvl="1" w:tplc="9000DED4">
      <w:start w:val="1"/>
      <w:numFmt w:val="bullet"/>
      <w:lvlText w:val="o"/>
      <w:lvlJc w:val="left"/>
      <w:pPr>
        <w:ind w:left="1440" w:hanging="360"/>
      </w:pPr>
      <w:rPr>
        <w:rFonts w:ascii="Courier New" w:hAnsi="Courier New" w:hint="default"/>
      </w:rPr>
    </w:lvl>
    <w:lvl w:ilvl="2" w:tplc="06CAC22C">
      <w:start w:val="1"/>
      <w:numFmt w:val="bullet"/>
      <w:lvlText w:val=""/>
      <w:lvlJc w:val="left"/>
      <w:pPr>
        <w:ind w:left="2160" w:hanging="360"/>
      </w:pPr>
      <w:rPr>
        <w:rFonts w:ascii="Wingdings" w:hAnsi="Wingdings" w:hint="default"/>
      </w:rPr>
    </w:lvl>
    <w:lvl w:ilvl="3" w:tplc="A4804FF4">
      <w:start w:val="1"/>
      <w:numFmt w:val="bullet"/>
      <w:lvlText w:val=""/>
      <w:lvlJc w:val="left"/>
      <w:pPr>
        <w:ind w:left="2880" w:hanging="360"/>
      </w:pPr>
      <w:rPr>
        <w:rFonts w:ascii="Symbol" w:hAnsi="Symbol" w:hint="default"/>
      </w:rPr>
    </w:lvl>
    <w:lvl w:ilvl="4" w:tplc="D7A6AFBA">
      <w:start w:val="1"/>
      <w:numFmt w:val="bullet"/>
      <w:lvlText w:val="o"/>
      <w:lvlJc w:val="left"/>
      <w:pPr>
        <w:ind w:left="3600" w:hanging="360"/>
      </w:pPr>
      <w:rPr>
        <w:rFonts w:ascii="Courier New" w:hAnsi="Courier New" w:hint="default"/>
      </w:rPr>
    </w:lvl>
    <w:lvl w:ilvl="5" w:tplc="169003B4">
      <w:start w:val="1"/>
      <w:numFmt w:val="bullet"/>
      <w:lvlText w:val=""/>
      <w:lvlJc w:val="left"/>
      <w:pPr>
        <w:ind w:left="4320" w:hanging="360"/>
      </w:pPr>
      <w:rPr>
        <w:rFonts w:ascii="Wingdings" w:hAnsi="Wingdings" w:hint="default"/>
      </w:rPr>
    </w:lvl>
    <w:lvl w:ilvl="6" w:tplc="543872E0">
      <w:start w:val="1"/>
      <w:numFmt w:val="bullet"/>
      <w:lvlText w:val=""/>
      <w:lvlJc w:val="left"/>
      <w:pPr>
        <w:ind w:left="5040" w:hanging="360"/>
      </w:pPr>
      <w:rPr>
        <w:rFonts w:ascii="Symbol" w:hAnsi="Symbol" w:hint="default"/>
      </w:rPr>
    </w:lvl>
    <w:lvl w:ilvl="7" w:tplc="628E5C22">
      <w:start w:val="1"/>
      <w:numFmt w:val="bullet"/>
      <w:lvlText w:val="o"/>
      <w:lvlJc w:val="left"/>
      <w:pPr>
        <w:ind w:left="5760" w:hanging="360"/>
      </w:pPr>
      <w:rPr>
        <w:rFonts w:ascii="Courier New" w:hAnsi="Courier New" w:hint="default"/>
      </w:rPr>
    </w:lvl>
    <w:lvl w:ilvl="8" w:tplc="1A00F63A">
      <w:start w:val="1"/>
      <w:numFmt w:val="bullet"/>
      <w:lvlText w:val=""/>
      <w:lvlJc w:val="left"/>
      <w:pPr>
        <w:ind w:left="6480" w:hanging="360"/>
      </w:pPr>
      <w:rPr>
        <w:rFonts w:ascii="Wingdings" w:hAnsi="Wingdings" w:hint="default"/>
      </w:rPr>
    </w:lvl>
  </w:abstractNum>
  <w:abstractNum w:abstractNumId="1" w15:restartNumberingAfterBreak="0">
    <w:nsid w:val="0DACC2FE"/>
    <w:multiLevelType w:val="hybridMultilevel"/>
    <w:tmpl w:val="3F3647AA"/>
    <w:lvl w:ilvl="0" w:tplc="91B40A94">
      <w:start w:val="1"/>
      <w:numFmt w:val="bullet"/>
      <w:lvlText w:val=""/>
      <w:lvlJc w:val="left"/>
      <w:pPr>
        <w:ind w:left="720" w:hanging="360"/>
      </w:pPr>
      <w:rPr>
        <w:rFonts w:ascii="Symbol" w:hAnsi="Symbol" w:hint="default"/>
      </w:rPr>
    </w:lvl>
    <w:lvl w:ilvl="1" w:tplc="10ACDDB8">
      <w:start w:val="1"/>
      <w:numFmt w:val="bullet"/>
      <w:lvlText w:val="o"/>
      <w:lvlJc w:val="left"/>
      <w:pPr>
        <w:ind w:left="1440" w:hanging="360"/>
      </w:pPr>
      <w:rPr>
        <w:rFonts w:ascii="Courier New" w:hAnsi="Courier New" w:hint="default"/>
      </w:rPr>
    </w:lvl>
    <w:lvl w:ilvl="2" w:tplc="75BE5742">
      <w:start w:val="1"/>
      <w:numFmt w:val="bullet"/>
      <w:lvlText w:val=""/>
      <w:lvlJc w:val="left"/>
      <w:pPr>
        <w:ind w:left="2160" w:hanging="360"/>
      </w:pPr>
      <w:rPr>
        <w:rFonts w:ascii="Wingdings" w:hAnsi="Wingdings" w:hint="default"/>
      </w:rPr>
    </w:lvl>
    <w:lvl w:ilvl="3" w:tplc="EE18D068">
      <w:start w:val="1"/>
      <w:numFmt w:val="bullet"/>
      <w:lvlText w:val=""/>
      <w:lvlJc w:val="left"/>
      <w:pPr>
        <w:ind w:left="2880" w:hanging="360"/>
      </w:pPr>
      <w:rPr>
        <w:rFonts w:ascii="Symbol" w:hAnsi="Symbol" w:hint="default"/>
      </w:rPr>
    </w:lvl>
    <w:lvl w:ilvl="4" w:tplc="E4BC7D74">
      <w:start w:val="1"/>
      <w:numFmt w:val="bullet"/>
      <w:lvlText w:val="o"/>
      <w:lvlJc w:val="left"/>
      <w:pPr>
        <w:ind w:left="3600" w:hanging="360"/>
      </w:pPr>
      <w:rPr>
        <w:rFonts w:ascii="Courier New" w:hAnsi="Courier New" w:hint="default"/>
      </w:rPr>
    </w:lvl>
    <w:lvl w:ilvl="5" w:tplc="4E4C2F28">
      <w:start w:val="1"/>
      <w:numFmt w:val="bullet"/>
      <w:lvlText w:val=""/>
      <w:lvlJc w:val="left"/>
      <w:pPr>
        <w:ind w:left="4320" w:hanging="360"/>
      </w:pPr>
      <w:rPr>
        <w:rFonts w:ascii="Wingdings" w:hAnsi="Wingdings" w:hint="default"/>
      </w:rPr>
    </w:lvl>
    <w:lvl w:ilvl="6" w:tplc="7CDA4BDC">
      <w:start w:val="1"/>
      <w:numFmt w:val="bullet"/>
      <w:lvlText w:val=""/>
      <w:lvlJc w:val="left"/>
      <w:pPr>
        <w:ind w:left="5040" w:hanging="360"/>
      </w:pPr>
      <w:rPr>
        <w:rFonts w:ascii="Symbol" w:hAnsi="Symbol" w:hint="default"/>
      </w:rPr>
    </w:lvl>
    <w:lvl w:ilvl="7" w:tplc="A6FA59CE">
      <w:start w:val="1"/>
      <w:numFmt w:val="bullet"/>
      <w:lvlText w:val="o"/>
      <w:lvlJc w:val="left"/>
      <w:pPr>
        <w:ind w:left="5760" w:hanging="360"/>
      </w:pPr>
      <w:rPr>
        <w:rFonts w:ascii="Courier New" w:hAnsi="Courier New" w:hint="default"/>
      </w:rPr>
    </w:lvl>
    <w:lvl w:ilvl="8" w:tplc="93C2DC5E">
      <w:start w:val="1"/>
      <w:numFmt w:val="bullet"/>
      <w:lvlText w:val=""/>
      <w:lvlJc w:val="left"/>
      <w:pPr>
        <w:ind w:left="6480" w:hanging="360"/>
      </w:pPr>
      <w:rPr>
        <w:rFonts w:ascii="Wingdings" w:hAnsi="Wingdings" w:hint="default"/>
      </w:rPr>
    </w:lvl>
  </w:abstractNum>
  <w:abstractNum w:abstractNumId="2" w15:restartNumberingAfterBreak="0">
    <w:nsid w:val="2DA1028F"/>
    <w:multiLevelType w:val="hybridMultilevel"/>
    <w:tmpl w:val="B742EA56"/>
    <w:lvl w:ilvl="0" w:tplc="9A3EBD22">
      <w:start w:val="1"/>
      <w:numFmt w:val="bullet"/>
      <w:lvlText w:val=""/>
      <w:lvlJc w:val="left"/>
      <w:pPr>
        <w:ind w:left="720" w:hanging="360"/>
      </w:pPr>
      <w:rPr>
        <w:rFonts w:ascii="Symbol" w:hAnsi="Symbol" w:hint="default"/>
      </w:rPr>
    </w:lvl>
    <w:lvl w:ilvl="1" w:tplc="55086BCA">
      <w:start w:val="1"/>
      <w:numFmt w:val="bullet"/>
      <w:lvlText w:val="o"/>
      <w:lvlJc w:val="left"/>
      <w:pPr>
        <w:ind w:left="1440" w:hanging="360"/>
      </w:pPr>
      <w:rPr>
        <w:rFonts w:ascii="Courier New" w:hAnsi="Courier New" w:hint="default"/>
      </w:rPr>
    </w:lvl>
    <w:lvl w:ilvl="2" w:tplc="BAD612BC">
      <w:start w:val="1"/>
      <w:numFmt w:val="bullet"/>
      <w:lvlText w:val=""/>
      <w:lvlJc w:val="left"/>
      <w:pPr>
        <w:ind w:left="2160" w:hanging="360"/>
      </w:pPr>
      <w:rPr>
        <w:rFonts w:ascii="Wingdings" w:hAnsi="Wingdings" w:hint="default"/>
      </w:rPr>
    </w:lvl>
    <w:lvl w:ilvl="3" w:tplc="2688A744">
      <w:start w:val="1"/>
      <w:numFmt w:val="bullet"/>
      <w:lvlText w:val=""/>
      <w:lvlJc w:val="left"/>
      <w:pPr>
        <w:ind w:left="2880" w:hanging="360"/>
      </w:pPr>
      <w:rPr>
        <w:rFonts w:ascii="Symbol" w:hAnsi="Symbol" w:hint="default"/>
      </w:rPr>
    </w:lvl>
    <w:lvl w:ilvl="4" w:tplc="551EB460">
      <w:start w:val="1"/>
      <w:numFmt w:val="bullet"/>
      <w:lvlText w:val="o"/>
      <w:lvlJc w:val="left"/>
      <w:pPr>
        <w:ind w:left="3600" w:hanging="360"/>
      </w:pPr>
      <w:rPr>
        <w:rFonts w:ascii="Courier New" w:hAnsi="Courier New" w:hint="default"/>
      </w:rPr>
    </w:lvl>
    <w:lvl w:ilvl="5" w:tplc="66C06EA0">
      <w:start w:val="1"/>
      <w:numFmt w:val="bullet"/>
      <w:lvlText w:val=""/>
      <w:lvlJc w:val="left"/>
      <w:pPr>
        <w:ind w:left="4320" w:hanging="360"/>
      </w:pPr>
      <w:rPr>
        <w:rFonts w:ascii="Wingdings" w:hAnsi="Wingdings" w:hint="default"/>
      </w:rPr>
    </w:lvl>
    <w:lvl w:ilvl="6" w:tplc="4A4EFD2E">
      <w:start w:val="1"/>
      <w:numFmt w:val="bullet"/>
      <w:lvlText w:val=""/>
      <w:lvlJc w:val="left"/>
      <w:pPr>
        <w:ind w:left="5040" w:hanging="360"/>
      </w:pPr>
      <w:rPr>
        <w:rFonts w:ascii="Symbol" w:hAnsi="Symbol" w:hint="default"/>
      </w:rPr>
    </w:lvl>
    <w:lvl w:ilvl="7" w:tplc="95F204F8">
      <w:start w:val="1"/>
      <w:numFmt w:val="bullet"/>
      <w:lvlText w:val="o"/>
      <w:lvlJc w:val="left"/>
      <w:pPr>
        <w:ind w:left="5760" w:hanging="360"/>
      </w:pPr>
      <w:rPr>
        <w:rFonts w:ascii="Courier New" w:hAnsi="Courier New" w:hint="default"/>
      </w:rPr>
    </w:lvl>
    <w:lvl w:ilvl="8" w:tplc="EFF6363C">
      <w:start w:val="1"/>
      <w:numFmt w:val="bullet"/>
      <w:lvlText w:val=""/>
      <w:lvlJc w:val="left"/>
      <w:pPr>
        <w:ind w:left="6480" w:hanging="360"/>
      </w:pPr>
      <w:rPr>
        <w:rFonts w:ascii="Wingdings" w:hAnsi="Wingdings" w:hint="default"/>
      </w:rPr>
    </w:lvl>
  </w:abstractNum>
  <w:abstractNum w:abstractNumId="3" w15:restartNumberingAfterBreak="0">
    <w:nsid w:val="307185FA"/>
    <w:multiLevelType w:val="hybridMultilevel"/>
    <w:tmpl w:val="9C666812"/>
    <w:lvl w:ilvl="0" w:tplc="FC7CBC80">
      <w:start w:val="1"/>
      <w:numFmt w:val="bullet"/>
      <w:lvlText w:val=""/>
      <w:lvlJc w:val="left"/>
      <w:pPr>
        <w:ind w:left="720" w:hanging="360"/>
      </w:pPr>
      <w:rPr>
        <w:rFonts w:ascii="Symbol" w:hAnsi="Symbol" w:hint="default"/>
      </w:rPr>
    </w:lvl>
    <w:lvl w:ilvl="1" w:tplc="FCF4B71A">
      <w:start w:val="1"/>
      <w:numFmt w:val="bullet"/>
      <w:lvlText w:val="o"/>
      <w:lvlJc w:val="left"/>
      <w:pPr>
        <w:ind w:left="1440" w:hanging="360"/>
      </w:pPr>
      <w:rPr>
        <w:rFonts w:ascii="Courier New" w:hAnsi="Courier New" w:hint="default"/>
      </w:rPr>
    </w:lvl>
    <w:lvl w:ilvl="2" w:tplc="0602F19E">
      <w:start w:val="1"/>
      <w:numFmt w:val="bullet"/>
      <w:lvlText w:val=""/>
      <w:lvlJc w:val="left"/>
      <w:pPr>
        <w:ind w:left="2160" w:hanging="360"/>
      </w:pPr>
      <w:rPr>
        <w:rFonts w:ascii="Wingdings" w:hAnsi="Wingdings" w:hint="default"/>
      </w:rPr>
    </w:lvl>
    <w:lvl w:ilvl="3" w:tplc="DA602544">
      <w:start w:val="1"/>
      <w:numFmt w:val="bullet"/>
      <w:lvlText w:val=""/>
      <w:lvlJc w:val="left"/>
      <w:pPr>
        <w:ind w:left="2880" w:hanging="360"/>
      </w:pPr>
      <w:rPr>
        <w:rFonts w:ascii="Symbol" w:hAnsi="Symbol" w:hint="default"/>
      </w:rPr>
    </w:lvl>
    <w:lvl w:ilvl="4" w:tplc="100AD3FE">
      <w:start w:val="1"/>
      <w:numFmt w:val="bullet"/>
      <w:lvlText w:val="o"/>
      <w:lvlJc w:val="left"/>
      <w:pPr>
        <w:ind w:left="3600" w:hanging="360"/>
      </w:pPr>
      <w:rPr>
        <w:rFonts w:ascii="Courier New" w:hAnsi="Courier New" w:hint="default"/>
      </w:rPr>
    </w:lvl>
    <w:lvl w:ilvl="5" w:tplc="6B0AC3FA">
      <w:start w:val="1"/>
      <w:numFmt w:val="bullet"/>
      <w:lvlText w:val=""/>
      <w:lvlJc w:val="left"/>
      <w:pPr>
        <w:ind w:left="4320" w:hanging="360"/>
      </w:pPr>
      <w:rPr>
        <w:rFonts w:ascii="Wingdings" w:hAnsi="Wingdings" w:hint="default"/>
      </w:rPr>
    </w:lvl>
    <w:lvl w:ilvl="6" w:tplc="DD5232FE">
      <w:start w:val="1"/>
      <w:numFmt w:val="bullet"/>
      <w:lvlText w:val=""/>
      <w:lvlJc w:val="left"/>
      <w:pPr>
        <w:ind w:left="5040" w:hanging="360"/>
      </w:pPr>
      <w:rPr>
        <w:rFonts w:ascii="Symbol" w:hAnsi="Symbol" w:hint="default"/>
      </w:rPr>
    </w:lvl>
    <w:lvl w:ilvl="7" w:tplc="A320A094">
      <w:start w:val="1"/>
      <w:numFmt w:val="bullet"/>
      <w:lvlText w:val="o"/>
      <w:lvlJc w:val="left"/>
      <w:pPr>
        <w:ind w:left="5760" w:hanging="360"/>
      </w:pPr>
      <w:rPr>
        <w:rFonts w:ascii="Courier New" w:hAnsi="Courier New" w:hint="default"/>
      </w:rPr>
    </w:lvl>
    <w:lvl w:ilvl="8" w:tplc="CD96A9FE">
      <w:start w:val="1"/>
      <w:numFmt w:val="bullet"/>
      <w:lvlText w:val=""/>
      <w:lvlJc w:val="left"/>
      <w:pPr>
        <w:ind w:left="6480" w:hanging="360"/>
      </w:pPr>
      <w:rPr>
        <w:rFonts w:ascii="Wingdings" w:hAnsi="Wingdings" w:hint="default"/>
      </w:rPr>
    </w:lvl>
  </w:abstractNum>
  <w:abstractNum w:abstractNumId="4" w15:restartNumberingAfterBreak="0">
    <w:nsid w:val="35612590"/>
    <w:multiLevelType w:val="hybridMultilevel"/>
    <w:tmpl w:val="0E203BEA"/>
    <w:lvl w:ilvl="0" w:tplc="08063ABC">
      <w:start w:val="1"/>
      <w:numFmt w:val="bullet"/>
      <w:lvlText w:val="▫"/>
      <w:lvlJc w:val="left"/>
      <w:pPr>
        <w:ind w:left="720" w:hanging="360"/>
      </w:pPr>
      <w:rPr>
        <w:rFonts w:ascii="Courier New" w:hAnsi="Courier New" w:hint="default"/>
      </w:rPr>
    </w:lvl>
    <w:lvl w:ilvl="1" w:tplc="AA40C620">
      <w:start w:val="1"/>
      <w:numFmt w:val="bullet"/>
      <w:lvlText w:val="o"/>
      <w:lvlJc w:val="left"/>
      <w:pPr>
        <w:ind w:left="1440" w:hanging="360"/>
      </w:pPr>
      <w:rPr>
        <w:rFonts w:ascii="Courier New" w:hAnsi="Courier New" w:hint="default"/>
      </w:rPr>
    </w:lvl>
    <w:lvl w:ilvl="2" w:tplc="4D5069DE">
      <w:start w:val="1"/>
      <w:numFmt w:val="bullet"/>
      <w:lvlText w:val=""/>
      <w:lvlJc w:val="left"/>
      <w:pPr>
        <w:ind w:left="2160" w:hanging="360"/>
      </w:pPr>
      <w:rPr>
        <w:rFonts w:ascii="Wingdings" w:hAnsi="Wingdings" w:hint="default"/>
      </w:rPr>
    </w:lvl>
    <w:lvl w:ilvl="3" w:tplc="0B4CAE62">
      <w:start w:val="1"/>
      <w:numFmt w:val="bullet"/>
      <w:lvlText w:val=""/>
      <w:lvlJc w:val="left"/>
      <w:pPr>
        <w:ind w:left="2880" w:hanging="360"/>
      </w:pPr>
      <w:rPr>
        <w:rFonts w:ascii="Symbol" w:hAnsi="Symbol" w:hint="default"/>
      </w:rPr>
    </w:lvl>
    <w:lvl w:ilvl="4" w:tplc="514EB306">
      <w:start w:val="1"/>
      <w:numFmt w:val="bullet"/>
      <w:lvlText w:val="o"/>
      <w:lvlJc w:val="left"/>
      <w:pPr>
        <w:ind w:left="3600" w:hanging="360"/>
      </w:pPr>
      <w:rPr>
        <w:rFonts w:ascii="Courier New" w:hAnsi="Courier New" w:hint="default"/>
      </w:rPr>
    </w:lvl>
    <w:lvl w:ilvl="5" w:tplc="5F665ECE">
      <w:start w:val="1"/>
      <w:numFmt w:val="bullet"/>
      <w:lvlText w:val=""/>
      <w:lvlJc w:val="left"/>
      <w:pPr>
        <w:ind w:left="4320" w:hanging="360"/>
      </w:pPr>
      <w:rPr>
        <w:rFonts w:ascii="Wingdings" w:hAnsi="Wingdings" w:hint="default"/>
      </w:rPr>
    </w:lvl>
    <w:lvl w:ilvl="6" w:tplc="90D4B2D8">
      <w:start w:val="1"/>
      <w:numFmt w:val="bullet"/>
      <w:lvlText w:val=""/>
      <w:lvlJc w:val="left"/>
      <w:pPr>
        <w:ind w:left="5040" w:hanging="360"/>
      </w:pPr>
      <w:rPr>
        <w:rFonts w:ascii="Symbol" w:hAnsi="Symbol" w:hint="default"/>
      </w:rPr>
    </w:lvl>
    <w:lvl w:ilvl="7" w:tplc="B66493C0">
      <w:start w:val="1"/>
      <w:numFmt w:val="bullet"/>
      <w:lvlText w:val="o"/>
      <w:lvlJc w:val="left"/>
      <w:pPr>
        <w:ind w:left="5760" w:hanging="360"/>
      </w:pPr>
      <w:rPr>
        <w:rFonts w:ascii="Courier New" w:hAnsi="Courier New" w:hint="default"/>
      </w:rPr>
    </w:lvl>
    <w:lvl w:ilvl="8" w:tplc="B9C8D742">
      <w:start w:val="1"/>
      <w:numFmt w:val="bullet"/>
      <w:lvlText w:val=""/>
      <w:lvlJc w:val="left"/>
      <w:pPr>
        <w:ind w:left="6480" w:hanging="360"/>
      </w:pPr>
      <w:rPr>
        <w:rFonts w:ascii="Wingdings" w:hAnsi="Wingdings" w:hint="default"/>
      </w:rPr>
    </w:lvl>
  </w:abstractNum>
  <w:abstractNum w:abstractNumId="5" w15:restartNumberingAfterBreak="0">
    <w:nsid w:val="3D1F6D1F"/>
    <w:multiLevelType w:val="hybridMultilevel"/>
    <w:tmpl w:val="52DC25EE"/>
    <w:lvl w:ilvl="0" w:tplc="8DC4F944">
      <w:start w:val="1"/>
      <w:numFmt w:val="bullet"/>
      <w:lvlText w:val=""/>
      <w:lvlJc w:val="left"/>
      <w:pPr>
        <w:ind w:left="720" w:hanging="360"/>
      </w:pPr>
      <w:rPr>
        <w:rFonts w:ascii="Symbol" w:hAnsi="Symbol" w:hint="default"/>
      </w:rPr>
    </w:lvl>
    <w:lvl w:ilvl="1" w:tplc="28A235C4">
      <w:start w:val="1"/>
      <w:numFmt w:val="bullet"/>
      <w:lvlText w:val="o"/>
      <w:lvlJc w:val="left"/>
      <w:pPr>
        <w:ind w:left="1440" w:hanging="360"/>
      </w:pPr>
      <w:rPr>
        <w:rFonts w:ascii="Courier New" w:hAnsi="Courier New" w:hint="default"/>
      </w:rPr>
    </w:lvl>
    <w:lvl w:ilvl="2" w:tplc="0C264E18">
      <w:start w:val="1"/>
      <w:numFmt w:val="bullet"/>
      <w:lvlText w:val=""/>
      <w:lvlJc w:val="left"/>
      <w:pPr>
        <w:ind w:left="2160" w:hanging="360"/>
      </w:pPr>
      <w:rPr>
        <w:rFonts w:ascii="Wingdings" w:hAnsi="Wingdings" w:hint="default"/>
      </w:rPr>
    </w:lvl>
    <w:lvl w:ilvl="3" w:tplc="80CA62BE">
      <w:start w:val="1"/>
      <w:numFmt w:val="bullet"/>
      <w:lvlText w:val=""/>
      <w:lvlJc w:val="left"/>
      <w:pPr>
        <w:ind w:left="2880" w:hanging="360"/>
      </w:pPr>
      <w:rPr>
        <w:rFonts w:ascii="Symbol" w:hAnsi="Symbol" w:hint="default"/>
      </w:rPr>
    </w:lvl>
    <w:lvl w:ilvl="4" w:tplc="95B2366A">
      <w:start w:val="1"/>
      <w:numFmt w:val="bullet"/>
      <w:lvlText w:val="o"/>
      <w:lvlJc w:val="left"/>
      <w:pPr>
        <w:ind w:left="3600" w:hanging="360"/>
      </w:pPr>
      <w:rPr>
        <w:rFonts w:ascii="Courier New" w:hAnsi="Courier New" w:hint="default"/>
      </w:rPr>
    </w:lvl>
    <w:lvl w:ilvl="5" w:tplc="F9388180">
      <w:start w:val="1"/>
      <w:numFmt w:val="bullet"/>
      <w:lvlText w:val=""/>
      <w:lvlJc w:val="left"/>
      <w:pPr>
        <w:ind w:left="4320" w:hanging="360"/>
      </w:pPr>
      <w:rPr>
        <w:rFonts w:ascii="Wingdings" w:hAnsi="Wingdings" w:hint="default"/>
      </w:rPr>
    </w:lvl>
    <w:lvl w:ilvl="6" w:tplc="81BC94EA">
      <w:start w:val="1"/>
      <w:numFmt w:val="bullet"/>
      <w:lvlText w:val=""/>
      <w:lvlJc w:val="left"/>
      <w:pPr>
        <w:ind w:left="5040" w:hanging="360"/>
      </w:pPr>
      <w:rPr>
        <w:rFonts w:ascii="Symbol" w:hAnsi="Symbol" w:hint="default"/>
      </w:rPr>
    </w:lvl>
    <w:lvl w:ilvl="7" w:tplc="6A826122">
      <w:start w:val="1"/>
      <w:numFmt w:val="bullet"/>
      <w:lvlText w:val="o"/>
      <w:lvlJc w:val="left"/>
      <w:pPr>
        <w:ind w:left="5760" w:hanging="360"/>
      </w:pPr>
      <w:rPr>
        <w:rFonts w:ascii="Courier New" w:hAnsi="Courier New" w:hint="default"/>
      </w:rPr>
    </w:lvl>
    <w:lvl w:ilvl="8" w:tplc="AE404BCE">
      <w:start w:val="1"/>
      <w:numFmt w:val="bullet"/>
      <w:lvlText w:val=""/>
      <w:lvlJc w:val="left"/>
      <w:pPr>
        <w:ind w:left="6480" w:hanging="360"/>
      </w:pPr>
      <w:rPr>
        <w:rFonts w:ascii="Wingdings" w:hAnsi="Wingdings" w:hint="default"/>
      </w:rPr>
    </w:lvl>
  </w:abstractNum>
  <w:abstractNum w:abstractNumId="6" w15:restartNumberingAfterBreak="0">
    <w:nsid w:val="4188FFE2"/>
    <w:multiLevelType w:val="hybridMultilevel"/>
    <w:tmpl w:val="6CE29FB8"/>
    <w:lvl w:ilvl="0" w:tplc="E8EAF5FC">
      <w:start w:val="1"/>
      <w:numFmt w:val="bullet"/>
      <w:lvlText w:val=""/>
      <w:lvlJc w:val="left"/>
      <w:pPr>
        <w:ind w:left="540" w:hanging="360"/>
      </w:pPr>
      <w:rPr>
        <w:rFonts w:ascii="Symbol" w:hAnsi="Symbol" w:hint="default"/>
      </w:rPr>
    </w:lvl>
    <w:lvl w:ilvl="1" w:tplc="73CE140A">
      <w:start w:val="1"/>
      <w:numFmt w:val="bullet"/>
      <w:lvlText w:val="o"/>
      <w:lvlJc w:val="left"/>
      <w:pPr>
        <w:ind w:left="1260" w:hanging="360"/>
      </w:pPr>
      <w:rPr>
        <w:rFonts w:ascii="Courier New" w:hAnsi="Courier New" w:hint="default"/>
      </w:rPr>
    </w:lvl>
    <w:lvl w:ilvl="2" w:tplc="3C26D9FC">
      <w:start w:val="1"/>
      <w:numFmt w:val="bullet"/>
      <w:lvlText w:val=""/>
      <w:lvlJc w:val="left"/>
      <w:pPr>
        <w:ind w:left="1980" w:hanging="360"/>
      </w:pPr>
      <w:rPr>
        <w:rFonts w:ascii="Wingdings" w:hAnsi="Wingdings" w:hint="default"/>
      </w:rPr>
    </w:lvl>
    <w:lvl w:ilvl="3" w:tplc="3D80E35C">
      <w:start w:val="1"/>
      <w:numFmt w:val="bullet"/>
      <w:lvlText w:val=""/>
      <w:lvlJc w:val="left"/>
      <w:pPr>
        <w:ind w:left="2700" w:hanging="360"/>
      </w:pPr>
      <w:rPr>
        <w:rFonts w:ascii="Symbol" w:hAnsi="Symbol" w:hint="default"/>
      </w:rPr>
    </w:lvl>
    <w:lvl w:ilvl="4" w:tplc="F5F200F2">
      <w:start w:val="1"/>
      <w:numFmt w:val="bullet"/>
      <w:lvlText w:val="o"/>
      <w:lvlJc w:val="left"/>
      <w:pPr>
        <w:ind w:left="3420" w:hanging="360"/>
      </w:pPr>
      <w:rPr>
        <w:rFonts w:ascii="Courier New" w:hAnsi="Courier New" w:hint="default"/>
      </w:rPr>
    </w:lvl>
    <w:lvl w:ilvl="5" w:tplc="9FB68E08">
      <w:start w:val="1"/>
      <w:numFmt w:val="bullet"/>
      <w:lvlText w:val=""/>
      <w:lvlJc w:val="left"/>
      <w:pPr>
        <w:ind w:left="4140" w:hanging="360"/>
      </w:pPr>
      <w:rPr>
        <w:rFonts w:ascii="Wingdings" w:hAnsi="Wingdings" w:hint="default"/>
      </w:rPr>
    </w:lvl>
    <w:lvl w:ilvl="6" w:tplc="6B5E51EE">
      <w:start w:val="1"/>
      <w:numFmt w:val="bullet"/>
      <w:lvlText w:val=""/>
      <w:lvlJc w:val="left"/>
      <w:pPr>
        <w:ind w:left="4860" w:hanging="360"/>
      </w:pPr>
      <w:rPr>
        <w:rFonts w:ascii="Symbol" w:hAnsi="Symbol" w:hint="default"/>
      </w:rPr>
    </w:lvl>
    <w:lvl w:ilvl="7" w:tplc="B2421FBC">
      <w:start w:val="1"/>
      <w:numFmt w:val="bullet"/>
      <w:lvlText w:val="o"/>
      <w:lvlJc w:val="left"/>
      <w:pPr>
        <w:ind w:left="5580" w:hanging="360"/>
      </w:pPr>
      <w:rPr>
        <w:rFonts w:ascii="Courier New" w:hAnsi="Courier New" w:hint="default"/>
      </w:rPr>
    </w:lvl>
    <w:lvl w:ilvl="8" w:tplc="F7A88868">
      <w:start w:val="1"/>
      <w:numFmt w:val="bullet"/>
      <w:lvlText w:val=""/>
      <w:lvlJc w:val="left"/>
      <w:pPr>
        <w:ind w:left="6300" w:hanging="360"/>
      </w:pPr>
      <w:rPr>
        <w:rFonts w:ascii="Wingdings" w:hAnsi="Wingdings" w:hint="default"/>
      </w:rPr>
    </w:lvl>
  </w:abstractNum>
  <w:abstractNum w:abstractNumId="7" w15:restartNumberingAfterBreak="0">
    <w:nsid w:val="428B3E57"/>
    <w:multiLevelType w:val="hybridMultilevel"/>
    <w:tmpl w:val="F04E7E30"/>
    <w:lvl w:ilvl="0" w:tplc="74347F8A">
      <w:start w:val="1"/>
      <w:numFmt w:val="bullet"/>
      <w:lvlText w:val=""/>
      <w:lvlJc w:val="left"/>
      <w:pPr>
        <w:ind w:left="720" w:hanging="360"/>
      </w:pPr>
      <w:rPr>
        <w:rFonts w:ascii="Symbol" w:hAnsi="Symbol" w:hint="default"/>
      </w:rPr>
    </w:lvl>
    <w:lvl w:ilvl="1" w:tplc="76564070">
      <w:start w:val="1"/>
      <w:numFmt w:val="bullet"/>
      <w:lvlText w:val="o"/>
      <w:lvlJc w:val="left"/>
      <w:pPr>
        <w:ind w:left="1440" w:hanging="360"/>
      </w:pPr>
      <w:rPr>
        <w:rFonts w:ascii="Courier New" w:hAnsi="Courier New" w:hint="default"/>
      </w:rPr>
    </w:lvl>
    <w:lvl w:ilvl="2" w:tplc="7F2AD47E">
      <w:start w:val="1"/>
      <w:numFmt w:val="bullet"/>
      <w:lvlText w:val=""/>
      <w:lvlJc w:val="left"/>
      <w:pPr>
        <w:ind w:left="2160" w:hanging="360"/>
      </w:pPr>
      <w:rPr>
        <w:rFonts w:ascii="Wingdings" w:hAnsi="Wingdings" w:hint="default"/>
      </w:rPr>
    </w:lvl>
    <w:lvl w:ilvl="3" w:tplc="81CCF8AA">
      <w:start w:val="1"/>
      <w:numFmt w:val="bullet"/>
      <w:lvlText w:val=""/>
      <w:lvlJc w:val="left"/>
      <w:pPr>
        <w:ind w:left="2880" w:hanging="360"/>
      </w:pPr>
      <w:rPr>
        <w:rFonts w:ascii="Symbol" w:hAnsi="Symbol" w:hint="default"/>
      </w:rPr>
    </w:lvl>
    <w:lvl w:ilvl="4" w:tplc="2020E852">
      <w:start w:val="1"/>
      <w:numFmt w:val="bullet"/>
      <w:lvlText w:val="o"/>
      <w:lvlJc w:val="left"/>
      <w:pPr>
        <w:ind w:left="3600" w:hanging="360"/>
      </w:pPr>
      <w:rPr>
        <w:rFonts w:ascii="Courier New" w:hAnsi="Courier New" w:hint="default"/>
      </w:rPr>
    </w:lvl>
    <w:lvl w:ilvl="5" w:tplc="2640B9C4">
      <w:start w:val="1"/>
      <w:numFmt w:val="bullet"/>
      <w:lvlText w:val=""/>
      <w:lvlJc w:val="left"/>
      <w:pPr>
        <w:ind w:left="4320" w:hanging="360"/>
      </w:pPr>
      <w:rPr>
        <w:rFonts w:ascii="Wingdings" w:hAnsi="Wingdings" w:hint="default"/>
      </w:rPr>
    </w:lvl>
    <w:lvl w:ilvl="6" w:tplc="15A8205E">
      <w:start w:val="1"/>
      <w:numFmt w:val="bullet"/>
      <w:lvlText w:val=""/>
      <w:lvlJc w:val="left"/>
      <w:pPr>
        <w:ind w:left="5040" w:hanging="360"/>
      </w:pPr>
      <w:rPr>
        <w:rFonts w:ascii="Symbol" w:hAnsi="Symbol" w:hint="default"/>
      </w:rPr>
    </w:lvl>
    <w:lvl w:ilvl="7" w:tplc="F60E050A">
      <w:start w:val="1"/>
      <w:numFmt w:val="bullet"/>
      <w:lvlText w:val="o"/>
      <w:lvlJc w:val="left"/>
      <w:pPr>
        <w:ind w:left="5760" w:hanging="360"/>
      </w:pPr>
      <w:rPr>
        <w:rFonts w:ascii="Courier New" w:hAnsi="Courier New" w:hint="default"/>
      </w:rPr>
    </w:lvl>
    <w:lvl w:ilvl="8" w:tplc="B7A24082">
      <w:start w:val="1"/>
      <w:numFmt w:val="bullet"/>
      <w:lvlText w:val=""/>
      <w:lvlJc w:val="left"/>
      <w:pPr>
        <w:ind w:left="6480" w:hanging="360"/>
      </w:pPr>
      <w:rPr>
        <w:rFonts w:ascii="Wingdings" w:hAnsi="Wingdings" w:hint="default"/>
      </w:rPr>
    </w:lvl>
  </w:abstractNum>
  <w:abstractNum w:abstractNumId="8" w15:restartNumberingAfterBreak="0">
    <w:nsid w:val="441400E0"/>
    <w:multiLevelType w:val="hybridMultilevel"/>
    <w:tmpl w:val="6102E5F2"/>
    <w:lvl w:ilvl="0" w:tplc="232C9452">
      <w:start w:val="1"/>
      <w:numFmt w:val="bullet"/>
      <w:lvlText w:val="–"/>
      <w:lvlJc w:val="left"/>
      <w:pPr>
        <w:ind w:left="360" w:hanging="220"/>
      </w:pPr>
    </w:lvl>
    <w:lvl w:ilvl="1" w:tplc="A5A8C51A">
      <w:numFmt w:val="decimal"/>
      <w:lvlText w:val=""/>
      <w:lvlJc w:val="left"/>
    </w:lvl>
    <w:lvl w:ilvl="2" w:tplc="136EDE92">
      <w:numFmt w:val="decimal"/>
      <w:lvlText w:val=""/>
      <w:lvlJc w:val="left"/>
    </w:lvl>
    <w:lvl w:ilvl="3" w:tplc="336C3AB6">
      <w:numFmt w:val="decimal"/>
      <w:lvlText w:val=""/>
      <w:lvlJc w:val="left"/>
    </w:lvl>
    <w:lvl w:ilvl="4" w:tplc="E6DE76BA">
      <w:numFmt w:val="decimal"/>
      <w:lvlText w:val=""/>
      <w:lvlJc w:val="left"/>
    </w:lvl>
    <w:lvl w:ilvl="5" w:tplc="38546FFE">
      <w:numFmt w:val="decimal"/>
      <w:lvlText w:val=""/>
      <w:lvlJc w:val="left"/>
    </w:lvl>
    <w:lvl w:ilvl="6" w:tplc="EF52AB3C">
      <w:numFmt w:val="decimal"/>
      <w:lvlText w:val=""/>
      <w:lvlJc w:val="left"/>
    </w:lvl>
    <w:lvl w:ilvl="7" w:tplc="9BDA8034">
      <w:numFmt w:val="decimal"/>
      <w:lvlText w:val=""/>
      <w:lvlJc w:val="left"/>
    </w:lvl>
    <w:lvl w:ilvl="8" w:tplc="DEA87496">
      <w:numFmt w:val="decimal"/>
      <w:lvlText w:val=""/>
      <w:lvlJc w:val="left"/>
    </w:lvl>
  </w:abstractNum>
  <w:abstractNum w:abstractNumId="9" w15:restartNumberingAfterBreak="0">
    <w:nsid w:val="47C348B2"/>
    <w:multiLevelType w:val="hybridMultilevel"/>
    <w:tmpl w:val="DF86C918"/>
    <w:lvl w:ilvl="0" w:tplc="29423ED6">
      <w:start w:val="1"/>
      <w:numFmt w:val="bullet"/>
      <w:lvlText w:val="●"/>
      <w:lvlJc w:val="left"/>
      <w:pPr>
        <w:ind w:left="720" w:hanging="360"/>
      </w:pPr>
    </w:lvl>
    <w:lvl w:ilvl="1" w:tplc="EFE250A2">
      <w:start w:val="1"/>
      <w:numFmt w:val="bullet"/>
      <w:lvlText w:val="○"/>
      <w:lvlJc w:val="left"/>
      <w:pPr>
        <w:ind w:left="1440" w:hanging="360"/>
      </w:pPr>
    </w:lvl>
    <w:lvl w:ilvl="2" w:tplc="B9686EAA">
      <w:start w:val="1"/>
      <w:numFmt w:val="bullet"/>
      <w:lvlText w:val="■"/>
      <w:lvlJc w:val="left"/>
      <w:pPr>
        <w:ind w:left="2160" w:hanging="360"/>
      </w:pPr>
    </w:lvl>
    <w:lvl w:ilvl="3" w:tplc="CAACA944">
      <w:start w:val="1"/>
      <w:numFmt w:val="bullet"/>
      <w:lvlText w:val="●"/>
      <w:lvlJc w:val="left"/>
      <w:pPr>
        <w:ind w:left="2880" w:hanging="360"/>
      </w:pPr>
    </w:lvl>
    <w:lvl w:ilvl="4" w:tplc="1BD0626E">
      <w:start w:val="1"/>
      <w:numFmt w:val="bullet"/>
      <w:lvlText w:val="○"/>
      <w:lvlJc w:val="left"/>
      <w:pPr>
        <w:ind w:left="3600" w:hanging="360"/>
      </w:pPr>
    </w:lvl>
    <w:lvl w:ilvl="5" w:tplc="B1BAB7E0">
      <w:start w:val="1"/>
      <w:numFmt w:val="bullet"/>
      <w:lvlText w:val="■"/>
      <w:lvlJc w:val="left"/>
      <w:pPr>
        <w:ind w:left="4320" w:hanging="360"/>
      </w:pPr>
    </w:lvl>
    <w:lvl w:ilvl="6" w:tplc="81503FAE">
      <w:start w:val="1"/>
      <w:numFmt w:val="bullet"/>
      <w:lvlText w:val="●"/>
      <w:lvlJc w:val="left"/>
      <w:pPr>
        <w:ind w:left="5040" w:hanging="360"/>
      </w:pPr>
    </w:lvl>
    <w:lvl w:ilvl="7" w:tplc="5B623BB2">
      <w:start w:val="1"/>
      <w:numFmt w:val="bullet"/>
      <w:lvlText w:val="●"/>
      <w:lvlJc w:val="left"/>
      <w:pPr>
        <w:ind w:left="5760" w:hanging="360"/>
      </w:pPr>
    </w:lvl>
    <w:lvl w:ilvl="8" w:tplc="96585CF2">
      <w:start w:val="1"/>
      <w:numFmt w:val="bullet"/>
      <w:lvlText w:val="●"/>
      <w:lvlJc w:val="left"/>
      <w:pPr>
        <w:ind w:left="6480" w:hanging="360"/>
      </w:pPr>
    </w:lvl>
  </w:abstractNum>
  <w:abstractNum w:abstractNumId="10" w15:restartNumberingAfterBreak="0">
    <w:nsid w:val="52917337"/>
    <w:multiLevelType w:val="hybridMultilevel"/>
    <w:tmpl w:val="1F04343C"/>
    <w:lvl w:ilvl="0" w:tplc="27EAC764">
      <w:start w:val="1"/>
      <w:numFmt w:val="bullet"/>
      <w:lvlText w:val=""/>
      <w:lvlJc w:val="left"/>
      <w:pPr>
        <w:ind w:left="720" w:hanging="360"/>
      </w:pPr>
      <w:rPr>
        <w:rFonts w:ascii="Symbol" w:hAnsi="Symbol" w:hint="default"/>
      </w:rPr>
    </w:lvl>
    <w:lvl w:ilvl="1" w:tplc="D5F476E0">
      <w:start w:val="1"/>
      <w:numFmt w:val="bullet"/>
      <w:lvlText w:val="o"/>
      <w:lvlJc w:val="left"/>
      <w:pPr>
        <w:ind w:left="1440" w:hanging="360"/>
      </w:pPr>
      <w:rPr>
        <w:rFonts w:ascii="Courier New" w:hAnsi="Courier New" w:hint="default"/>
      </w:rPr>
    </w:lvl>
    <w:lvl w:ilvl="2" w:tplc="F84E5FB6">
      <w:start w:val="1"/>
      <w:numFmt w:val="bullet"/>
      <w:lvlText w:val=""/>
      <w:lvlJc w:val="left"/>
      <w:pPr>
        <w:ind w:left="2160" w:hanging="360"/>
      </w:pPr>
      <w:rPr>
        <w:rFonts w:ascii="Wingdings" w:hAnsi="Wingdings" w:hint="default"/>
      </w:rPr>
    </w:lvl>
    <w:lvl w:ilvl="3" w:tplc="32CAEF20">
      <w:start w:val="1"/>
      <w:numFmt w:val="bullet"/>
      <w:lvlText w:val=""/>
      <w:lvlJc w:val="left"/>
      <w:pPr>
        <w:ind w:left="2880" w:hanging="360"/>
      </w:pPr>
      <w:rPr>
        <w:rFonts w:ascii="Symbol" w:hAnsi="Symbol" w:hint="default"/>
      </w:rPr>
    </w:lvl>
    <w:lvl w:ilvl="4" w:tplc="5428100A">
      <w:start w:val="1"/>
      <w:numFmt w:val="bullet"/>
      <w:lvlText w:val="o"/>
      <w:lvlJc w:val="left"/>
      <w:pPr>
        <w:ind w:left="3600" w:hanging="360"/>
      </w:pPr>
      <w:rPr>
        <w:rFonts w:ascii="Courier New" w:hAnsi="Courier New" w:hint="default"/>
      </w:rPr>
    </w:lvl>
    <w:lvl w:ilvl="5" w:tplc="BA748976">
      <w:start w:val="1"/>
      <w:numFmt w:val="bullet"/>
      <w:lvlText w:val=""/>
      <w:lvlJc w:val="left"/>
      <w:pPr>
        <w:ind w:left="4320" w:hanging="360"/>
      </w:pPr>
      <w:rPr>
        <w:rFonts w:ascii="Wingdings" w:hAnsi="Wingdings" w:hint="default"/>
      </w:rPr>
    </w:lvl>
    <w:lvl w:ilvl="6" w:tplc="0FF47DD8">
      <w:start w:val="1"/>
      <w:numFmt w:val="bullet"/>
      <w:lvlText w:val=""/>
      <w:lvlJc w:val="left"/>
      <w:pPr>
        <w:ind w:left="5040" w:hanging="360"/>
      </w:pPr>
      <w:rPr>
        <w:rFonts w:ascii="Symbol" w:hAnsi="Symbol" w:hint="default"/>
      </w:rPr>
    </w:lvl>
    <w:lvl w:ilvl="7" w:tplc="28C214DE">
      <w:start w:val="1"/>
      <w:numFmt w:val="bullet"/>
      <w:lvlText w:val="o"/>
      <w:lvlJc w:val="left"/>
      <w:pPr>
        <w:ind w:left="5760" w:hanging="360"/>
      </w:pPr>
      <w:rPr>
        <w:rFonts w:ascii="Courier New" w:hAnsi="Courier New" w:hint="default"/>
      </w:rPr>
    </w:lvl>
    <w:lvl w:ilvl="8" w:tplc="CA3843C6">
      <w:start w:val="1"/>
      <w:numFmt w:val="bullet"/>
      <w:lvlText w:val=""/>
      <w:lvlJc w:val="left"/>
      <w:pPr>
        <w:ind w:left="6480" w:hanging="360"/>
      </w:pPr>
      <w:rPr>
        <w:rFonts w:ascii="Wingdings" w:hAnsi="Wingdings" w:hint="default"/>
      </w:rPr>
    </w:lvl>
  </w:abstractNum>
  <w:abstractNum w:abstractNumId="11" w15:restartNumberingAfterBreak="0">
    <w:nsid w:val="53E11A70"/>
    <w:multiLevelType w:val="hybridMultilevel"/>
    <w:tmpl w:val="012A2694"/>
    <w:lvl w:ilvl="0" w:tplc="59E28E8E">
      <w:start w:val="1"/>
      <w:numFmt w:val="bullet"/>
      <w:lvlText w:val="•"/>
      <w:lvlJc w:val="left"/>
      <w:pPr>
        <w:ind w:left="720" w:hanging="360"/>
      </w:pPr>
    </w:lvl>
    <w:lvl w:ilvl="1" w:tplc="7512D332">
      <w:numFmt w:val="decimal"/>
      <w:lvlText w:val=""/>
      <w:lvlJc w:val="left"/>
    </w:lvl>
    <w:lvl w:ilvl="2" w:tplc="CFD01690">
      <w:numFmt w:val="decimal"/>
      <w:lvlText w:val=""/>
      <w:lvlJc w:val="left"/>
    </w:lvl>
    <w:lvl w:ilvl="3" w:tplc="18643C1A">
      <w:numFmt w:val="decimal"/>
      <w:lvlText w:val=""/>
      <w:lvlJc w:val="left"/>
    </w:lvl>
    <w:lvl w:ilvl="4" w:tplc="FB9AFDE2">
      <w:numFmt w:val="decimal"/>
      <w:lvlText w:val=""/>
      <w:lvlJc w:val="left"/>
    </w:lvl>
    <w:lvl w:ilvl="5" w:tplc="5CAE1492">
      <w:numFmt w:val="decimal"/>
      <w:lvlText w:val=""/>
      <w:lvlJc w:val="left"/>
    </w:lvl>
    <w:lvl w:ilvl="6" w:tplc="6164B556">
      <w:numFmt w:val="decimal"/>
      <w:lvlText w:val=""/>
      <w:lvlJc w:val="left"/>
    </w:lvl>
    <w:lvl w:ilvl="7" w:tplc="435EB9D0">
      <w:numFmt w:val="decimal"/>
      <w:lvlText w:val=""/>
      <w:lvlJc w:val="left"/>
    </w:lvl>
    <w:lvl w:ilvl="8" w:tplc="0400CED4">
      <w:numFmt w:val="decimal"/>
      <w:lvlText w:val=""/>
      <w:lvlJc w:val="left"/>
    </w:lvl>
  </w:abstractNum>
  <w:abstractNum w:abstractNumId="12" w15:restartNumberingAfterBreak="0">
    <w:nsid w:val="5433246F"/>
    <w:multiLevelType w:val="hybridMultilevel"/>
    <w:tmpl w:val="E716CEE6"/>
    <w:lvl w:ilvl="0" w:tplc="F44A4E7A">
      <w:start w:val="1"/>
      <w:numFmt w:val="bullet"/>
      <w:lvlText w:val=""/>
      <w:lvlJc w:val="left"/>
      <w:pPr>
        <w:ind w:left="720" w:hanging="360"/>
      </w:pPr>
      <w:rPr>
        <w:rFonts w:ascii="Symbol" w:hAnsi="Symbol" w:hint="default"/>
      </w:rPr>
    </w:lvl>
    <w:lvl w:ilvl="1" w:tplc="147E9A0E">
      <w:start w:val="1"/>
      <w:numFmt w:val="bullet"/>
      <w:lvlText w:val="o"/>
      <w:lvlJc w:val="left"/>
      <w:pPr>
        <w:ind w:left="1440" w:hanging="360"/>
      </w:pPr>
      <w:rPr>
        <w:rFonts w:ascii="Courier New" w:hAnsi="Courier New" w:hint="default"/>
      </w:rPr>
    </w:lvl>
    <w:lvl w:ilvl="2" w:tplc="93C443EA">
      <w:start w:val="1"/>
      <w:numFmt w:val="bullet"/>
      <w:lvlText w:val=""/>
      <w:lvlJc w:val="left"/>
      <w:pPr>
        <w:ind w:left="2160" w:hanging="360"/>
      </w:pPr>
      <w:rPr>
        <w:rFonts w:ascii="Wingdings" w:hAnsi="Wingdings" w:hint="default"/>
      </w:rPr>
    </w:lvl>
    <w:lvl w:ilvl="3" w:tplc="D638A55A">
      <w:start w:val="1"/>
      <w:numFmt w:val="bullet"/>
      <w:lvlText w:val=""/>
      <w:lvlJc w:val="left"/>
      <w:pPr>
        <w:ind w:left="2880" w:hanging="360"/>
      </w:pPr>
      <w:rPr>
        <w:rFonts w:ascii="Symbol" w:hAnsi="Symbol" w:hint="default"/>
      </w:rPr>
    </w:lvl>
    <w:lvl w:ilvl="4" w:tplc="F3267BFE">
      <w:start w:val="1"/>
      <w:numFmt w:val="bullet"/>
      <w:lvlText w:val="o"/>
      <w:lvlJc w:val="left"/>
      <w:pPr>
        <w:ind w:left="3600" w:hanging="360"/>
      </w:pPr>
      <w:rPr>
        <w:rFonts w:ascii="Courier New" w:hAnsi="Courier New" w:hint="default"/>
      </w:rPr>
    </w:lvl>
    <w:lvl w:ilvl="5" w:tplc="3DD0E7AC">
      <w:start w:val="1"/>
      <w:numFmt w:val="bullet"/>
      <w:lvlText w:val=""/>
      <w:lvlJc w:val="left"/>
      <w:pPr>
        <w:ind w:left="4320" w:hanging="360"/>
      </w:pPr>
      <w:rPr>
        <w:rFonts w:ascii="Wingdings" w:hAnsi="Wingdings" w:hint="default"/>
      </w:rPr>
    </w:lvl>
    <w:lvl w:ilvl="6" w:tplc="74E4C4F8">
      <w:start w:val="1"/>
      <w:numFmt w:val="bullet"/>
      <w:lvlText w:val=""/>
      <w:lvlJc w:val="left"/>
      <w:pPr>
        <w:ind w:left="5040" w:hanging="360"/>
      </w:pPr>
      <w:rPr>
        <w:rFonts w:ascii="Symbol" w:hAnsi="Symbol" w:hint="default"/>
      </w:rPr>
    </w:lvl>
    <w:lvl w:ilvl="7" w:tplc="0E92705E">
      <w:start w:val="1"/>
      <w:numFmt w:val="bullet"/>
      <w:lvlText w:val="o"/>
      <w:lvlJc w:val="left"/>
      <w:pPr>
        <w:ind w:left="5760" w:hanging="360"/>
      </w:pPr>
      <w:rPr>
        <w:rFonts w:ascii="Courier New" w:hAnsi="Courier New" w:hint="default"/>
      </w:rPr>
    </w:lvl>
    <w:lvl w:ilvl="8" w:tplc="34A059A6">
      <w:start w:val="1"/>
      <w:numFmt w:val="bullet"/>
      <w:lvlText w:val=""/>
      <w:lvlJc w:val="left"/>
      <w:pPr>
        <w:ind w:left="6480" w:hanging="360"/>
      </w:pPr>
      <w:rPr>
        <w:rFonts w:ascii="Wingdings" w:hAnsi="Wingdings" w:hint="default"/>
      </w:rPr>
    </w:lvl>
  </w:abstractNum>
  <w:abstractNum w:abstractNumId="13" w15:restartNumberingAfterBreak="0">
    <w:nsid w:val="619A179F"/>
    <w:multiLevelType w:val="hybridMultilevel"/>
    <w:tmpl w:val="ACA82C8A"/>
    <w:lvl w:ilvl="0" w:tplc="1C44CA7A">
      <w:start w:val="1"/>
      <w:numFmt w:val="bullet"/>
      <w:lvlText w:val="•"/>
      <w:lvlJc w:val="left"/>
      <w:pPr>
        <w:ind w:left="540" w:hanging="260"/>
      </w:pPr>
      <w:rPr>
        <w:rFonts w:ascii="Avenir Next LT Pro" w:eastAsia="Avenir Next LT Pro" w:hAnsi="Avenir Next LT Pro" w:cs="Avenir Next LT Pro"/>
        <w:color w:val="0C62FB"/>
      </w:rPr>
    </w:lvl>
    <w:lvl w:ilvl="1" w:tplc="FFFFFFFF">
      <w:start w:val="1"/>
      <w:numFmt w:val="bullet"/>
      <w:lvlText w:val="▫"/>
      <w:lvlJc w:val="left"/>
      <w:rPr>
        <w:rFonts w:ascii="Courier New" w:hAnsi="Courier New" w:hint="default"/>
      </w:rPr>
    </w:lvl>
    <w:lvl w:ilvl="2" w:tplc="BB82F4EE">
      <w:numFmt w:val="decimal"/>
      <w:lvlText w:val=""/>
      <w:lvlJc w:val="left"/>
    </w:lvl>
    <w:lvl w:ilvl="3" w:tplc="F80A211C">
      <w:numFmt w:val="decimal"/>
      <w:lvlText w:val=""/>
      <w:lvlJc w:val="left"/>
    </w:lvl>
    <w:lvl w:ilvl="4" w:tplc="A2B44F3E">
      <w:numFmt w:val="decimal"/>
      <w:lvlText w:val=""/>
      <w:lvlJc w:val="left"/>
    </w:lvl>
    <w:lvl w:ilvl="5" w:tplc="5D40C58C">
      <w:numFmt w:val="decimal"/>
      <w:lvlText w:val=""/>
      <w:lvlJc w:val="left"/>
    </w:lvl>
    <w:lvl w:ilvl="6" w:tplc="1DE05E7A">
      <w:numFmt w:val="decimal"/>
      <w:lvlText w:val=""/>
      <w:lvlJc w:val="left"/>
    </w:lvl>
    <w:lvl w:ilvl="7" w:tplc="C7F0C192">
      <w:numFmt w:val="decimal"/>
      <w:lvlText w:val=""/>
      <w:lvlJc w:val="left"/>
    </w:lvl>
    <w:lvl w:ilvl="8" w:tplc="748CB13C">
      <w:numFmt w:val="decimal"/>
      <w:lvlText w:val=""/>
      <w:lvlJc w:val="left"/>
    </w:lvl>
  </w:abstractNum>
  <w:abstractNum w:abstractNumId="14" w15:restartNumberingAfterBreak="0">
    <w:nsid w:val="668EEFC4"/>
    <w:multiLevelType w:val="hybridMultilevel"/>
    <w:tmpl w:val="AAF04E54"/>
    <w:lvl w:ilvl="0" w:tplc="3B4E6E54">
      <w:start w:val="1"/>
      <w:numFmt w:val="bullet"/>
      <w:lvlText w:val=""/>
      <w:lvlJc w:val="left"/>
      <w:pPr>
        <w:ind w:left="720" w:hanging="360"/>
      </w:pPr>
      <w:rPr>
        <w:rFonts w:ascii="Symbol" w:hAnsi="Symbol" w:hint="default"/>
      </w:rPr>
    </w:lvl>
    <w:lvl w:ilvl="1" w:tplc="EB7A4A8E">
      <w:start w:val="1"/>
      <w:numFmt w:val="bullet"/>
      <w:lvlText w:val="o"/>
      <w:lvlJc w:val="left"/>
      <w:pPr>
        <w:ind w:left="1440" w:hanging="360"/>
      </w:pPr>
      <w:rPr>
        <w:rFonts w:ascii="Courier New" w:hAnsi="Courier New" w:hint="default"/>
      </w:rPr>
    </w:lvl>
    <w:lvl w:ilvl="2" w:tplc="8BFA60B8">
      <w:start w:val="1"/>
      <w:numFmt w:val="bullet"/>
      <w:lvlText w:val=""/>
      <w:lvlJc w:val="left"/>
      <w:pPr>
        <w:ind w:left="2160" w:hanging="360"/>
      </w:pPr>
      <w:rPr>
        <w:rFonts w:ascii="Wingdings" w:hAnsi="Wingdings" w:hint="default"/>
      </w:rPr>
    </w:lvl>
    <w:lvl w:ilvl="3" w:tplc="E31091CE">
      <w:start w:val="1"/>
      <w:numFmt w:val="bullet"/>
      <w:lvlText w:val=""/>
      <w:lvlJc w:val="left"/>
      <w:pPr>
        <w:ind w:left="2880" w:hanging="360"/>
      </w:pPr>
      <w:rPr>
        <w:rFonts w:ascii="Symbol" w:hAnsi="Symbol" w:hint="default"/>
      </w:rPr>
    </w:lvl>
    <w:lvl w:ilvl="4" w:tplc="018CD624">
      <w:start w:val="1"/>
      <w:numFmt w:val="bullet"/>
      <w:lvlText w:val="o"/>
      <w:lvlJc w:val="left"/>
      <w:pPr>
        <w:ind w:left="3600" w:hanging="360"/>
      </w:pPr>
      <w:rPr>
        <w:rFonts w:ascii="Courier New" w:hAnsi="Courier New" w:hint="default"/>
      </w:rPr>
    </w:lvl>
    <w:lvl w:ilvl="5" w:tplc="C74887E2">
      <w:start w:val="1"/>
      <w:numFmt w:val="bullet"/>
      <w:lvlText w:val=""/>
      <w:lvlJc w:val="left"/>
      <w:pPr>
        <w:ind w:left="4320" w:hanging="360"/>
      </w:pPr>
      <w:rPr>
        <w:rFonts w:ascii="Wingdings" w:hAnsi="Wingdings" w:hint="default"/>
      </w:rPr>
    </w:lvl>
    <w:lvl w:ilvl="6" w:tplc="72F6B762">
      <w:start w:val="1"/>
      <w:numFmt w:val="bullet"/>
      <w:lvlText w:val=""/>
      <w:lvlJc w:val="left"/>
      <w:pPr>
        <w:ind w:left="5040" w:hanging="360"/>
      </w:pPr>
      <w:rPr>
        <w:rFonts w:ascii="Symbol" w:hAnsi="Symbol" w:hint="default"/>
      </w:rPr>
    </w:lvl>
    <w:lvl w:ilvl="7" w:tplc="C39A7444">
      <w:start w:val="1"/>
      <w:numFmt w:val="bullet"/>
      <w:lvlText w:val="o"/>
      <w:lvlJc w:val="left"/>
      <w:pPr>
        <w:ind w:left="5760" w:hanging="360"/>
      </w:pPr>
      <w:rPr>
        <w:rFonts w:ascii="Courier New" w:hAnsi="Courier New" w:hint="default"/>
      </w:rPr>
    </w:lvl>
    <w:lvl w:ilvl="8" w:tplc="B07AA522">
      <w:start w:val="1"/>
      <w:numFmt w:val="bullet"/>
      <w:lvlText w:val=""/>
      <w:lvlJc w:val="left"/>
      <w:pPr>
        <w:ind w:left="6480" w:hanging="360"/>
      </w:pPr>
      <w:rPr>
        <w:rFonts w:ascii="Wingdings" w:hAnsi="Wingdings" w:hint="default"/>
      </w:rPr>
    </w:lvl>
  </w:abstractNum>
  <w:abstractNum w:abstractNumId="15" w15:restartNumberingAfterBreak="0">
    <w:nsid w:val="67453955"/>
    <w:multiLevelType w:val="hybridMultilevel"/>
    <w:tmpl w:val="FFFFFFFF"/>
    <w:lvl w:ilvl="0" w:tplc="B238AC88">
      <w:start w:val="1"/>
      <w:numFmt w:val="bullet"/>
      <w:lvlText w:val=""/>
      <w:lvlJc w:val="left"/>
      <w:pPr>
        <w:ind w:left="720" w:hanging="360"/>
      </w:pPr>
      <w:rPr>
        <w:rFonts w:ascii="Symbol" w:hAnsi="Symbol" w:hint="default"/>
      </w:rPr>
    </w:lvl>
    <w:lvl w:ilvl="1" w:tplc="741259BC">
      <w:start w:val="1"/>
      <w:numFmt w:val="bullet"/>
      <w:lvlText w:val="o"/>
      <w:lvlJc w:val="left"/>
      <w:pPr>
        <w:ind w:left="1440" w:hanging="360"/>
      </w:pPr>
      <w:rPr>
        <w:rFonts w:ascii="Courier New" w:hAnsi="Courier New" w:hint="default"/>
      </w:rPr>
    </w:lvl>
    <w:lvl w:ilvl="2" w:tplc="13920B00">
      <w:start w:val="1"/>
      <w:numFmt w:val="bullet"/>
      <w:lvlText w:val=""/>
      <w:lvlJc w:val="left"/>
      <w:pPr>
        <w:ind w:left="2160" w:hanging="360"/>
      </w:pPr>
      <w:rPr>
        <w:rFonts w:ascii="Wingdings" w:hAnsi="Wingdings" w:hint="default"/>
      </w:rPr>
    </w:lvl>
    <w:lvl w:ilvl="3" w:tplc="543CD870">
      <w:start w:val="1"/>
      <w:numFmt w:val="bullet"/>
      <w:lvlText w:val=""/>
      <w:lvlJc w:val="left"/>
      <w:pPr>
        <w:ind w:left="2880" w:hanging="360"/>
      </w:pPr>
      <w:rPr>
        <w:rFonts w:ascii="Symbol" w:hAnsi="Symbol" w:hint="default"/>
      </w:rPr>
    </w:lvl>
    <w:lvl w:ilvl="4" w:tplc="BCF0ED74">
      <w:start w:val="1"/>
      <w:numFmt w:val="bullet"/>
      <w:lvlText w:val="o"/>
      <w:lvlJc w:val="left"/>
      <w:pPr>
        <w:ind w:left="3600" w:hanging="360"/>
      </w:pPr>
      <w:rPr>
        <w:rFonts w:ascii="Courier New" w:hAnsi="Courier New" w:hint="default"/>
      </w:rPr>
    </w:lvl>
    <w:lvl w:ilvl="5" w:tplc="0A70DCC6">
      <w:start w:val="1"/>
      <w:numFmt w:val="bullet"/>
      <w:lvlText w:val=""/>
      <w:lvlJc w:val="left"/>
      <w:pPr>
        <w:ind w:left="4320" w:hanging="360"/>
      </w:pPr>
      <w:rPr>
        <w:rFonts w:ascii="Wingdings" w:hAnsi="Wingdings" w:hint="default"/>
      </w:rPr>
    </w:lvl>
    <w:lvl w:ilvl="6" w:tplc="2A2084DC">
      <w:start w:val="1"/>
      <w:numFmt w:val="bullet"/>
      <w:lvlText w:val=""/>
      <w:lvlJc w:val="left"/>
      <w:pPr>
        <w:ind w:left="5040" w:hanging="360"/>
      </w:pPr>
      <w:rPr>
        <w:rFonts w:ascii="Symbol" w:hAnsi="Symbol" w:hint="default"/>
      </w:rPr>
    </w:lvl>
    <w:lvl w:ilvl="7" w:tplc="812E38F6">
      <w:start w:val="1"/>
      <w:numFmt w:val="bullet"/>
      <w:lvlText w:val="o"/>
      <w:lvlJc w:val="left"/>
      <w:pPr>
        <w:ind w:left="5760" w:hanging="360"/>
      </w:pPr>
      <w:rPr>
        <w:rFonts w:ascii="Courier New" w:hAnsi="Courier New" w:hint="default"/>
      </w:rPr>
    </w:lvl>
    <w:lvl w:ilvl="8" w:tplc="C3A2B808">
      <w:start w:val="1"/>
      <w:numFmt w:val="bullet"/>
      <w:lvlText w:val=""/>
      <w:lvlJc w:val="left"/>
      <w:pPr>
        <w:ind w:left="6480" w:hanging="360"/>
      </w:pPr>
      <w:rPr>
        <w:rFonts w:ascii="Wingdings" w:hAnsi="Wingdings" w:hint="default"/>
      </w:rPr>
    </w:lvl>
  </w:abstractNum>
  <w:abstractNum w:abstractNumId="16" w15:restartNumberingAfterBreak="0">
    <w:nsid w:val="700BB314"/>
    <w:multiLevelType w:val="hybridMultilevel"/>
    <w:tmpl w:val="A2C62950"/>
    <w:lvl w:ilvl="0" w:tplc="4A14656C">
      <w:start w:val="1"/>
      <w:numFmt w:val="decimal"/>
      <w:lvlText w:val="•"/>
      <w:lvlJc w:val="left"/>
      <w:pPr>
        <w:ind w:left="720" w:hanging="360"/>
      </w:pPr>
    </w:lvl>
    <w:lvl w:ilvl="1" w:tplc="57609260">
      <w:start w:val="1"/>
      <w:numFmt w:val="lowerLetter"/>
      <w:lvlText w:val="%2."/>
      <w:lvlJc w:val="left"/>
      <w:pPr>
        <w:ind w:left="1440" w:hanging="360"/>
      </w:pPr>
    </w:lvl>
    <w:lvl w:ilvl="2" w:tplc="D8EC7AE8">
      <w:start w:val="1"/>
      <w:numFmt w:val="lowerRoman"/>
      <w:lvlText w:val="%3."/>
      <w:lvlJc w:val="right"/>
      <w:pPr>
        <w:ind w:left="2160" w:hanging="180"/>
      </w:pPr>
    </w:lvl>
    <w:lvl w:ilvl="3" w:tplc="9872F0F4">
      <w:start w:val="1"/>
      <w:numFmt w:val="decimal"/>
      <w:lvlText w:val="%4."/>
      <w:lvlJc w:val="left"/>
      <w:pPr>
        <w:ind w:left="2880" w:hanging="360"/>
      </w:pPr>
    </w:lvl>
    <w:lvl w:ilvl="4" w:tplc="5F1E69AC">
      <w:start w:val="1"/>
      <w:numFmt w:val="lowerLetter"/>
      <w:lvlText w:val="%5."/>
      <w:lvlJc w:val="left"/>
      <w:pPr>
        <w:ind w:left="3600" w:hanging="360"/>
      </w:pPr>
    </w:lvl>
    <w:lvl w:ilvl="5" w:tplc="43FA3A76">
      <w:start w:val="1"/>
      <w:numFmt w:val="lowerRoman"/>
      <w:lvlText w:val="%6."/>
      <w:lvlJc w:val="right"/>
      <w:pPr>
        <w:ind w:left="4320" w:hanging="180"/>
      </w:pPr>
    </w:lvl>
    <w:lvl w:ilvl="6" w:tplc="3E489FFA">
      <w:start w:val="1"/>
      <w:numFmt w:val="decimal"/>
      <w:lvlText w:val="%7."/>
      <w:lvlJc w:val="left"/>
      <w:pPr>
        <w:ind w:left="5040" w:hanging="360"/>
      </w:pPr>
    </w:lvl>
    <w:lvl w:ilvl="7" w:tplc="D1A684E2">
      <w:start w:val="1"/>
      <w:numFmt w:val="lowerLetter"/>
      <w:lvlText w:val="%8."/>
      <w:lvlJc w:val="left"/>
      <w:pPr>
        <w:ind w:left="5760" w:hanging="360"/>
      </w:pPr>
    </w:lvl>
    <w:lvl w:ilvl="8" w:tplc="5C92C018">
      <w:start w:val="1"/>
      <w:numFmt w:val="lowerRoman"/>
      <w:lvlText w:val="%9."/>
      <w:lvlJc w:val="right"/>
      <w:pPr>
        <w:ind w:left="6480" w:hanging="180"/>
      </w:pPr>
    </w:lvl>
  </w:abstractNum>
  <w:num w:numId="1" w16cid:durableId="1068923229">
    <w:abstractNumId w:val="16"/>
  </w:num>
  <w:num w:numId="2" w16cid:durableId="1077675389">
    <w:abstractNumId w:val="1"/>
  </w:num>
  <w:num w:numId="3" w16cid:durableId="1107851102">
    <w:abstractNumId w:val="0"/>
  </w:num>
  <w:num w:numId="4" w16cid:durableId="1165583413">
    <w:abstractNumId w:val="6"/>
  </w:num>
  <w:num w:numId="5" w16cid:durableId="1367408678">
    <w:abstractNumId w:val="7"/>
  </w:num>
  <w:num w:numId="6" w16cid:durableId="1378896925">
    <w:abstractNumId w:val="13"/>
    <w:lvlOverride w:ilvl="0">
      <w:startOverride w:val="1"/>
    </w:lvlOverride>
  </w:num>
  <w:num w:numId="7" w16cid:durableId="1557660227">
    <w:abstractNumId w:val="5"/>
  </w:num>
  <w:num w:numId="8" w16cid:durableId="157962426">
    <w:abstractNumId w:val="8"/>
  </w:num>
  <w:num w:numId="9" w16cid:durableId="1636258236">
    <w:abstractNumId w:val="2"/>
  </w:num>
  <w:num w:numId="10" w16cid:durableId="1687904322">
    <w:abstractNumId w:val="12"/>
  </w:num>
  <w:num w:numId="11" w16cid:durableId="1854103908">
    <w:abstractNumId w:val="15"/>
  </w:num>
  <w:num w:numId="12" w16cid:durableId="188183076">
    <w:abstractNumId w:val="4"/>
  </w:num>
  <w:num w:numId="13" w16cid:durableId="213128381">
    <w:abstractNumId w:val="11"/>
    <w:lvlOverride w:ilvl="0">
      <w:startOverride w:val="1"/>
    </w:lvlOverride>
  </w:num>
  <w:num w:numId="14" w16cid:durableId="2142309636">
    <w:abstractNumId w:val="8"/>
    <w:lvlOverride w:ilvl="0">
      <w:startOverride w:val="1"/>
    </w:lvlOverride>
  </w:num>
  <w:num w:numId="15" w16cid:durableId="262960807">
    <w:abstractNumId w:val="9"/>
    <w:lvlOverride w:ilvl="0">
      <w:startOverride w:val="1"/>
    </w:lvlOverride>
  </w:num>
  <w:num w:numId="16" w16cid:durableId="394016159">
    <w:abstractNumId w:val="14"/>
  </w:num>
  <w:num w:numId="17" w16cid:durableId="735934951">
    <w:abstractNumId w:val="3"/>
  </w:num>
  <w:num w:numId="18" w16cid:durableId="73879641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achel Baker">
    <w15:presenceInfo w15:providerId="AD" w15:userId="S::rachel.baker@slalom.com::c7ebae63-cff4-4052-a915-006c3e9cf63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trackRevisions/>
  <w:documentProtection w:edit="trackedChange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AEB"/>
    <w:rsid w:val="00004166"/>
    <w:rsid w:val="00006AAE"/>
    <w:rsid w:val="0001067E"/>
    <w:rsid w:val="00021D37"/>
    <w:rsid w:val="0003183A"/>
    <w:rsid w:val="00031B87"/>
    <w:rsid w:val="00036707"/>
    <w:rsid w:val="00040A28"/>
    <w:rsid w:val="00050B00"/>
    <w:rsid w:val="00064453"/>
    <w:rsid w:val="000665C8"/>
    <w:rsid w:val="00066DE4"/>
    <w:rsid w:val="00074E14"/>
    <w:rsid w:val="00083839"/>
    <w:rsid w:val="0008740B"/>
    <w:rsid w:val="000946F4"/>
    <w:rsid w:val="000A011E"/>
    <w:rsid w:val="000A7E84"/>
    <w:rsid w:val="000B15E4"/>
    <w:rsid w:val="000B5864"/>
    <w:rsid w:val="000C5A6D"/>
    <w:rsid w:val="000E10DC"/>
    <w:rsid w:val="000E14A8"/>
    <w:rsid w:val="000E2C7E"/>
    <w:rsid w:val="000E3BCC"/>
    <w:rsid w:val="001266F9"/>
    <w:rsid w:val="00130461"/>
    <w:rsid w:val="00137EF2"/>
    <w:rsid w:val="001430BA"/>
    <w:rsid w:val="00143789"/>
    <w:rsid w:val="001447D4"/>
    <w:rsid w:val="001724B5"/>
    <w:rsid w:val="00175B3D"/>
    <w:rsid w:val="0018767C"/>
    <w:rsid w:val="001878E9"/>
    <w:rsid w:val="00196953"/>
    <w:rsid w:val="00197260"/>
    <w:rsid w:val="001A0981"/>
    <w:rsid w:val="001A1B49"/>
    <w:rsid w:val="001B1AF1"/>
    <w:rsid w:val="001C4949"/>
    <w:rsid w:val="001E2624"/>
    <w:rsid w:val="001F34DB"/>
    <w:rsid w:val="00204CF7"/>
    <w:rsid w:val="00205855"/>
    <w:rsid w:val="00207EA1"/>
    <w:rsid w:val="00213F80"/>
    <w:rsid w:val="0023798F"/>
    <w:rsid w:val="00240E3C"/>
    <w:rsid w:val="00250AAF"/>
    <w:rsid w:val="00260083"/>
    <w:rsid w:val="002A672C"/>
    <w:rsid w:val="002B20AA"/>
    <w:rsid w:val="002B3244"/>
    <w:rsid w:val="002B3FE4"/>
    <w:rsid w:val="002B46CB"/>
    <w:rsid w:val="002B7AE7"/>
    <w:rsid w:val="002C1936"/>
    <w:rsid w:val="002C7D62"/>
    <w:rsid w:val="002D2426"/>
    <w:rsid w:val="002D2CCE"/>
    <w:rsid w:val="002E0D7F"/>
    <w:rsid w:val="002E1C03"/>
    <w:rsid w:val="002F2332"/>
    <w:rsid w:val="0030030F"/>
    <w:rsid w:val="00306C2B"/>
    <w:rsid w:val="00312D92"/>
    <w:rsid w:val="003131CD"/>
    <w:rsid w:val="003200B5"/>
    <w:rsid w:val="003259EB"/>
    <w:rsid w:val="003277BA"/>
    <w:rsid w:val="003504C0"/>
    <w:rsid w:val="003545B5"/>
    <w:rsid w:val="0037230D"/>
    <w:rsid w:val="00377F90"/>
    <w:rsid w:val="00381396"/>
    <w:rsid w:val="0038363A"/>
    <w:rsid w:val="0038427D"/>
    <w:rsid w:val="003A09A7"/>
    <w:rsid w:val="003C262D"/>
    <w:rsid w:val="003C6EA3"/>
    <w:rsid w:val="003D2B12"/>
    <w:rsid w:val="003E2450"/>
    <w:rsid w:val="003F0BD7"/>
    <w:rsid w:val="003F1AE0"/>
    <w:rsid w:val="0041183E"/>
    <w:rsid w:val="004134B4"/>
    <w:rsid w:val="00420448"/>
    <w:rsid w:val="00427D81"/>
    <w:rsid w:val="00434D00"/>
    <w:rsid w:val="0044390C"/>
    <w:rsid w:val="004465E0"/>
    <w:rsid w:val="00446B3B"/>
    <w:rsid w:val="004552C0"/>
    <w:rsid w:val="00456859"/>
    <w:rsid w:val="00470841"/>
    <w:rsid w:val="004B17EF"/>
    <w:rsid w:val="004D0A71"/>
    <w:rsid w:val="004E11D0"/>
    <w:rsid w:val="004E3070"/>
    <w:rsid w:val="004F6187"/>
    <w:rsid w:val="00510AC2"/>
    <w:rsid w:val="005111D6"/>
    <w:rsid w:val="005158E6"/>
    <w:rsid w:val="00540AD1"/>
    <w:rsid w:val="00560883"/>
    <w:rsid w:val="00561A80"/>
    <w:rsid w:val="005665EB"/>
    <w:rsid w:val="0058360D"/>
    <w:rsid w:val="005908E8"/>
    <w:rsid w:val="005A5C44"/>
    <w:rsid w:val="005C3F93"/>
    <w:rsid w:val="005D0544"/>
    <w:rsid w:val="005D1393"/>
    <w:rsid w:val="005E4185"/>
    <w:rsid w:val="005F3A9E"/>
    <w:rsid w:val="005F5805"/>
    <w:rsid w:val="00600716"/>
    <w:rsid w:val="00614380"/>
    <w:rsid w:val="00634A8C"/>
    <w:rsid w:val="00635C7F"/>
    <w:rsid w:val="006369DB"/>
    <w:rsid w:val="00637FDC"/>
    <w:rsid w:val="006424A3"/>
    <w:rsid w:val="006568E6"/>
    <w:rsid w:val="00657BE9"/>
    <w:rsid w:val="006600DA"/>
    <w:rsid w:val="006666FC"/>
    <w:rsid w:val="00666B78"/>
    <w:rsid w:val="0067559C"/>
    <w:rsid w:val="0069185D"/>
    <w:rsid w:val="00692267"/>
    <w:rsid w:val="006A346A"/>
    <w:rsid w:val="006A482F"/>
    <w:rsid w:val="006B1C41"/>
    <w:rsid w:val="006B215C"/>
    <w:rsid w:val="006C16AE"/>
    <w:rsid w:val="006D0DFE"/>
    <w:rsid w:val="006E654D"/>
    <w:rsid w:val="006E7CB6"/>
    <w:rsid w:val="006F3C48"/>
    <w:rsid w:val="006F431B"/>
    <w:rsid w:val="00705869"/>
    <w:rsid w:val="0070621A"/>
    <w:rsid w:val="00712242"/>
    <w:rsid w:val="007173BF"/>
    <w:rsid w:val="007212C4"/>
    <w:rsid w:val="00721C82"/>
    <w:rsid w:val="00721E31"/>
    <w:rsid w:val="0073119C"/>
    <w:rsid w:val="00734C12"/>
    <w:rsid w:val="00734F26"/>
    <w:rsid w:val="00740D26"/>
    <w:rsid w:val="007411DD"/>
    <w:rsid w:val="0074738D"/>
    <w:rsid w:val="00751586"/>
    <w:rsid w:val="00751DE3"/>
    <w:rsid w:val="007626A0"/>
    <w:rsid w:val="007700F7"/>
    <w:rsid w:val="00780AC6"/>
    <w:rsid w:val="00782030"/>
    <w:rsid w:val="007856C4"/>
    <w:rsid w:val="007875BE"/>
    <w:rsid w:val="00793AEB"/>
    <w:rsid w:val="007A2971"/>
    <w:rsid w:val="007B0B67"/>
    <w:rsid w:val="007B3A46"/>
    <w:rsid w:val="007B7A58"/>
    <w:rsid w:val="007E697D"/>
    <w:rsid w:val="007F33FD"/>
    <w:rsid w:val="00815A3B"/>
    <w:rsid w:val="00831411"/>
    <w:rsid w:val="008364E1"/>
    <w:rsid w:val="0084171C"/>
    <w:rsid w:val="00845860"/>
    <w:rsid w:val="00864071"/>
    <w:rsid w:val="00866D1E"/>
    <w:rsid w:val="00873C23"/>
    <w:rsid w:val="008867DA"/>
    <w:rsid w:val="00892189"/>
    <w:rsid w:val="008A2276"/>
    <w:rsid w:val="008A7B85"/>
    <w:rsid w:val="008B6BED"/>
    <w:rsid w:val="008C7AE8"/>
    <w:rsid w:val="008D0E4C"/>
    <w:rsid w:val="008D4985"/>
    <w:rsid w:val="008E339B"/>
    <w:rsid w:val="008E3C66"/>
    <w:rsid w:val="008E5760"/>
    <w:rsid w:val="008F5970"/>
    <w:rsid w:val="00917103"/>
    <w:rsid w:val="009263BF"/>
    <w:rsid w:val="0093146F"/>
    <w:rsid w:val="00932B0E"/>
    <w:rsid w:val="00932C07"/>
    <w:rsid w:val="00947092"/>
    <w:rsid w:val="009723DB"/>
    <w:rsid w:val="00973084"/>
    <w:rsid w:val="009810DD"/>
    <w:rsid w:val="00990416"/>
    <w:rsid w:val="009A42D0"/>
    <w:rsid w:val="009A897A"/>
    <w:rsid w:val="009B6F25"/>
    <w:rsid w:val="009C51D8"/>
    <w:rsid w:val="009C5D81"/>
    <w:rsid w:val="009C7BD2"/>
    <w:rsid w:val="009C7C1B"/>
    <w:rsid w:val="009D2928"/>
    <w:rsid w:val="009E056F"/>
    <w:rsid w:val="009E586D"/>
    <w:rsid w:val="009E67DC"/>
    <w:rsid w:val="00A01304"/>
    <w:rsid w:val="00A02C0F"/>
    <w:rsid w:val="00A0480C"/>
    <w:rsid w:val="00A11F60"/>
    <w:rsid w:val="00A1322E"/>
    <w:rsid w:val="00A134E4"/>
    <w:rsid w:val="00A25CB2"/>
    <w:rsid w:val="00A32009"/>
    <w:rsid w:val="00A35959"/>
    <w:rsid w:val="00A420ED"/>
    <w:rsid w:val="00A4478D"/>
    <w:rsid w:val="00A45B65"/>
    <w:rsid w:val="00A51987"/>
    <w:rsid w:val="00A51C09"/>
    <w:rsid w:val="00A610EB"/>
    <w:rsid w:val="00A62F3D"/>
    <w:rsid w:val="00A63829"/>
    <w:rsid w:val="00A703A9"/>
    <w:rsid w:val="00A74DFB"/>
    <w:rsid w:val="00A79002"/>
    <w:rsid w:val="00A86D2E"/>
    <w:rsid w:val="00A90957"/>
    <w:rsid w:val="00A93655"/>
    <w:rsid w:val="00AA5165"/>
    <w:rsid w:val="00AA68DE"/>
    <w:rsid w:val="00AB4BB5"/>
    <w:rsid w:val="00AB6700"/>
    <w:rsid w:val="00AD4709"/>
    <w:rsid w:val="00AD6C0B"/>
    <w:rsid w:val="00AE227D"/>
    <w:rsid w:val="00AE4F2F"/>
    <w:rsid w:val="00AF07F9"/>
    <w:rsid w:val="00AF389B"/>
    <w:rsid w:val="00AF6742"/>
    <w:rsid w:val="00B00361"/>
    <w:rsid w:val="00B01505"/>
    <w:rsid w:val="00B25F6B"/>
    <w:rsid w:val="00B30FD8"/>
    <w:rsid w:val="00B32021"/>
    <w:rsid w:val="00B326A6"/>
    <w:rsid w:val="00B34AA9"/>
    <w:rsid w:val="00B35690"/>
    <w:rsid w:val="00B3791E"/>
    <w:rsid w:val="00B65E21"/>
    <w:rsid w:val="00B9073D"/>
    <w:rsid w:val="00BA0C4F"/>
    <w:rsid w:val="00BA4C98"/>
    <w:rsid w:val="00BA635F"/>
    <w:rsid w:val="00BB71CC"/>
    <w:rsid w:val="00BB7E9F"/>
    <w:rsid w:val="00BD383B"/>
    <w:rsid w:val="00BD63CA"/>
    <w:rsid w:val="00BE4DB3"/>
    <w:rsid w:val="00BE4ED5"/>
    <w:rsid w:val="00BE7481"/>
    <w:rsid w:val="00BF7225"/>
    <w:rsid w:val="00C2436C"/>
    <w:rsid w:val="00C36F56"/>
    <w:rsid w:val="00C4129E"/>
    <w:rsid w:val="00C57E2B"/>
    <w:rsid w:val="00C64AE2"/>
    <w:rsid w:val="00C744B4"/>
    <w:rsid w:val="00C807EB"/>
    <w:rsid w:val="00C92499"/>
    <w:rsid w:val="00C94069"/>
    <w:rsid w:val="00C97259"/>
    <w:rsid w:val="00CA48A1"/>
    <w:rsid w:val="00CA77FF"/>
    <w:rsid w:val="00CB0298"/>
    <w:rsid w:val="00CB16B0"/>
    <w:rsid w:val="00CC0239"/>
    <w:rsid w:val="00CC3F76"/>
    <w:rsid w:val="00CD2FE8"/>
    <w:rsid w:val="00CE29FD"/>
    <w:rsid w:val="00CE78FA"/>
    <w:rsid w:val="00CF316B"/>
    <w:rsid w:val="00CF3C9D"/>
    <w:rsid w:val="00D05248"/>
    <w:rsid w:val="00D266D6"/>
    <w:rsid w:val="00D309BD"/>
    <w:rsid w:val="00D32F60"/>
    <w:rsid w:val="00D40132"/>
    <w:rsid w:val="00D47F26"/>
    <w:rsid w:val="00D5657B"/>
    <w:rsid w:val="00D728C7"/>
    <w:rsid w:val="00D7619B"/>
    <w:rsid w:val="00D773E6"/>
    <w:rsid w:val="00D838E4"/>
    <w:rsid w:val="00DA2037"/>
    <w:rsid w:val="00DA2624"/>
    <w:rsid w:val="00DB49A7"/>
    <w:rsid w:val="00DD4084"/>
    <w:rsid w:val="00DE14A9"/>
    <w:rsid w:val="00DE1C70"/>
    <w:rsid w:val="00DF7FE2"/>
    <w:rsid w:val="00E011C9"/>
    <w:rsid w:val="00E03F3B"/>
    <w:rsid w:val="00E04781"/>
    <w:rsid w:val="00E05678"/>
    <w:rsid w:val="00E11C95"/>
    <w:rsid w:val="00E16D50"/>
    <w:rsid w:val="00E17093"/>
    <w:rsid w:val="00E22F6A"/>
    <w:rsid w:val="00E25EDA"/>
    <w:rsid w:val="00E30209"/>
    <w:rsid w:val="00E45EE9"/>
    <w:rsid w:val="00E528C4"/>
    <w:rsid w:val="00E70449"/>
    <w:rsid w:val="00E80889"/>
    <w:rsid w:val="00E834E1"/>
    <w:rsid w:val="00E84052"/>
    <w:rsid w:val="00E94666"/>
    <w:rsid w:val="00EA432A"/>
    <w:rsid w:val="00EA5BB9"/>
    <w:rsid w:val="00EA7D90"/>
    <w:rsid w:val="00EB44A2"/>
    <w:rsid w:val="00EC5C09"/>
    <w:rsid w:val="00EE09B8"/>
    <w:rsid w:val="00EF3B40"/>
    <w:rsid w:val="00F03A2C"/>
    <w:rsid w:val="00F03EA2"/>
    <w:rsid w:val="00F067D4"/>
    <w:rsid w:val="00F0706C"/>
    <w:rsid w:val="00F179E4"/>
    <w:rsid w:val="00F34225"/>
    <w:rsid w:val="00F409D0"/>
    <w:rsid w:val="00F46845"/>
    <w:rsid w:val="00F570FC"/>
    <w:rsid w:val="00F707D2"/>
    <w:rsid w:val="00F72823"/>
    <w:rsid w:val="00F86739"/>
    <w:rsid w:val="00F92BCF"/>
    <w:rsid w:val="00F94354"/>
    <w:rsid w:val="00F957FE"/>
    <w:rsid w:val="00FA79CF"/>
    <w:rsid w:val="00FB007A"/>
    <w:rsid w:val="00FB23DA"/>
    <w:rsid w:val="00FC2780"/>
    <w:rsid w:val="00FD031A"/>
    <w:rsid w:val="00FD2824"/>
    <w:rsid w:val="00FD42E2"/>
    <w:rsid w:val="00FE7F45"/>
    <w:rsid w:val="00FF377C"/>
    <w:rsid w:val="01267962"/>
    <w:rsid w:val="01740BAA"/>
    <w:rsid w:val="01E63BE2"/>
    <w:rsid w:val="0272B117"/>
    <w:rsid w:val="028A8956"/>
    <w:rsid w:val="02C4ED05"/>
    <w:rsid w:val="02E57170"/>
    <w:rsid w:val="02EC347A"/>
    <w:rsid w:val="032418B0"/>
    <w:rsid w:val="032B0E85"/>
    <w:rsid w:val="03D318AB"/>
    <w:rsid w:val="041D888A"/>
    <w:rsid w:val="043A06B4"/>
    <w:rsid w:val="045751CA"/>
    <w:rsid w:val="04B2C27B"/>
    <w:rsid w:val="0502D0DB"/>
    <w:rsid w:val="05435AF3"/>
    <w:rsid w:val="056D6630"/>
    <w:rsid w:val="059B957D"/>
    <w:rsid w:val="05B49CE4"/>
    <w:rsid w:val="05D5DCC9"/>
    <w:rsid w:val="05F63C50"/>
    <w:rsid w:val="062B3DB0"/>
    <w:rsid w:val="078903EB"/>
    <w:rsid w:val="07E5612C"/>
    <w:rsid w:val="07F5CE79"/>
    <w:rsid w:val="083DFF42"/>
    <w:rsid w:val="08502454"/>
    <w:rsid w:val="08B05B49"/>
    <w:rsid w:val="092F31B0"/>
    <w:rsid w:val="093630A0"/>
    <w:rsid w:val="0971BC7C"/>
    <w:rsid w:val="097C781D"/>
    <w:rsid w:val="097F8921"/>
    <w:rsid w:val="09CD614C"/>
    <w:rsid w:val="09DA3AC2"/>
    <w:rsid w:val="09F186E8"/>
    <w:rsid w:val="09F4F2D2"/>
    <w:rsid w:val="0A135939"/>
    <w:rsid w:val="0A838E7A"/>
    <w:rsid w:val="0A9E90C6"/>
    <w:rsid w:val="0B00AC64"/>
    <w:rsid w:val="0B45A9DE"/>
    <w:rsid w:val="0B586412"/>
    <w:rsid w:val="0B74BA44"/>
    <w:rsid w:val="0C3053C0"/>
    <w:rsid w:val="0C34D9F9"/>
    <w:rsid w:val="0C366BDC"/>
    <w:rsid w:val="0C6EC9C8"/>
    <w:rsid w:val="0C788624"/>
    <w:rsid w:val="0CB26977"/>
    <w:rsid w:val="0CD384DC"/>
    <w:rsid w:val="0D0E46E7"/>
    <w:rsid w:val="0D4DC2E5"/>
    <w:rsid w:val="0D642861"/>
    <w:rsid w:val="0D7B186B"/>
    <w:rsid w:val="0D7BA0E6"/>
    <w:rsid w:val="0DA95154"/>
    <w:rsid w:val="0DBC30F3"/>
    <w:rsid w:val="0DBE66A5"/>
    <w:rsid w:val="0DCA4245"/>
    <w:rsid w:val="0DD51744"/>
    <w:rsid w:val="0DF131D2"/>
    <w:rsid w:val="0E1FE017"/>
    <w:rsid w:val="0E878A69"/>
    <w:rsid w:val="0F49F620"/>
    <w:rsid w:val="0FCFF1F8"/>
    <w:rsid w:val="0FD0708D"/>
    <w:rsid w:val="1038ACA4"/>
    <w:rsid w:val="104BC103"/>
    <w:rsid w:val="106A62AB"/>
    <w:rsid w:val="10C33D99"/>
    <w:rsid w:val="10D38A20"/>
    <w:rsid w:val="1132F287"/>
    <w:rsid w:val="1164ED2F"/>
    <w:rsid w:val="11900B5F"/>
    <w:rsid w:val="11933E8C"/>
    <w:rsid w:val="11BC79A0"/>
    <w:rsid w:val="12016985"/>
    <w:rsid w:val="122FDCB3"/>
    <w:rsid w:val="128489C1"/>
    <w:rsid w:val="12D7057B"/>
    <w:rsid w:val="132AE9E8"/>
    <w:rsid w:val="134EB4C5"/>
    <w:rsid w:val="138E3068"/>
    <w:rsid w:val="13995796"/>
    <w:rsid w:val="13D20CE6"/>
    <w:rsid w:val="13DECF44"/>
    <w:rsid w:val="141057DA"/>
    <w:rsid w:val="144080A4"/>
    <w:rsid w:val="14551591"/>
    <w:rsid w:val="147D6B44"/>
    <w:rsid w:val="14AE715D"/>
    <w:rsid w:val="15233046"/>
    <w:rsid w:val="1585CC82"/>
    <w:rsid w:val="15898E7D"/>
    <w:rsid w:val="15EBB168"/>
    <w:rsid w:val="15F778FB"/>
    <w:rsid w:val="1629F60A"/>
    <w:rsid w:val="164195C3"/>
    <w:rsid w:val="1781A9A2"/>
    <w:rsid w:val="17E5D46B"/>
    <w:rsid w:val="184FA512"/>
    <w:rsid w:val="1871025A"/>
    <w:rsid w:val="1872EE10"/>
    <w:rsid w:val="18826F63"/>
    <w:rsid w:val="18BFC251"/>
    <w:rsid w:val="18E22BE7"/>
    <w:rsid w:val="192F98F7"/>
    <w:rsid w:val="1960A4AD"/>
    <w:rsid w:val="19E30B60"/>
    <w:rsid w:val="1A4CED09"/>
    <w:rsid w:val="1A531E95"/>
    <w:rsid w:val="1A7E658B"/>
    <w:rsid w:val="1A8D6048"/>
    <w:rsid w:val="1AAC2A0E"/>
    <w:rsid w:val="1B51C6B5"/>
    <w:rsid w:val="1B55A78C"/>
    <w:rsid w:val="1C345513"/>
    <w:rsid w:val="1C84DE50"/>
    <w:rsid w:val="1C93A865"/>
    <w:rsid w:val="1CE8D788"/>
    <w:rsid w:val="1D54FBAB"/>
    <w:rsid w:val="1D6935CA"/>
    <w:rsid w:val="1D86936D"/>
    <w:rsid w:val="1E039A11"/>
    <w:rsid w:val="1E3BDDCE"/>
    <w:rsid w:val="1E3DA7D9"/>
    <w:rsid w:val="1EBE291F"/>
    <w:rsid w:val="1EF2003C"/>
    <w:rsid w:val="1EF4CE06"/>
    <w:rsid w:val="1F220F52"/>
    <w:rsid w:val="1F6D4293"/>
    <w:rsid w:val="2066CCF0"/>
    <w:rsid w:val="214511C2"/>
    <w:rsid w:val="216FB109"/>
    <w:rsid w:val="2188FEAB"/>
    <w:rsid w:val="21BCBBBB"/>
    <w:rsid w:val="220A77EC"/>
    <w:rsid w:val="22447F4A"/>
    <w:rsid w:val="230EEA68"/>
    <w:rsid w:val="23126C8A"/>
    <w:rsid w:val="234D1F84"/>
    <w:rsid w:val="237A1E6D"/>
    <w:rsid w:val="23F22B26"/>
    <w:rsid w:val="244EC01A"/>
    <w:rsid w:val="245E52B2"/>
    <w:rsid w:val="249A5831"/>
    <w:rsid w:val="24CC5B3D"/>
    <w:rsid w:val="25797910"/>
    <w:rsid w:val="25EE8D94"/>
    <w:rsid w:val="25FABCEF"/>
    <w:rsid w:val="26104C46"/>
    <w:rsid w:val="2649F663"/>
    <w:rsid w:val="265E9B06"/>
    <w:rsid w:val="2676E595"/>
    <w:rsid w:val="26A2285F"/>
    <w:rsid w:val="26B20073"/>
    <w:rsid w:val="26D4F471"/>
    <w:rsid w:val="26EE551B"/>
    <w:rsid w:val="26FB4D6E"/>
    <w:rsid w:val="27882CE9"/>
    <w:rsid w:val="27CEE124"/>
    <w:rsid w:val="27FFBC44"/>
    <w:rsid w:val="2815654B"/>
    <w:rsid w:val="2828157B"/>
    <w:rsid w:val="282A26F9"/>
    <w:rsid w:val="2844CA57"/>
    <w:rsid w:val="285BC5BE"/>
    <w:rsid w:val="2896F4AB"/>
    <w:rsid w:val="28C731B1"/>
    <w:rsid w:val="28CA4E05"/>
    <w:rsid w:val="29411B02"/>
    <w:rsid w:val="2991889D"/>
    <w:rsid w:val="29ABAB90"/>
    <w:rsid w:val="29CF0A67"/>
    <w:rsid w:val="2AC2040A"/>
    <w:rsid w:val="2AD19DE8"/>
    <w:rsid w:val="2B5780D9"/>
    <w:rsid w:val="2BD34BA7"/>
    <w:rsid w:val="2C343461"/>
    <w:rsid w:val="2C712DC4"/>
    <w:rsid w:val="2C861090"/>
    <w:rsid w:val="2CC40903"/>
    <w:rsid w:val="2CC6D940"/>
    <w:rsid w:val="2DAAF32B"/>
    <w:rsid w:val="2DB814BA"/>
    <w:rsid w:val="2F35CC57"/>
    <w:rsid w:val="2F64B0E1"/>
    <w:rsid w:val="2FB2C225"/>
    <w:rsid w:val="2FC32F99"/>
    <w:rsid w:val="2FE37475"/>
    <w:rsid w:val="30043DE7"/>
    <w:rsid w:val="300BF48A"/>
    <w:rsid w:val="3095D005"/>
    <w:rsid w:val="309BE3E8"/>
    <w:rsid w:val="30A07FCB"/>
    <w:rsid w:val="30DA6F67"/>
    <w:rsid w:val="311615DB"/>
    <w:rsid w:val="318A9CCD"/>
    <w:rsid w:val="31F04EA3"/>
    <w:rsid w:val="3211D9B6"/>
    <w:rsid w:val="326A45EF"/>
    <w:rsid w:val="328E538C"/>
    <w:rsid w:val="32F0D7AB"/>
    <w:rsid w:val="3327CF54"/>
    <w:rsid w:val="3368EB08"/>
    <w:rsid w:val="337F14F4"/>
    <w:rsid w:val="33B2FCB2"/>
    <w:rsid w:val="33BBBE96"/>
    <w:rsid w:val="33D0AFF2"/>
    <w:rsid w:val="33E9FEDE"/>
    <w:rsid w:val="33F60084"/>
    <w:rsid w:val="340152BD"/>
    <w:rsid w:val="3408FA15"/>
    <w:rsid w:val="34096362"/>
    <w:rsid w:val="34414967"/>
    <w:rsid w:val="3450C7FA"/>
    <w:rsid w:val="347F0FE1"/>
    <w:rsid w:val="34E1C8F3"/>
    <w:rsid w:val="34E694AF"/>
    <w:rsid w:val="353C2798"/>
    <w:rsid w:val="35770A60"/>
    <w:rsid w:val="359E1C72"/>
    <w:rsid w:val="359F7316"/>
    <w:rsid w:val="35A4A164"/>
    <w:rsid w:val="35D0DF6F"/>
    <w:rsid w:val="35D292DE"/>
    <w:rsid w:val="35F9C10D"/>
    <w:rsid w:val="361A2D96"/>
    <w:rsid w:val="362BD15A"/>
    <w:rsid w:val="363EF8A1"/>
    <w:rsid w:val="364CD859"/>
    <w:rsid w:val="365AE7E1"/>
    <w:rsid w:val="36BB354F"/>
    <w:rsid w:val="36EFF9A1"/>
    <w:rsid w:val="371C62AB"/>
    <w:rsid w:val="3721FE16"/>
    <w:rsid w:val="372FD2A5"/>
    <w:rsid w:val="373710B6"/>
    <w:rsid w:val="3776B1CC"/>
    <w:rsid w:val="378532E4"/>
    <w:rsid w:val="3807772E"/>
    <w:rsid w:val="382B83A5"/>
    <w:rsid w:val="3882237F"/>
    <w:rsid w:val="389A7C91"/>
    <w:rsid w:val="38E7587A"/>
    <w:rsid w:val="38E8679F"/>
    <w:rsid w:val="38EDAF00"/>
    <w:rsid w:val="38F494EA"/>
    <w:rsid w:val="3907FD36"/>
    <w:rsid w:val="39085FB7"/>
    <w:rsid w:val="391C5EB5"/>
    <w:rsid w:val="391E0C71"/>
    <w:rsid w:val="39655219"/>
    <w:rsid w:val="39C989C3"/>
    <w:rsid w:val="3A5EED24"/>
    <w:rsid w:val="3B6517B1"/>
    <w:rsid w:val="3B7B2D91"/>
    <w:rsid w:val="3B81164B"/>
    <w:rsid w:val="3B9DD16C"/>
    <w:rsid w:val="3BB7E2CB"/>
    <w:rsid w:val="3C54D612"/>
    <w:rsid w:val="3D2313D4"/>
    <w:rsid w:val="3DCDC126"/>
    <w:rsid w:val="3E167BB3"/>
    <w:rsid w:val="3E39CA7A"/>
    <w:rsid w:val="3E50C9D9"/>
    <w:rsid w:val="3EFACA0E"/>
    <w:rsid w:val="3F2B7B45"/>
    <w:rsid w:val="3F2DD5BA"/>
    <w:rsid w:val="3F68874F"/>
    <w:rsid w:val="3FF9DD0E"/>
    <w:rsid w:val="40510AA2"/>
    <w:rsid w:val="4096458E"/>
    <w:rsid w:val="40971011"/>
    <w:rsid w:val="409CA476"/>
    <w:rsid w:val="40B36558"/>
    <w:rsid w:val="40EAB294"/>
    <w:rsid w:val="411D935B"/>
    <w:rsid w:val="412EB560"/>
    <w:rsid w:val="41B110A6"/>
    <w:rsid w:val="41B6A09A"/>
    <w:rsid w:val="4236D612"/>
    <w:rsid w:val="425D2D01"/>
    <w:rsid w:val="4262CE5D"/>
    <w:rsid w:val="427704AD"/>
    <w:rsid w:val="42B20EE8"/>
    <w:rsid w:val="42D0E2BC"/>
    <w:rsid w:val="43CA2E27"/>
    <w:rsid w:val="4419793C"/>
    <w:rsid w:val="4432E60B"/>
    <w:rsid w:val="447842BE"/>
    <w:rsid w:val="447A4A7D"/>
    <w:rsid w:val="44B34ACD"/>
    <w:rsid w:val="44FEF330"/>
    <w:rsid w:val="4507F618"/>
    <w:rsid w:val="45123138"/>
    <w:rsid w:val="451A224E"/>
    <w:rsid w:val="4588DBA8"/>
    <w:rsid w:val="45BD3F02"/>
    <w:rsid w:val="45E60BBA"/>
    <w:rsid w:val="45FE4D40"/>
    <w:rsid w:val="4610D5D2"/>
    <w:rsid w:val="463B6D03"/>
    <w:rsid w:val="4670C523"/>
    <w:rsid w:val="4670E700"/>
    <w:rsid w:val="467789F6"/>
    <w:rsid w:val="46E5468E"/>
    <w:rsid w:val="472C06C0"/>
    <w:rsid w:val="4756A821"/>
    <w:rsid w:val="4763D975"/>
    <w:rsid w:val="478B2ED2"/>
    <w:rsid w:val="480CA7AE"/>
    <w:rsid w:val="48696DC0"/>
    <w:rsid w:val="488D67D6"/>
    <w:rsid w:val="48DC5F20"/>
    <w:rsid w:val="49417C22"/>
    <w:rsid w:val="4942FFA3"/>
    <w:rsid w:val="49662897"/>
    <w:rsid w:val="4982E154"/>
    <w:rsid w:val="498BA699"/>
    <w:rsid w:val="4997171C"/>
    <w:rsid w:val="4997E2F3"/>
    <w:rsid w:val="49D4068E"/>
    <w:rsid w:val="4A1242A0"/>
    <w:rsid w:val="4A8DB0E4"/>
    <w:rsid w:val="4A9DE2D0"/>
    <w:rsid w:val="4AB68C2F"/>
    <w:rsid w:val="4ADE2427"/>
    <w:rsid w:val="4AE35198"/>
    <w:rsid w:val="4AF5CF4D"/>
    <w:rsid w:val="4B25B496"/>
    <w:rsid w:val="4B332C80"/>
    <w:rsid w:val="4B33DF02"/>
    <w:rsid w:val="4B6544A5"/>
    <w:rsid w:val="4B8122A9"/>
    <w:rsid w:val="4BB353AA"/>
    <w:rsid w:val="4BBE48AD"/>
    <w:rsid w:val="4BC23ACF"/>
    <w:rsid w:val="4BD9F837"/>
    <w:rsid w:val="4C0BF43C"/>
    <w:rsid w:val="4C2B96C2"/>
    <w:rsid w:val="4C41B96B"/>
    <w:rsid w:val="4C56F908"/>
    <w:rsid w:val="4CBBA6A5"/>
    <w:rsid w:val="4CDCEA0F"/>
    <w:rsid w:val="4CDF7368"/>
    <w:rsid w:val="4D129E83"/>
    <w:rsid w:val="4D292D00"/>
    <w:rsid w:val="4E0AD853"/>
    <w:rsid w:val="4E2546D8"/>
    <w:rsid w:val="4E335E70"/>
    <w:rsid w:val="4E6375E7"/>
    <w:rsid w:val="4E651364"/>
    <w:rsid w:val="4E6668EA"/>
    <w:rsid w:val="4EA2D735"/>
    <w:rsid w:val="4EB8AF08"/>
    <w:rsid w:val="4EFAFCC9"/>
    <w:rsid w:val="4F277DD6"/>
    <w:rsid w:val="4F5A88B0"/>
    <w:rsid w:val="4FBE818C"/>
    <w:rsid w:val="4FEE0AFC"/>
    <w:rsid w:val="4FFA6E1B"/>
    <w:rsid w:val="500102E9"/>
    <w:rsid w:val="503FEEC0"/>
    <w:rsid w:val="5048E6F4"/>
    <w:rsid w:val="50789E6D"/>
    <w:rsid w:val="508D0D55"/>
    <w:rsid w:val="50A245C7"/>
    <w:rsid w:val="50DDE490"/>
    <w:rsid w:val="50E8D449"/>
    <w:rsid w:val="512B75C3"/>
    <w:rsid w:val="51776CFE"/>
    <w:rsid w:val="519A1B08"/>
    <w:rsid w:val="51D79052"/>
    <w:rsid w:val="52523B1C"/>
    <w:rsid w:val="527FF4E9"/>
    <w:rsid w:val="529A479C"/>
    <w:rsid w:val="52B1FFDD"/>
    <w:rsid w:val="52F0DBA3"/>
    <w:rsid w:val="5318772F"/>
    <w:rsid w:val="5341CE62"/>
    <w:rsid w:val="5354FCC2"/>
    <w:rsid w:val="535973DD"/>
    <w:rsid w:val="53F2B9CF"/>
    <w:rsid w:val="549C58D3"/>
    <w:rsid w:val="54B9EB23"/>
    <w:rsid w:val="54C4EF53"/>
    <w:rsid w:val="54CB2172"/>
    <w:rsid w:val="559C9CC1"/>
    <w:rsid w:val="561037BB"/>
    <w:rsid w:val="562FB76F"/>
    <w:rsid w:val="5639FA9A"/>
    <w:rsid w:val="565E8B74"/>
    <w:rsid w:val="569C04A7"/>
    <w:rsid w:val="56ABABF2"/>
    <w:rsid w:val="56C903CA"/>
    <w:rsid w:val="577089F2"/>
    <w:rsid w:val="578ECB2E"/>
    <w:rsid w:val="57A6CBA0"/>
    <w:rsid w:val="57A940CB"/>
    <w:rsid w:val="57C62B6A"/>
    <w:rsid w:val="57D0CEE1"/>
    <w:rsid w:val="57DBC728"/>
    <w:rsid w:val="582F1051"/>
    <w:rsid w:val="5871179D"/>
    <w:rsid w:val="58890560"/>
    <w:rsid w:val="589D1303"/>
    <w:rsid w:val="58B58010"/>
    <w:rsid w:val="58C49158"/>
    <w:rsid w:val="59063C8B"/>
    <w:rsid w:val="590A0563"/>
    <w:rsid w:val="592F89A4"/>
    <w:rsid w:val="5961C87D"/>
    <w:rsid w:val="59815C9B"/>
    <w:rsid w:val="598E214B"/>
    <w:rsid w:val="59A4FF44"/>
    <w:rsid w:val="59AC99A7"/>
    <w:rsid w:val="59C0EC59"/>
    <w:rsid w:val="59EBC02D"/>
    <w:rsid w:val="5A355169"/>
    <w:rsid w:val="5A7AD3F2"/>
    <w:rsid w:val="5BA61AF4"/>
    <w:rsid w:val="5BC4854B"/>
    <w:rsid w:val="5BE87D1B"/>
    <w:rsid w:val="5C16A1B0"/>
    <w:rsid w:val="5C277F0D"/>
    <w:rsid w:val="5C701A8C"/>
    <w:rsid w:val="5C88C13C"/>
    <w:rsid w:val="5C96BE2F"/>
    <w:rsid w:val="5CAAFE98"/>
    <w:rsid w:val="5CF29A37"/>
    <w:rsid w:val="5D0270F2"/>
    <w:rsid w:val="5D55F15C"/>
    <w:rsid w:val="5D5C283E"/>
    <w:rsid w:val="5D9B17A2"/>
    <w:rsid w:val="5DD04742"/>
    <w:rsid w:val="5DF2E699"/>
    <w:rsid w:val="5E2B841B"/>
    <w:rsid w:val="5E734599"/>
    <w:rsid w:val="5E76A971"/>
    <w:rsid w:val="5F589846"/>
    <w:rsid w:val="5F9435E4"/>
    <w:rsid w:val="5FE0C1AA"/>
    <w:rsid w:val="601F6C0F"/>
    <w:rsid w:val="604A2836"/>
    <w:rsid w:val="6073A62E"/>
    <w:rsid w:val="608FE34F"/>
    <w:rsid w:val="60C1F303"/>
    <w:rsid w:val="61215527"/>
    <w:rsid w:val="613E1FAE"/>
    <w:rsid w:val="615ED444"/>
    <w:rsid w:val="617443E9"/>
    <w:rsid w:val="6187F4F6"/>
    <w:rsid w:val="61CBD8F4"/>
    <w:rsid w:val="61FC6F76"/>
    <w:rsid w:val="62502767"/>
    <w:rsid w:val="626F621D"/>
    <w:rsid w:val="62C33F42"/>
    <w:rsid w:val="63119EDB"/>
    <w:rsid w:val="6330D7D4"/>
    <w:rsid w:val="633CF40A"/>
    <w:rsid w:val="634AA447"/>
    <w:rsid w:val="6361C619"/>
    <w:rsid w:val="63B09CF5"/>
    <w:rsid w:val="63BC6E53"/>
    <w:rsid w:val="63CE35B7"/>
    <w:rsid w:val="640B7192"/>
    <w:rsid w:val="64879727"/>
    <w:rsid w:val="64FD11C0"/>
    <w:rsid w:val="66410902"/>
    <w:rsid w:val="665D2EC2"/>
    <w:rsid w:val="66778692"/>
    <w:rsid w:val="669C1E36"/>
    <w:rsid w:val="66A99E03"/>
    <w:rsid w:val="66B8B524"/>
    <w:rsid w:val="66C900EC"/>
    <w:rsid w:val="66E6A1A1"/>
    <w:rsid w:val="670AFC65"/>
    <w:rsid w:val="67357926"/>
    <w:rsid w:val="676296E6"/>
    <w:rsid w:val="67926E33"/>
    <w:rsid w:val="67B58F4E"/>
    <w:rsid w:val="680B45BA"/>
    <w:rsid w:val="6836B7A7"/>
    <w:rsid w:val="685D3D41"/>
    <w:rsid w:val="686DF28B"/>
    <w:rsid w:val="68C145F6"/>
    <w:rsid w:val="690D6E06"/>
    <w:rsid w:val="6979BF18"/>
    <w:rsid w:val="69A25B00"/>
    <w:rsid w:val="69BAFB40"/>
    <w:rsid w:val="69C6ECFB"/>
    <w:rsid w:val="69D88B70"/>
    <w:rsid w:val="69EE08A7"/>
    <w:rsid w:val="6A1FE34A"/>
    <w:rsid w:val="6A45E3AA"/>
    <w:rsid w:val="6A9FC428"/>
    <w:rsid w:val="6AB23C5C"/>
    <w:rsid w:val="6B011E65"/>
    <w:rsid w:val="6B3A24AC"/>
    <w:rsid w:val="6B57E9D9"/>
    <w:rsid w:val="6B825533"/>
    <w:rsid w:val="6BA71453"/>
    <w:rsid w:val="6BBAE207"/>
    <w:rsid w:val="6BD0DCBB"/>
    <w:rsid w:val="6BF06F54"/>
    <w:rsid w:val="6C27652E"/>
    <w:rsid w:val="6C3C76C3"/>
    <w:rsid w:val="6C5E7FDD"/>
    <w:rsid w:val="6CBC5465"/>
    <w:rsid w:val="6CE9FB5F"/>
    <w:rsid w:val="6D1E8180"/>
    <w:rsid w:val="6D252D27"/>
    <w:rsid w:val="6D446EAC"/>
    <w:rsid w:val="6D6AC3BD"/>
    <w:rsid w:val="6D6F4155"/>
    <w:rsid w:val="6D83218A"/>
    <w:rsid w:val="6D97D543"/>
    <w:rsid w:val="6E1746AD"/>
    <w:rsid w:val="6E399E3A"/>
    <w:rsid w:val="6E3D16E0"/>
    <w:rsid w:val="6E6A4C18"/>
    <w:rsid w:val="6E80B7B8"/>
    <w:rsid w:val="6ECD8B72"/>
    <w:rsid w:val="6EF47F50"/>
    <w:rsid w:val="6EFC96DF"/>
    <w:rsid w:val="6FE4559B"/>
    <w:rsid w:val="6FF0D200"/>
    <w:rsid w:val="70046A92"/>
    <w:rsid w:val="704DDD80"/>
    <w:rsid w:val="712A04D4"/>
    <w:rsid w:val="71629DE4"/>
    <w:rsid w:val="71732A6E"/>
    <w:rsid w:val="71C10114"/>
    <w:rsid w:val="7266041A"/>
    <w:rsid w:val="7273E881"/>
    <w:rsid w:val="729590D0"/>
    <w:rsid w:val="72D04574"/>
    <w:rsid w:val="72DA90FA"/>
    <w:rsid w:val="72E51093"/>
    <w:rsid w:val="7304AE6D"/>
    <w:rsid w:val="73061F7E"/>
    <w:rsid w:val="7415935B"/>
    <w:rsid w:val="743667BC"/>
    <w:rsid w:val="7459C4ED"/>
    <w:rsid w:val="74AB54CD"/>
    <w:rsid w:val="74C317AB"/>
    <w:rsid w:val="74F9D075"/>
    <w:rsid w:val="759F48E1"/>
    <w:rsid w:val="75A48C1D"/>
    <w:rsid w:val="75BB3DC5"/>
    <w:rsid w:val="75DD7ABC"/>
    <w:rsid w:val="763CB733"/>
    <w:rsid w:val="764DA7DD"/>
    <w:rsid w:val="769AC057"/>
    <w:rsid w:val="76C3FA7E"/>
    <w:rsid w:val="76C93723"/>
    <w:rsid w:val="76D55F96"/>
    <w:rsid w:val="76D90B96"/>
    <w:rsid w:val="76DB5422"/>
    <w:rsid w:val="76FFAFBD"/>
    <w:rsid w:val="7711A85E"/>
    <w:rsid w:val="7725278A"/>
    <w:rsid w:val="7744D466"/>
    <w:rsid w:val="7750D707"/>
    <w:rsid w:val="77933162"/>
    <w:rsid w:val="77A7F121"/>
    <w:rsid w:val="77B35FEE"/>
    <w:rsid w:val="77FC5569"/>
    <w:rsid w:val="78697434"/>
    <w:rsid w:val="78802D31"/>
    <w:rsid w:val="78C46B24"/>
    <w:rsid w:val="78D0DB11"/>
    <w:rsid w:val="78F74543"/>
    <w:rsid w:val="793BBCA3"/>
    <w:rsid w:val="796F3DDF"/>
    <w:rsid w:val="79A8CAB5"/>
    <w:rsid w:val="79D2C294"/>
    <w:rsid w:val="79EFD429"/>
    <w:rsid w:val="7A05C71A"/>
    <w:rsid w:val="7AACB607"/>
    <w:rsid w:val="7B0E0272"/>
    <w:rsid w:val="7B1248E1"/>
    <w:rsid w:val="7B5F3662"/>
    <w:rsid w:val="7C5EA9F7"/>
    <w:rsid w:val="7C6AC6C3"/>
    <w:rsid w:val="7CBC22B4"/>
    <w:rsid w:val="7CE2CE98"/>
    <w:rsid w:val="7CEA97D4"/>
    <w:rsid w:val="7D0AF527"/>
    <w:rsid w:val="7D57DA7C"/>
    <w:rsid w:val="7D9715D7"/>
    <w:rsid w:val="7DA09E64"/>
    <w:rsid w:val="7DDA0AC2"/>
    <w:rsid w:val="7E392C80"/>
    <w:rsid w:val="7E599C32"/>
    <w:rsid w:val="7EDF9612"/>
    <w:rsid w:val="7F2B9C15"/>
    <w:rsid w:val="7F3FDCA2"/>
    <w:rsid w:val="7F68C7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55F4B80"/>
  <w15:docId w15:val="{D3FE40FB-B7A9-47EB-ACA4-347B21728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venir Next LT Pro" w:eastAsia="Avenir Next LT Pro" w:hAnsi="Avenir Next LT Pro" w:cs="Avenir Next LT Pro"/>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F3A9E"/>
    <w:pPr>
      <w:tabs>
        <w:tab w:val="center" w:pos="4680"/>
        <w:tab w:val="right" w:pos="9360"/>
      </w:tabs>
    </w:pPr>
  </w:style>
  <w:style w:type="character" w:customStyle="1" w:styleId="HeaderChar">
    <w:name w:val="Header Char"/>
    <w:basedOn w:val="DefaultParagraphFont"/>
    <w:link w:val="Header"/>
    <w:uiPriority w:val="99"/>
    <w:rsid w:val="005F3A9E"/>
  </w:style>
  <w:style w:type="paragraph" w:styleId="Footer">
    <w:name w:val="footer"/>
    <w:basedOn w:val="Normal"/>
    <w:link w:val="FooterChar"/>
    <w:uiPriority w:val="99"/>
    <w:unhideWhenUsed/>
    <w:rsid w:val="005F3A9E"/>
    <w:pPr>
      <w:tabs>
        <w:tab w:val="center" w:pos="4680"/>
        <w:tab w:val="right" w:pos="9360"/>
      </w:tabs>
    </w:pPr>
  </w:style>
  <w:style w:type="character" w:customStyle="1" w:styleId="FooterChar">
    <w:name w:val="Footer Char"/>
    <w:basedOn w:val="DefaultParagraphFont"/>
    <w:link w:val="Footer"/>
    <w:uiPriority w:val="99"/>
    <w:rsid w:val="005F3A9E"/>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0E1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twodegrees1.sharepoint.com/:u:/r/teams/SlalomCX236/Shared%20Documents/General/02.%20Sub-Capabilities/02.%20Experience%20Strategy%20and%20Design/Design%20Innovation/Protogen/Learner%20Materials/Office%20Hours/Protogen%20Office%20Hours.ics?csf=1&amp;web=1&amp;e=vpGVca"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twodegrees1.sharepoint.com/:u:/r/teams/SlalomCX236/Shared%20Documents/General/02.%20Sub-Capabilities/02.%20Experience%20Strategy%20and%20Design/Design%20Innovation/Protogen/Learner%20Materials/Office%20Hours/Protogen%20Office%20Hours.ics?csf=1&amp;web=1&amp;e=vpGV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be8e08d-5427-4948-b007-7a1f793be7dd" xsi:nil="true"/>
    <lcf76f155ced4ddcb4097134ff3c332f xmlns="865e0d5a-cb04-4e5f-ac5c-047beaa5e540">
      <Terms xmlns="http://schemas.microsoft.com/office/infopath/2007/PartnerControls"/>
    </lcf76f155ced4ddcb4097134ff3c332f>
    <Notes xmlns="865e0d5a-cb04-4e5f-ac5c-047beaa5e540" xsi:nil="true"/>
    <Contenttype0 xmlns="865e0d5a-cb04-4e5f-ac5c-047beaa5e540" xsi:nil="true"/>
    <Folderdescription xmlns="865e0d5a-cb04-4e5f-ac5c-047beaa5e54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7667C7E982A14F81434640FED0B5E0" ma:contentTypeVersion="17" ma:contentTypeDescription="Create a new document." ma:contentTypeScope="" ma:versionID="1aecb01dff6fc572c4dc471c47d07a45">
  <xsd:schema xmlns:xsd="http://www.w3.org/2001/XMLSchema" xmlns:xs="http://www.w3.org/2001/XMLSchema" xmlns:p="http://schemas.microsoft.com/office/2006/metadata/properties" xmlns:ns2="865e0d5a-cb04-4e5f-ac5c-047beaa5e540" xmlns:ns3="5be8e08d-5427-4948-b007-7a1f793be7dd" targetNamespace="http://schemas.microsoft.com/office/2006/metadata/properties" ma:root="true" ma:fieldsID="e5a137d5599f04ce7c96450089943fdb" ns2:_="" ns3:_="">
    <xsd:import namespace="865e0d5a-cb04-4e5f-ac5c-047beaa5e540"/>
    <xsd:import namespace="5be8e08d-5427-4948-b007-7a1f793be7dd"/>
    <xsd:element name="properties">
      <xsd:complexType>
        <xsd:sequence>
          <xsd:element name="documentManagement">
            <xsd:complexType>
              <xsd:all>
                <xsd:element ref="ns2:Contenttype0" minOccurs="0"/>
                <xsd:element ref="ns2:Notes" minOccurs="0"/>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5e0d5a-cb04-4e5f-ac5c-047beaa5e540" elementFormDefault="qualified">
    <xsd:import namespace="http://schemas.microsoft.com/office/2006/documentManagement/types"/>
    <xsd:import namespace="http://schemas.microsoft.com/office/infopath/2007/PartnerControls"/>
    <xsd:element name="Contenttype0" ma:index="2" nillable="true" ma:displayName="Content type" ma:format="Dropdown" ma:internalName="Contenttype0" ma:readOnly="false">
      <xsd:simpleType>
        <xsd:restriction base="dms:Choice">
          <xsd:enumeration value="Team fun"/>
          <xsd:enumeration value="Project example"/>
          <xsd:enumeration value="Choice 3"/>
        </xsd:restriction>
      </xsd:simpleType>
    </xsd:element>
    <xsd:element name="Notes" ma:index="3" nillable="true" ma:displayName="Notes" ma:format="Dropdown" ma:internalName="Notes">
      <xsd:simpleType>
        <xsd:restriction base="dms:Note">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bb55382-b84b-4de7-b042-61b6344f4076"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hidden="true" ma:internalName="MediaServiceOCR" ma:readOnly="true">
      <xsd:simpleType>
        <xsd:restriction base="dms:Note"/>
      </xsd:simpleType>
    </xsd:element>
    <xsd:element name="MediaServiceLocation" ma:index="19" nillable="true" ma:displayName="Location" ma:hidden="true"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Folderdescription" ma:index="23" nillable="true" ma:displayName="Folder info"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e8e08d-5427-4948-b007-7a1f793be7d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3bcc537-874b-47f1-9417-6db8b87d7962}" ma:internalName="TaxCatchAll" ma:readOnly="false" ma:showField="CatchAllData" ma:web="5be8e08d-5427-4948-b007-7a1f793be7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9F4EC0-11C4-4D2D-BA68-BECAAE5FE37D}">
  <ds:schemaRefs>
    <ds:schemaRef ds:uri="http://schemas.microsoft.com/sharepoint/v3/contenttype/forms"/>
  </ds:schemaRefs>
</ds:datastoreItem>
</file>

<file path=customXml/itemProps2.xml><?xml version="1.0" encoding="utf-8"?>
<ds:datastoreItem xmlns:ds="http://schemas.openxmlformats.org/officeDocument/2006/customXml" ds:itemID="{89A3F391-FF46-4F68-892A-78AAC7A5CD54}">
  <ds:schemaRefs>
    <ds:schemaRef ds:uri="http://schemas.microsoft.com/office/2006/metadata/properties"/>
    <ds:schemaRef ds:uri="http://schemas.microsoft.com/office/infopath/2007/PartnerControls"/>
    <ds:schemaRef ds:uri="5be8e08d-5427-4948-b007-7a1f793be7dd"/>
    <ds:schemaRef ds:uri="865e0d5a-cb04-4e5f-ac5c-047beaa5e540"/>
  </ds:schemaRefs>
</ds:datastoreItem>
</file>

<file path=customXml/itemProps3.xml><?xml version="1.0" encoding="utf-8"?>
<ds:datastoreItem xmlns:ds="http://schemas.openxmlformats.org/officeDocument/2006/customXml" ds:itemID="{09EF7513-6BF8-436D-AA6D-6200DA04943A}"/>
</file>

<file path=docMetadata/LabelInfo.xml><?xml version="1.0" encoding="utf-8"?>
<clbl:labelList xmlns:clbl="http://schemas.microsoft.com/office/2020/mipLabelMetadata">
  <clbl:label id="{9ca75128-a244-4596-877b-f24828e476e2}" enabled="0" method="" siteId="{9ca75128-a244-4596-877b-f24828e476e2}" removed="1"/>
</clbl:labelList>
</file>

<file path=docProps/app.xml><?xml version="1.0" encoding="utf-8"?>
<Properties xmlns="http://schemas.openxmlformats.org/officeDocument/2006/extended-properties" xmlns:vt="http://schemas.openxmlformats.org/officeDocument/2006/docPropsVTypes">
  <Template>Normal.dotm</Template>
  <TotalTime>6843</TotalTime>
  <Pages>6</Pages>
  <Words>1844</Words>
  <Characters>9721</Characters>
  <Application>Microsoft Office Word</Application>
  <DocSecurity>0</DocSecurity>
  <Lines>324</Lines>
  <Paragraphs>196</Paragraphs>
  <ScaleCrop>false</ScaleCrop>
  <Company/>
  <LinksUpToDate>false</LinksUpToDate>
  <CharactersWithSpaces>11369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Rachel Baker</cp:lastModifiedBy>
  <cp:revision>147</cp:revision>
  <dcterms:created xsi:type="dcterms:W3CDTF">2026-03-25T03:16:00Z</dcterms:created>
  <dcterms:modified xsi:type="dcterms:W3CDTF">2026-08-13T20:44:00Z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0x010100CC7667C7E982A14F81434640FED0B5E0</vt:lpwstr>
  </property>
  <property fmtid="{D5CDD505-2E9C-101B-9397-08002B2CF9AE}" pid="3" name="docLang">
    <vt:lpwstr>en</vt:lpwstr>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