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A244" w14:textId="4082675D" w:rsidR="00385219" w:rsidRDefault="0036095B">
      <w:bookmarkStart w:id="0" w:name="OLE_LINK1"/>
      <w:r w:rsidRPr="0036095B">
        <w:t xml:space="preserve">Project 10 Genetic Similarity Network &amp; Cryptic Relatedness in </w:t>
      </w:r>
      <w:proofErr w:type="spellStart"/>
      <w:r w:rsidRPr="0036095B">
        <w:t>OpenSNP</w:t>
      </w:r>
      <w:proofErr w:type="spellEnd"/>
    </w:p>
    <w:p w14:paraId="34881FC3" w14:textId="77777777" w:rsidR="0036095B" w:rsidRDefault="0036095B"/>
    <w:p w14:paraId="19C77077" w14:textId="77777777" w:rsidR="0036095B" w:rsidRDefault="0036095B" w:rsidP="0036095B">
      <w:r>
        <w:t>Key Steps</w:t>
      </w:r>
    </w:p>
    <w:p w14:paraId="0AC451C3" w14:textId="095A4B27" w:rsidR="0036095B" w:rsidRDefault="0036095B" w:rsidP="0036095B">
      <w:pPr>
        <w:pStyle w:val="ListParagraph"/>
        <w:numPr>
          <w:ilvl w:val="0"/>
          <w:numId w:val="2"/>
        </w:numPr>
        <w:ind w:left="360"/>
      </w:pPr>
      <w:r>
        <w:t xml:space="preserve">Download a large subset of </w:t>
      </w:r>
      <w:proofErr w:type="spellStart"/>
      <w:r>
        <w:t>OpenSNP</w:t>
      </w:r>
      <w:proofErr w:type="spellEnd"/>
      <w:r>
        <w:t xml:space="preserve"> genotype files with reported ethnicity phenotypes using the class </w:t>
      </w:r>
      <w:proofErr w:type="spellStart"/>
      <w:r>
        <w:t>OpenSNP</w:t>
      </w:r>
      <w:proofErr w:type="spellEnd"/>
      <w:r>
        <w:t xml:space="preserve"> browser.</w:t>
      </w:r>
    </w:p>
    <w:p w14:paraId="288165FB" w14:textId="634DF107" w:rsidR="0036095B" w:rsidRDefault="0036095B" w:rsidP="0036095B">
      <w:pPr>
        <w:pStyle w:val="ListParagraph"/>
        <w:numPr>
          <w:ilvl w:val="0"/>
          <w:numId w:val="2"/>
        </w:numPr>
        <w:ind w:left="360"/>
      </w:pPr>
      <w:r>
        <w:t>Merge and QC: missingness, MAF, LD pruning.</w:t>
      </w:r>
    </w:p>
    <w:p w14:paraId="273F61FF" w14:textId="50701579" w:rsidR="0036095B" w:rsidRDefault="0036095B" w:rsidP="0036095B">
      <w:pPr>
        <w:pStyle w:val="ListParagraph"/>
        <w:numPr>
          <w:ilvl w:val="0"/>
          <w:numId w:val="2"/>
        </w:numPr>
        <w:ind w:left="360"/>
      </w:pPr>
      <w:r>
        <w:t>Compute pairwise IBS using PLINK --genome. This produces genome-wide IBS proportions (IBS0, IBS1, IBS2) for every pair.</w:t>
      </w:r>
    </w:p>
    <w:p w14:paraId="07ABFE31" w14:textId="3FB40F35" w:rsidR="0036095B" w:rsidRDefault="0036095B" w:rsidP="0036095B">
      <w:pPr>
        <w:pStyle w:val="ListParagraph"/>
        <w:numPr>
          <w:ilvl w:val="0"/>
          <w:numId w:val="2"/>
        </w:numPr>
        <w:ind w:left="360"/>
      </w:pPr>
      <w:r>
        <w:t xml:space="preserve">Construct a genetic similarity network using </w:t>
      </w:r>
      <w:proofErr w:type="spellStart"/>
      <w:r>
        <w:t>networkX</w:t>
      </w:r>
      <w:proofErr w:type="spellEnd"/>
      <w:r>
        <w:t xml:space="preserve"> (Python). Nodes = individuals; edge weight = IBS2 proportion. Prune weak edges (IBS2 &lt; 0.1) for visualization.</w:t>
      </w:r>
    </w:p>
    <w:p w14:paraId="6CCE6B42" w14:textId="13A3E7A4" w:rsidR="0036095B" w:rsidRDefault="0036095B" w:rsidP="0036095B">
      <w:pPr>
        <w:pStyle w:val="ListParagraph"/>
        <w:numPr>
          <w:ilvl w:val="0"/>
          <w:numId w:val="2"/>
        </w:numPr>
        <w:ind w:left="360"/>
      </w:pPr>
      <w:r>
        <w:t>Visualize the network. Color nodes by self-reported ancestry. Does the network cluster by ancestry?</w:t>
      </w:r>
    </w:p>
    <w:p w14:paraId="45F5A80E" w14:textId="5A3A0750" w:rsidR="0036095B" w:rsidRDefault="0036095B" w:rsidP="0036095B">
      <w:pPr>
        <w:pStyle w:val="ListParagraph"/>
        <w:numPr>
          <w:ilvl w:val="0"/>
          <w:numId w:val="2"/>
        </w:numPr>
        <w:ind w:left="360"/>
      </w:pPr>
      <w:r>
        <w:t>Identify pairs with IBS2 &gt; 0.4 (suggestive of first- or second-degree relatedness). Are any</w:t>
      </w:r>
    </w:p>
    <w:p w14:paraId="7C3CFC45" w14:textId="77777777" w:rsidR="0036095B" w:rsidRDefault="0036095B" w:rsidP="00962648">
      <w:pPr>
        <w:pStyle w:val="ListParagraph"/>
        <w:ind w:left="360"/>
      </w:pPr>
      <w:r>
        <w:t>unexpected given self-reported ancestry?</w:t>
      </w:r>
    </w:p>
    <w:p w14:paraId="6E51A9AA" w14:textId="4130F3DC" w:rsidR="00CF78E8" w:rsidRDefault="0036095B" w:rsidP="0036095B">
      <w:pPr>
        <w:pStyle w:val="ListParagraph"/>
        <w:numPr>
          <w:ilvl w:val="0"/>
          <w:numId w:val="2"/>
        </w:numPr>
        <w:ind w:left="360"/>
      </w:pPr>
      <w:r>
        <w:t>Discuss: how does population stratification inflate IBS? How would you distinguish IBS due to relatedness from IBS due to shared ancestry?</w:t>
      </w:r>
      <w:bookmarkEnd w:id="0"/>
    </w:p>
    <w:sectPr w:rsidR="00CF78E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7FAA4" w14:textId="77777777" w:rsidR="005E34DE" w:rsidRDefault="005E34DE" w:rsidP="002A2CCE">
      <w:pPr>
        <w:spacing w:after="0" w:line="240" w:lineRule="auto"/>
      </w:pPr>
      <w:r>
        <w:separator/>
      </w:r>
    </w:p>
  </w:endnote>
  <w:endnote w:type="continuationSeparator" w:id="0">
    <w:p w14:paraId="32A94453" w14:textId="77777777" w:rsidR="005E34DE" w:rsidRDefault="005E34DE" w:rsidP="002A2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A11C" w14:textId="020CBF0A" w:rsidR="002A2CCE" w:rsidRDefault="002A2C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098C4B" wp14:editId="34CF787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28420" cy="405765"/>
              <wp:effectExtent l="0" t="0" r="5080" b="0"/>
              <wp:wrapNone/>
              <wp:docPr id="276382044" name="Text Box 2" descr="Regener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84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1C77E1" w14:textId="6D2FE6A6" w:rsidR="002A2CCE" w:rsidRPr="002A2CCE" w:rsidRDefault="002A2CCE" w:rsidP="002A2C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98989"/>
                            </w:rPr>
                          </w:pPr>
                          <w:r w:rsidRPr="002A2CCE">
                            <w:rPr>
                              <w:rFonts w:ascii="Aptos" w:eastAsia="Aptos" w:hAnsi="Aptos" w:cs="Aptos"/>
                              <w:noProof/>
                              <w:color w:val="898989"/>
                            </w:rPr>
                            <w:t>Regeneron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098C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generon - Internal" style="position:absolute;margin-left:0;margin-top:0;width:104.6pt;height:31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" filled="f" stroked="f">
              <v:textbox style="mso-fit-shape-to-text:t" inset="0,0,0,15pt">
                <w:txbxContent>
                  <w:p w14:paraId="661C77E1" w14:textId="6D2FE6A6" w:rsidR="002A2CCE" w:rsidRPr="002A2CCE" w:rsidRDefault="002A2CCE" w:rsidP="002A2C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98989"/>
                      </w:rPr>
                    </w:pPr>
                    <w:r w:rsidRPr="002A2CCE">
                      <w:rPr>
                        <w:rFonts w:ascii="Aptos" w:eastAsia="Aptos" w:hAnsi="Aptos" w:cs="Aptos"/>
                        <w:noProof/>
                        <w:color w:val="898989"/>
                      </w:rPr>
                      <w:t>Regeneron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D6F52" w14:textId="1773AF26" w:rsidR="002A2CCE" w:rsidRDefault="002A2C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130E62" wp14:editId="27A3E08D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28420" cy="405765"/>
              <wp:effectExtent l="0" t="0" r="5080" b="0"/>
              <wp:wrapNone/>
              <wp:docPr id="131848569" name="Text Box 3" descr="Regener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84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CC0D2" w14:textId="6E0E2755" w:rsidR="002A2CCE" w:rsidRPr="002A2CCE" w:rsidRDefault="002A2CCE" w:rsidP="002A2C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98989"/>
                            </w:rPr>
                          </w:pPr>
                          <w:r w:rsidRPr="002A2CCE">
                            <w:rPr>
                              <w:rFonts w:ascii="Aptos" w:eastAsia="Aptos" w:hAnsi="Aptos" w:cs="Aptos"/>
                              <w:noProof/>
                              <w:color w:val="898989"/>
                            </w:rPr>
                            <w:t>Regeneron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130E6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generon - Internal" style="position:absolute;margin-left:0;margin-top:0;width:104.6pt;height:31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" filled="f" stroked="f">
              <v:textbox style="mso-fit-shape-to-text:t" inset="0,0,0,15pt">
                <w:txbxContent>
                  <w:p w14:paraId="74CCC0D2" w14:textId="6E0E2755" w:rsidR="002A2CCE" w:rsidRPr="002A2CCE" w:rsidRDefault="002A2CCE" w:rsidP="002A2C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98989"/>
                      </w:rPr>
                    </w:pPr>
                    <w:r w:rsidRPr="002A2CCE">
                      <w:rPr>
                        <w:rFonts w:ascii="Aptos" w:eastAsia="Aptos" w:hAnsi="Aptos" w:cs="Aptos"/>
                        <w:noProof/>
                        <w:color w:val="898989"/>
                      </w:rPr>
                      <w:t>Regeneron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9C415" w14:textId="2E0A9C2C" w:rsidR="002A2CCE" w:rsidRDefault="002A2C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161401" wp14:editId="754CC47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28420" cy="405765"/>
              <wp:effectExtent l="0" t="0" r="5080" b="0"/>
              <wp:wrapNone/>
              <wp:docPr id="186372352" name="Text Box 1" descr="Regener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84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C49E28" w14:textId="07F457A0" w:rsidR="002A2CCE" w:rsidRPr="002A2CCE" w:rsidRDefault="002A2CCE" w:rsidP="002A2C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98989"/>
                            </w:rPr>
                          </w:pPr>
                          <w:r w:rsidRPr="002A2CCE">
                            <w:rPr>
                              <w:rFonts w:ascii="Aptos" w:eastAsia="Aptos" w:hAnsi="Aptos" w:cs="Aptos"/>
                              <w:noProof/>
                              <w:color w:val="898989"/>
                            </w:rPr>
                            <w:t>Regeneron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6140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generon - Internal" style="position:absolute;margin-left:0;margin-top:0;width:104.6pt;height:31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" filled="f" stroked="f">
              <v:textbox style="mso-fit-shape-to-text:t" inset="0,0,0,15pt">
                <w:txbxContent>
                  <w:p w14:paraId="6EC49E28" w14:textId="07F457A0" w:rsidR="002A2CCE" w:rsidRPr="002A2CCE" w:rsidRDefault="002A2CCE" w:rsidP="002A2C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98989"/>
                      </w:rPr>
                    </w:pPr>
                    <w:r w:rsidRPr="002A2CCE">
                      <w:rPr>
                        <w:rFonts w:ascii="Aptos" w:eastAsia="Aptos" w:hAnsi="Aptos" w:cs="Aptos"/>
                        <w:noProof/>
                        <w:color w:val="898989"/>
                      </w:rPr>
                      <w:t>Regeneron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4AF73" w14:textId="77777777" w:rsidR="005E34DE" w:rsidRDefault="005E34DE" w:rsidP="002A2CCE">
      <w:pPr>
        <w:spacing w:after="0" w:line="240" w:lineRule="auto"/>
      </w:pPr>
      <w:r>
        <w:separator/>
      </w:r>
    </w:p>
  </w:footnote>
  <w:footnote w:type="continuationSeparator" w:id="0">
    <w:p w14:paraId="3442F94B" w14:textId="77777777" w:rsidR="005E34DE" w:rsidRDefault="005E34DE" w:rsidP="002A2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1663"/>
    <w:multiLevelType w:val="hybridMultilevel"/>
    <w:tmpl w:val="1C740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2013B6"/>
    <w:multiLevelType w:val="hybridMultilevel"/>
    <w:tmpl w:val="CE54FD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861669">
    <w:abstractNumId w:val="1"/>
  </w:num>
  <w:num w:numId="2" w16cid:durableId="86587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5B"/>
    <w:rsid w:val="002A2CCE"/>
    <w:rsid w:val="002D655E"/>
    <w:rsid w:val="0036095B"/>
    <w:rsid w:val="00385219"/>
    <w:rsid w:val="00403787"/>
    <w:rsid w:val="00425A6B"/>
    <w:rsid w:val="004A7292"/>
    <w:rsid w:val="005E0265"/>
    <w:rsid w:val="005E34DE"/>
    <w:rsid w:val="006E27CC"/>
    <w:rsid w:val="006F4A55"/>
    <w:rsid w:val="0075021C"/>
    <w:rsid w:val="00771B50"/>
    <w:rsid w:val="009265B7"/>
    <w:rsid w:val="00962648"/>
    <w:rsid w:val="00B31038"/>
    <w:rsid w:val="00CB4D61"/>
    <w:rsid w:val="00CE1E5C"/>
    <w:rsid w:val="00CF78E8"/>
    <w:rsid w:val="00F9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64713"/>
  <w15:chartTrackingRefBased/>
  <w15:docId w15:val="{78DAF482-317D-2C42-AFDF-F7A2A56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95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A2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134</Words>
  <Characters>767</Characters>
  <Application>Microsoft Office Word</Application>
  <DocSecurity>0</DocSecurity>
  <Lines>15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Chenggu Wang</dc:creator>
  <cp:keywords/>
  <dc:description/>
  <cp:lastModifiedBy>Chenggu Wang</cp:lastModifiedBy>
  <cp:revision>4</cp:revision>
  <dcterms:created xsi:type="dcterms:W3CDTF">2026-04-01T17:07:00Z</dcterms:created>
  <dcterms:modified xsi:type="dcterms:W3CDTF">2026-04-08T21:25:00Z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b1bd100,1079415c,7dbd979</vt:lpwstr>
  </property>
  <property fmtid="{D5CDD505-2E9C-101B-9397-08002B2CF9AE}" pid="3" name="ClassificationContentMarkingFooterFontProps">
    <vt:lpwstr>#898989,12,Aptos</vt:lpwstr>
  </property>
  <property fmtid="{D5CDD505-2E9C-101B-9397-08002B2CF9AE}" pid="4" name="ClassificationContentMarkingFooterText">
    <vt:lpwstr>Regeneron - Internal</vt:lpwstr>
  </property>
  <property fmtid="{D5CDD505-2E9C-101B-9397-08002B2CF9AE}" pid="5" name="MSIP_Label_2da9790f-e5c1-4030-9332-9cdee48e94a8_Enabled">
    <vt:lpwstr>true</vt:lpwstr>
  </property>
  <property fmtid="{D5CDD505-2E9C-101B-9397-08002B2CF9AE}" pid="6" name="MSIP_Label_2da9790f-e5c1-4030-9332-9cdee48e94a8_SetDate">
    <vt:lpwstr>2026-04-01T17:57:18Z</vt:lpwstr>
  </property>
  <property fmtid="{D5CDD505-2E9C-101B-9397-08002B2CF9AE}" pid="7" name="MSIP_Label_2da9790f-e5c1-4030-9332-9cdee48e94a8_Method">
    <vt:lpwstr>Standard</vt:lpwstr>
  </property>
  <property fmtid="{D5CDD505-2E9C-101B-9397-08002B2CF9AE}" pid="8" name="MSIP_Label_2da9790f-e5c1-4030-9332-9cdee48e94a8_Name">
    <vt:lpwstr>Internal</vt:lpwstr>
  </property>
  <property fmtid="{D5CDD505-2E9C-101B-9397-08002B2CF9AE}" pid="9" name="MSIP_Label_2da9790f-e5c1-4030-9332-9cdee48e94a8_SiteId">
    <vt:lpwstr>3e9aadf8-6a16-490f-8dcd-c68860caae0b</vt:lpwstr>
  </property>
  <property fmtid="{D5CDD505-2E9C-101B-9397-08002B2CF9AE}" pid="10" name="MSIP_Label_2da9790f-e5c1-4030-9332-9cdee48e94a8_ActionId">
    <vt:lpwstr>dce8c154-f921-4e4d-b4a2-31d95378eee3</vt:lpwstr>
  </property>
  <property fmtid="{D5CDD505-2E9C-101B-9397-08002B2CF9AE}" pid="11" name="MSIP_Label_2da9790f-e5c1-4030-9332-9cdee48e94a8_ContentBits">
    <vt:lpwstr>2</vt:lpwstr>
  </property>
  <property fmtid="{D5CDD505-2E9C-101B-9397-08002B2CF9AE}" pid="12" name="MSIP_Label_2da9790f-e5c1-4030-9332-9cdee48e94a8_Tag">
    <vt:lpwstr>50, 3, 0, 1</vt:lpwstr>
  </property>
</Properties>
</file>