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Kevin McMurphy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 Analytics &amp; Visualization Boot Camp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1 Challenge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December 2022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32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Given the provided data, what are three conclusions that we can draw about crowdfunding campaigns?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Theater projects seem to be popular to launch, representing nearly 35% of the total number of projects.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Plays are by far the most plentiful projects, making them both the most successful and unsuccessful subcategory.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On average, the summer months of June and July are the most successful time to launch a project, unless it was 2020, in which case very few projects were even launched.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The US had the most projects launched making up 76% of the total.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What are some limitations of this dataset?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The titles and descriptions in the data do not seem to match what the dataset is about, so discerning the actual types of projects that are successful is difficult.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No information on what was received in exchange for the contribution to the project. Was it something tangible or of value? Or a name in the credits?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No normalization of the currency, so percentages may not reflect the actual value of the money donated to the project.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No information about marketing spend or avenues that would contribute to broader exposure and its impact on success rates.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What are some other possible tables and/or graphs that we could create, and what additional value would they provide?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Impact of a project being a </w:t>
      </w:r>
      <w:r w:rsidDel="00000000" w:rsidR="00000000" w:rsidRPr="00000000">
        <w:rPr>
          <w:rFonts w:ascii="Roboto" w:cs="Roboto" w:eastAsia="Roboto" w:hAnsi="Roboto"/>
          <w:b w:val="1"/>
          <w:color w:val="2b2b2b"/>
          <w:sz w:val="24"/>
          <w:szCs w:val="24"/>
          <w:rtl w:val="0"/>
        </w:rPr>
        <w:t xml:space="preserve">staff-pick 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Roboto" w:cs="Roboto" w:eastAsia="Roboto" w:hAnsi="Roboto"/>
          <w:b w:val="1"/>
          <w:color w:val="2b2b2b"/>
          <w:sz w:val="24"/>
          <w:szCs w:val="24"/>
          <w:rtl w:val="0"/>
        </w:rPr>
        <w:t xml:space="preserve">spotlight 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on success rates. This is the closest we have to whether additional emphasis on a project would impact success.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Average donation by category to see which had the highest dollar amounts contributed and if that impacted success. This could help indicate where the most money is being spent.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Breakdown of project status success by country to help target your project to the audience that may be most interested.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76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Average backer count by category and subcategory to see which had the broadest appeal based on audience count. Were the donations spread across a broad population or was it due to a few higher paying contributors?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b2b2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