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0"/>
        <w:gridCol w:w="867"/>
        <w:gridCol w:w="977"/>
        <w:gridCol w:w="1245"/>
        <w:gridCol w:w="1380"/>
        <w:gridCol w:w="1783"/>
        <w:gridCol w:w="2700"/>
      </w:tblGrid>
      <w:tr>
        <w:trPr>
          <w:cantSplit/>
          <w:trHeight w:val="5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Event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Correct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Incorrect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Correct (SE)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Overall accuracy (SE)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80.4 (2.1)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78.9 (1.9)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69.4 (1.2)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86.7 (1.5)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83.4 (1.3)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 (1.7)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Random 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97.9 (0.4)</w:t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 (0.3)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Random Forest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 (2.2)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2021-05-02T21:08:31Z</dcterms:modified>
  <cp:category/>
</cp:coreProperties>
</file>