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BEA05" w14:textId="4A12F00B" w:rsidR="005768F9" w:rsidRPr="00EF3C7B" w:rsidRDefault="00EF3C7B" w:rsidP="00EF3C7B">
      <w:pPr>
        <w:rPr>
          <w:rFonts w:ascii="Times New Roman" w:hAnsi="Times New Roman" w:cs="Times New Roman"/>
        </w:rPr>
      </w:pPr>
      <w:r w:rsidRPr="00EF3C7B">
        <w:rPr>
          <w:rFonts w:ascii="Times New Roman" w:hAnsi="Times New Roman" w:cs="Times New Roman"/>
        </w:rPr>
        <w:t>INSAR 2021 Submission (Max 500 words; Max 2 graphics)</w:t>
      </w:r>
    </w:p>
    <w:p w14:paraId="1C2BAC13" w14:textId="52751963" w:rsidR="00EF3C7B" w:rsidRPr="00EF3C7B" w:rsidRDefault="00EF3C7B" w:rsidP="00EF3C7B">
      <w:pPr>
        <w:rPr>
          <w:rFonts w:ascii="Times New Roman" w:hAnsi="Times New Roman" w:cs="Times New Roman"/>
        </w:rPr>
      </w:pPr>
    </w:p>
    <w:p w14:paraId="715BC58D" w14:textId="4A78E9DC" w:rsidR="00EF3C7B" w:rsidRPr="00EF3C7B" w:rsidRDefault="00EF3C7B" w:rsidP="00EF3C7B">
      <w:pPr>
        <w:rPr>
          <w:rFonts w:ascii="Times New Roman" w:hAnsi="Times New Roman" w:cs="Times New Roman"/>
        </w:rPr>
      </w:pPr>
      <w:r w:rsidRPr="00EF3C7B">
        <w:rPr>
          <w:rFonts w:ascii="Times New Roman" w:hAnsi="Times New Roman" w:cs="Times New Roman"/>
        </w:rPr>
        <w:t>Title: Predictors of Treatment Response using the Brief Observation of Social Communication Change (BOSCC).</w:t>
      </w:r>
    </w:p>
    <w:p w14:paraId="7A82AFEB" w14:textId="02A3D345" w:rsidR="00EF3C7B" w:rsidRPr="00EF3C7B" w:rsidRDefault="00EF3C7B" w:rsidP="00EF3C7B">
      <w:pPr>
        <w:rPr>
          <w:rFonts w:ascii="Times New Roman" w:hAnsi="Times New Roman" w:cs="Times New Roman"/>
        </w:rPr>
      </w:pPr>
    </w:p>
    <w:p w14:paraId="2BBD9957" w14:textId="760761DC" w:rsidR="00EF3C7B" w:rsidRPr="00EF3C7B" w:rsidRDefault="00EF3C7B" w:rsidP="00EF3C7B">
      <w:pPr>
        <w:rPr>
          <w:rFonts w:ascii="Times New Roman" w:hAnsi="Times New Roman" w:cs="Times New Roman"/>
        </w:rPr>
      </w:pPr>
      <w:r w:rsidRPr="00EF3C7B">
        <w:rPr>
          <w:rFonts w:ascii="Times New Roman" w:hAnsi="Times New Roman" w:cs="Times New Roman"/>
        </w:rPr>
        <w:t>Authors: Rebecca Grzadzinski, Kevin Donovan, Kinh Truong, Alison Holbrook, Catherine Lord, Sophy Kim</w:t>
      </w:r>
    </w:p>
    <w:p w14:paraId="58B7BA04" w14:textId="1B680765" w:rsidR="00EF3C7B" w:rsidRPr="00EF3C7B" w:rsidRDefault="00EF3C7B" w:rsidP="00EF3C7B">
      <w:pPr>
        <w:rPr>
          <w:rFonts w:ascii="Times New Roman" w:hAnsi="Times New Roman" w:cs="Times New Roman"/>
        </w:rPr>
      </w:pPr>
    </w:p>
    <w:p w14:paraId="4AF0F0FA" w14:textId="2F9BD104" w:rsidR="00EF3C7B" w:rsidRPr="00EF3C7B" w:rsidRDefault="00EF3C7B" w:rsidP="00EF3C7B">
      <w:pPr>
        <w:rPr>
          <w:rFonts w:ascii="Times New Roman" w:eastAsia="Times New Roman" w:hAnsi="Times New Roman" w:cs="Times New Roman"/>
          <w:shd w:val="clear" w:color="auto" w:fill="FFFFFF"/>
        </w:rPr>
      </w:pPr>
      <w:r w:rsidRPr="00EF3C7B">
        <w:rPr>
          <w:rFonts w:ascii="Times New Roman" w:eastAsia="Times New Roman" w:hAnsi="Times New Roman" w:cs="Times New Roman"/>
          <w:shd w:val="clear" w:color="auto" w:fill="FFFFFF"/>
        </w:rPr>
        <w:t>Background: The Brief Observation of Social Communication Change (BOSCC) is a coding scheme of ASD symptoms that is used as a treatment response measure. The BOSCC coding scheme has been validated in a study of toddlers who participated in early interventions (n=56) over the course of about 6 months (Grzadzinski et al., 2016). In this work, the coding scheme was applied to 10-minute videos of parent-child free-play sessions (Standard BOSCC). Subsequent work aimed to validate the coding scheme when applied to segments of ADOS administration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 video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>s (ADOS-BOSCC; Kim, Martinez, Grzadzinski, &amp; Lord, 2019). Th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ese works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 confirmed the utility of the BOSCC as a treatment outcome measure when applied to parent-child and clinician-child interactions.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T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hough these projects used an overlapping sample of children participating in early intervention trials, whether the children who show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improvements 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>on the Standard BOSCC are the same as those that show change on the ADOS-BOSCC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 is unknown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.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Further, the impact of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 baseline child characteristics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on amount of improvement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 on the Standard BOSCC vs. ADOS-BOSCC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 is explored</w:t>
      </w:r>
      <w:r w:rsidRPr="00EF3C7B">
        <w:rPr>
          <w:rFonts w:ascii="Times New Roman" w:eastAsia="Times New Roman" w:hAnsi="Times New Roman" w:cs="Times New Roman"/>
          <w:shd w:val="clear" w:color="auto" w:fill="FFFFFF"/>
        </w:rPr>
        <w:t xml:space="preserve">. </w:t>
      </w:r>
    </w:p>
    <w:p w14:paraId="7DAC5C2B" w14:textId="18598E86" w:rsidR="00EF3C7B" w:rsidRPr="00EF3C7B" w:rsidRDefault="00EF3C7B" w:rsidP="00EF3C7B">
      <w:pPr>
        <w:rPr>
          <w:rFonts w:ascii="Times New Roman" w:eastAsia="Times New Roman" w:hAnsi="Times New Roman" w:cs="Times New Roman"/>
          <w:shd w:val="clear" w:color="auto" w:fill="FFFFFF"/>
        </w:rPr>
      </w:pPr>
    </w:p>
    <w:p w14:paraId="0BE900A4" w14:textId="04D23A06" w:rsidR="00EF3C7B" w:rsidRPr="00EF3C7B" w:rsidRDefault="00EF3C7B" w:rsidP="00EF3C7B">
      <w:pPr>
        <w:pStyle w:val="NormalWeb"/>
        <w:textAlignment w:val="baseline"/>
        <w:rPr>
          <w:rFonts w:eastAsia="Times New Roman"/>
          <w:color w:val="000000"/>
        </w:rPr>
      </w:pPr>
      <w:r w:rsidRPr="00EF3C7B">
        <w:rPr>
          <w:rFonts w:eastAsia="Times New Roman"/>
          <w:shd w:val="clear" w:color="auto" w:fill="FFFFFF"/>
        </w:rPr>
        <w:t xml:space="preserve">Objectives: </w:t>
      </w:r>
      <w:r w:rsidRPr="00EF3C7B">
        <w:rPr>
          <w:rFonts w:eastAsia="Times New Roman"/>
          <w:color w:val="000000"/>
        </w:rPr>
        <w:t>1. To provide a data-driven definition of “improvers”, 2. To evaluate the overlap between ADOS-BOSCC and Standard BOSCC groups, and 3. To determine whether there are characteristics that predict group status.</w:t>
      </w:r>
    </w:p>
    <w:p w14:paraId="033B0D34" w14:textId="04CA5239" w:rsidR="00EF3C7B" w:rsidRPr="00EF3C7B" w:rsidRDefault="00EF3C7B" w:rsidP="00EF3C7B">
      <w:pPr>
        <w:rPr>
          <w:rFonts w:ascii="Times New Roman" w:eastAsia="Times New Roman" w:hAnsi="Times New Roman" w:cs="Times New Roman"/>
          <w:shd w:val="clear" w:color="auto" w:fill="FFFFFF"/>
        </w:rPr>
      </w:pPr>
    </w:p>
    <w:p w14:paraId="5E1C226F" w14:textId="5CB7F48E" w:rsidR="00EF3C7B" w:rsidRDefault="00EF3C7B" w:rsidP="00EF3C7B">
      <w:pPr>
        <w:rPr>
          <w:rFonts w:ascii="Times New Roman" w:eastAsia="Times New Roman" w:hAnsi="Times New Roman" w:cs="Times New Roman"/>
          <w:shd w:val="clear" w:color="auto" w:fill="FFFFFF"/>
        </w:rPr>
      </w:pPr>
      <w:r w:rsidRPr="00EF3C7B">
        <w:rPr>
          <w:rFonts w:ascii="Times New Roman" w:eastAsia="Times New Roman" w:hAnsi="Times New Roman" w:cs="Times New Roman"/>
          <w:shd w:val="clear" w:color="auto" w:fill="FFFFFF"/>
        </w:rPr>
        <w:t>Methods</w:t>
      </w:r>
      <w:r>
        <w:rPr>
          <w:rFonts w:ascii="Times New Roman" w:eastAsia="Times New Roman" w:hAnsi="Times New Roman" w:cs="Times New Roman"/>
          <w:shd w:val="clear" w:color="auto" w:fill="FFFFFF"/>
        </w:rPr>
        <w:t>: The Standar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d-</w:t>
      </w:r>
      <w:r>
        <w:rPr>
          <w:rFonts w:ascii="Times New Roman" w:eastAsia="Times New Roman" w:hAnsi="Times New Roman" w:cs="Times New Roman"/>
          <w:shd w:val="clear" w:color="auto" w:fill="FFFFFF"/>
        </w:rPr>
        <w:t>BOSCC and ADOS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BOSCC was gathered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on the same day for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toddlers participating in an intervention trial (n=49; </w:t>
      </w:r>
      <w:r w:rsidRPr="00EF3C7B">
        <w:rPr>
          <w:rFonts w:ascii="Times New Roman" w:eastAsia="Times New Roman" w:hAnsi="Times New Roman" w:cs="Times New Roman"/>
          <w:highlight w:val="yellow"/>
          <w:shd w:val="clear" w:color="auto" w:fill="FFFFFF"/>
        </w:rPr>
        <w:t>X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males; age=</w:t>
      </w:r>
      <w:r w:rsidR="00F27065">
        <w:rPr>
          <w:rFonts w:ascii="Times New Roman" w:eastAsia="Times New Roman" w:hAnsi="Times New Roman" w:cs="Times New Roman"/>
          <w:shd w:val="clear" w:color="auto" w:fill="FFFFFF"/>
        </w:rPr>
        <w:t>29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Pr="00EF3C7B">
        <w:rPr>
          <w:rFonts w:ascii="Times New Roman" w:eastAsia="Times New Roman" w:hAnsi="Times New Roman" w:cs="Times New Roman"/>
          <w:u w:val="single"/>
          <w:shd w:val="clear" w:color="auto" w:fill="FFFFFF"/>
        </w:rPr>
        <w:t>+</w:t>
      </w:r>
      <w:r w:rsidR="003945C2">
        <w:rPr>
          <w:rFonts w:ascii="Times New Roman" w:eastAsia="Times New Roman" w:hAnsi="Times New Roman" w:cs="Times New Roman"/>
          <w:shd w:val="clear" w:color="auto" w:fill="FFFFFF"/>
        </w:rPr>
        <w:t xml:space="preserve"> 10</w:t>
      </w:r>
      <w:r>
        <w:rPr>
          <w:rFonts w:ascii="Times New Roman" w:eastAsia="Times New Roman" w:hAnsi="Times New Roman" w:cs="Times New Roman"/>
          <w:shd w:val="clear" w:color="auto" w:fill="FFFFFF"/>
        </w:rPr>
        <w:t>) over the course of ~</w:t>
      </w:r>
      <w:r w:rsidR="00715C7B">
        <w:rPr>
          <w:rFonts w:ascii="Times New Roman" w:eastAsia="Times New Roman" w:hAnsi="Times New Roman" w:cs="Times New Roman"/>
          <w:shd w:val="clear" w:color="auto" w:fill="FFFFFF"/>
        </w:rPr>
        <w:t>9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months (</w:t>
      </w:r>
      <w:r w:rsidRPr="00EF3C7B">
        <w:rPr>
          <w:rFonts w:ascii="Times New Roman" w:eastAsia="Times New Roman" w:hAnsi="Times New Roman" w:cs="Times New Roman"/>
          <w:u w:val="single"/>
          <w:shd w:val="clear" w:color="auto" w:fill="FFFFFF"/>
        </w:rPr>
        <w:t>+</w:t>
      </w:r>
      <w:r w:rsidR="001021B9">
        <w:rPr>
          <w:rFonts w:ascii="Times New Roman" w:eastAsia="Times New Roman" w:hAnsi="Times New Roman" w:cs="Times New Roman"/>
          <w:shd w:val="clear" w:color="auto" w:fill="FFFFFF"/>
        </w:rPr>
        <w:t>5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).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Two domains of the Standard-BOSCC and ADOS-BOSCC were assessed separately: Social Communication (SC) and Restricted, Repetitive Behaviors (RRBs). Children were administered the Mullen Scales of Early Learning (MSEL) to assess verbal and non-verbal developmental level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(DL)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. 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An alpha value of 0.01 was used to </w:t>
      </w:r>
      <w:r w:rsidR="00661FCC">
        <w:rPr>
          <w:rFonts w:ascii="Times New Roman" w:eastAsia="Times New Roman" w:hAnsi="Times New Roman" w:cs="Times New Roman"/>
          <w:shd w:val="clear" w:color="auto" w:fill="FFFFFF"/>
        </w:rPr>
        <w:t>account for multiple comparisons.</w:t>
      </w:r>
    </w:p>
    <w:p w14:paraId="48DF209A" w14:textId="77777777" w:rsidR="00523A73" w:rsidRPr="00EF3C7B" w:rsidRDefault="00523A73" w:rsidP="00EF3C7B">
      <w:pPr>
        <w:rPr>
          <w:rFonts w:ascii="Times New Roman" w:eastAsia="Times New Roman" w:hAnsi="Times New Roman" w:cs="Times New Roman"/>
          <w:shd w:val="clear" w:color="auto" w:fill="FFFFFF"/>
        </w:rPr>
      </w:pPr>
    </w:p>
    <w:p w14:paraId="133860D7" w14:textId="54E971E4" w:rsidR="00EF3C7B" w:rsidRDefault="00EF3C7B" w:rsidP="00EF3C7B">
      <w:pPr>
        <w:rPr>
          <w:rFonts w:ascii="Times New Roman" w:eastAsia="Times New Roman" w:hAnsi="Times New Roman" w:cs="Times New Roman"/>
          <w:shd w:val="clear" w:color="auto" w:fill="FFFFFF"/>
        </w:rPr>
      </w:pPr>
      <w:r w:rsidRPr="00EF3C7B">
        <w:rPr>
          <w:rFonts w:ascii="Times New Roman" w:eastAsia="Times New Roman" w:hAnsi="Times New Roman" w:cs="Times New Roman"/>
          <w:shd w:val="clear" w:color="auto" w:fill="FFFFFF"/>
        </w:rPr>
        <w:t>Results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: Latent Growth Trajectory analyses revealed good model fit (INSERT DETAILS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;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see Figure 1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) for a three-class result in SC domain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: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Mild Improvers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(n=</w:t>
      </w:r>
      <w:r w:rsidR="003D3572">
        <w:rPr>
          <w:rFonts w:ascii="Times New Roman" w:eastAsia="Times New Roman" w:hAnsi="Times New Roman" w:cs="Times New Roman"/>
          <w:highlight w:val="yellow"/>
          <w:shd w:val="clear" w:color="auto" w:fill="FFFFFF"/>
        </w:rPr>
        <w:t>8,</w:t>
      </w:r>
      <w:r w:rsidR="00CB4A51">
        <w:rPr>
          <w:rFonts w:ascii="Times New Roman" w:eastAsia="Times New Roman" w:hAnsi="Times New Roman" w:cs="Times New Roman"/>
          <w:highlight w:val="yellow"/>
          <w:shd w:val="clear" w:color="auto" w:fill="FFFFFF"/>
        </w:rPr>
        <w:t>13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)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,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Moderate Improvers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(n=</w:t>
      </w:r>
      <w:r w:rsidR="00CB4A51">
        <w:rPr>
          <w:rFonts w:ascii="Times New Roman" w:eastAsia="Times New Roman" w:hAnsi="Times New Roman" w:cs="Times New Roman"/>
          <w:highlight w:val="yellow"/>
          <w:shd w:val="clear" w:color="auto" w:fill="FFFFFF"/>
        </w:rPr>
        <w:t>22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,</w:t>
      </w:r>
      <w:r w:rsidR="00C67971">
        <w:rPr>
          <w:rFonts w:ascii="Times New Roman" w:eastAsia="Times New Roman" w:hAnsi="Times New Roman" w:cs="Times New Roman"/>
          <w:highlight w:val="yellow"/>
          <w:shd w:val="clear" w:color="auto" w:fill="FFFFFF"/>
        </w:rPr>
        <w:t>21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)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Significant Improvers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</w:t>
      </w:r>
      <w:r w:rsidR="0002551D">
        <w:rPr>
          <w:rFonts w:ascii="Times New Roman" w:eastAsia="Times New Roman" w:hAnsi="Times New Roman" w:cs="Times New Roman"/>
          <w:highlight w:val="yellow"/>
          <w:shd w:val="clear" w:color="auto" w:fill="FFFFFF"/>
        </w:rPr>
        <w:t>=</w:t>
      </w:r>
      <w:r w:rsidR="00CB4A51">
        <w:rPr>
          <w:rFonts w:ascii="Times New Roman" w:eastAsia="Times New Roman" w:hAnsi="Times New Roman" w:cs="Times New Roman"/>
          <w:highlight w:val="yellow"/>
          <w:shd w:val="clear" w:color="auto" w:fill="FFFFFF"/>
        </w:rPr>
        <w:t>19</w:t>
      </w:r>
      <w:r w:rsidR="00C35D68">
        <w:rPr>
          <w:rFonts w:ascii="Times New Roman" w:eastAsia="Times New Roman" w:hAnsi="Times New Roman" w:cs="Times New Roman"/>
          <w:highlight w:val="yellow"/>
          <w:shd w:val="clear" w:color="auto" w:fill="FFFFFF"/>
        </w:rPr>
        <w:t>,</w:t>
      </w:r>
      <w:r w:rsidR="00C67971">
        <w:rPr>
          <w:rFonts w:ascii="Times New Roman" w:eastAsia="Times New Roman" w:hAnsi="Times New Roman" w:cs="Times New Roman"/>
          <w:shd w:val="clear" w:color="auto" w:fill="FFFFFF"/>
        </w:rPr>
        <w:t>15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)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>,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 as well as a three-class result in the RRB domain Improvers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(n=</w:t>
      </w:r>
      <w:r w:rsidR="004750AC">
        <w:rPr>
          <w:rFonts w:ascii="Times New Roman" w:eastAsia="Times New Roman" w:hAnsi="Times New Roman" w:cs="Times New Roman"/>
          <w:highlight w:val="yellow"/>
          <w:shd w:val="clear" w:color="auto" w:fill="FFFFFF"/>
        </w:rPr>
        <w:t>14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,</w:t>
      </w:r>
      <w:r w:rsidR="00C67971">
        <w:rPr>
          <w:rFonts w:ascii="Times New Roman" w:eastAsia="Times New Roman" w:hAnsi="Times New Roman" w:cs="Times New Roman"/>
          <w:shd w:val="clear" w:color="auto" w:fill="FFFFFF"/>
        </w:rPr>
        <w:t>23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), 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Stable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(n=</w:t>
      </w:r>
      <w:r w:rsidR="004750AC">
        <w:rPr>
          <w:rFonts w:ascii="Times New Roman" w:eastAsia="Times New Roman" w:hAnsi="Times New Roman" w:cs="Times New Roman"/>
          <w:highlight w:val="yellow"/>
          <w:shd w:val="clear" w:color="auto" w:fill="FFFFFF"/>
        </w:rPr>
        <w:t>25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,</w:t>
      </w:r>
      <w:r w:rsidR="00C67971">
        <w:rPr>
          <w:rFonts w:ascii="Times New Roman" w:eastAsia="Times New Roman" w:hAnsi="Times New Roman" w:cs="Times New Roman"/>
          <w:shd w:val="clear" w:color="auto" w:fill="FFFFFF"/>
        </w:rPr>
        <w:t>19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>), W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>orseners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(n=</w:t>
      </w:r>
      <w:r w:rsidR="004750AC">
        <w:rPr>
          <w:rFonts w:ascii="Times New Roman" w:eastAsia="Times New Roman" w:hAnsi="Times New Roman" w:cs="Times New Roman"/>
          <w:highlight w:val="yellow"/>
          <w:shd w:val="clear" w:color="auto" w:fill="FFFFFF"/>
        </w:rPr>
        <w:t>10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,</w:t>
      </w:r>
      <w:r w:rsidR="00C67971">
        <w:rPr>
          <w:rFonts w:ascii="Times New Roman" w:eastAsia="Times New Roman" w:hAnsi="Times New Roman" w:cs="Times New Roman"/>
          <w:highlight w:val="yellow"/>
          <w:shd w:val="clear" w:color="auto" w:fill="FFFFFF"/>
        </w:rPr>
        <w:t>7</w:t>
      </w:r>
      <w:r w:rsidR="00FA74B3" w:rsidRPr="00FA74B3">
        <w:rPr>
          <w:rFonts w:ascii="Times New Roman" w:eastAsia="Times New Roman" w:hAnsi="Times New Roman" w:cs="Times New Roman"/>
          <w:highlight w:val="yellow"/>
          <w:shd w:val="clear" w:color="auto" w:fill="FFFFFF"/>
        </w:rPr>
        <w:t>)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 across both Standard-BOSCC and ADOS-BOSCC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>, respectively</w:t>
      </w:r>
      <w:r w:rsidR="00523A73">
        <w:rPr>
          <w:rFonts w:ascii="Times New Roman" w:eastAsia="Times New Roman" w:hAnsi="Times New Roman" w:cs="Times New Roman"/>
          <w:shd w:val="clear" w:color="auto" w:fill="FFFFFF"/>
        </w:rPr>
        <w:t xml:space="preserve">. There was observed consistency across ADOS-BOSCC and Standard-BOSCC </w:t>
      </w:r>
      <w:r w:rsidR="00FA74B3">
        <w:rPr>
          <w:rFonts w:ascii="Times New Roman" w:eastAsia="Times New Roman" w:hAnsi="Times New Roman" w:cs="Times New Roman"/>
          <w:shd w:val="clear" w:color="auto" w:fill="FFFFFF"/>
        </w:rPr>
        <w:t xml:space="preserve">class membership. Child baseline skills (intercept) for Standard-BOSCC SC and ADOS-BOSCC RRB as well as baseline symptom severity (ADOS-CSS-SA) for Standard BOSCC SC were significant predictors of group membership. Verbal and Non-Verbal DL at baseline were significant predictors of group membership for Standard-BOSCC and ADOS-BOSCC SC. See Figure 2. </w:t>
      </w:r>
    </w:p>
    <w:p w14:paraId="5BA8DFFC" w14:textId="77777777" w:rsidR="00661FCC" w:rsidRPr="00EF3C7B" w:rsidRDefault="00661FCC" w:rsidP="00EF3C7B">
      <w:pPr>
        <w:rPr>
          <w:rFonts w:ascii="Times New Roman" w:eastAsia="Times New Roman" w:hAnsi="Times New Roman" w:cs="Times New Roman"/>
          <w:shd w:val="clear" w:color="auto" w:fill="FFFFFF"/>
        </w:rPr>
      </w:pPr>
    </w:p>
    <w:p w14:paraId="0F32B1ED" w14:textId="7A88630B" w:rsidR="00EF3C7B" w:rsidRPr="00EF3C7B" w:rsidRDefault="00EF3C7B" w:rsidP="00EF3C7B">
      <w:pPr>
        <w:rPr>
          <w:rFonts w:ascii="Times New Roman" w:eastAsia="Times New Roman" w:hAnsi="Times New Roman" w:cs="Times New Roman"/>
        </w:rPr>
      </w:pPr>
      <w:r w:rsidRPr="00EF3C7B">
        <w:rPr>
          <w:rFonts w:ascii="Times New Roman" w:eastAsia="Times New Roman" w:hAnsi="Times New Roman" w:cs="Times New Roman"/>
          <w:shd w:val="clear" w:color="auto" w:fill="FFFFFF"/>
        </w:rPr>
        <w:t>Conclusions</w:t>
      </w:r>
      <w:r w:rsidR="00661FCC">
        <w:rPr>
          <w:rFonts w:ascii="Times New Roman" w:eastAsia="Times New Roman" w:hAnsi="Times New Roman" w:cs="Times New Roman"/>
          <w:shd w:val="clear" w:color="auto" w:fill="FFFFFF"/>
        </w:rPr>
        <w:t xml:space="preserve">: Standard-BOSCC and ADOS-BOSCC are relatively consistent in determining who is improving over the course of an intervention. Verbal and Non-Verbal skills predict how much </w:t>
      </w:r>
      <w:r w:rsidR="00661FCC">
        <w:rPr>
          <w:rFonts w:ascii="Times New Roman" w:eastAsia="Times New Roman" w:hAnsi="Times New Roman" w:cs="Times New Roman"/>
          <w:shd w:val="clear" w:color="auto" w:fill="FFFFFF"/>
        </w:rPr>
        <w:lastRenderedPageBreak/>
        <w:t xml:space="preserve">a child will improve over a relatively short intervention such that higher Verbal and Non-verbal skills predict more improvement in SC across both Standard and ADOS-BOSCC. In contrast, symptom severity and baseline BOSCC had differing impacts on amount of improvement in standard vs. ADOS-BOSCC. These results </w:t>
      </w:r>
      <w:r w:rsidR="00280B50">
        <w:rPr>
          <w:rFonts w:ascii="Times New Roman" w:eastAsia="Times New Roman" w:hAnsi="Times New Roman" w:cs="Times New Roman"/>
          <w:shd w:val="clear" w:color="auto" w:fill="FFFFFF"/>
        </w:rPr>
        <w:t>highlight</w:t>
      </w:r>
      <w:r w:rsidR="00661FCC">
        <w:rPr>
          <w:rFonts w:ascii="Times New Roman" w:eastAsia="Times New Roman" w:hAnsi="Times New Roman" w:cs="Times New Roman"/>
          <w:shd w:val="clear" w:color="auto" w:fill="FFFFFF"/>
        </w:rPr>
        <w:t xml:space="preserve"> that early intervention researchers should </w:t>
      </w:r>
      <w:r w:rsidR="00280B50">
        <w:rPr>
          <w:rFonts w:ascii="Times New Roman" w:eastAsia="Times New Roman" w:hAnsi="Times New Roman" w:cs="Times New Roman"/>
          <w:shd w:val="clear" w:color="auto" w:fill="FFFFFF"/>
        </w:rPr>
        <w:t xml:space="preserve">consider child verbal and non-verbal developmental level when assessing what a “meaningful” amount of improvement is over short periods of time. </w:t>
      </w:r>
    </w:p>
    <w:p w14:paraId="2DA1B2CE" w14:textId="082AC422" w:rsidR="00EF3C7B" w:rsidRDefault="00EF3C7B" w:rsidP="00EF3C7B">
      <w:pPr>
        <w:rPr>
          <w:rFonts w:ascii="Times New Roman" w:hAnsi="Times New Roman" w:cs="Times New Roman"/>
        </w:rPr>
      </w:pPr>
    </w:p>
    <w:p w14:paraId="6BB2F7BC" w14:textId="1CCA9DAA" w:rsidR="00FC086B" w:rsidRPr="00C07D24" w:rsidRDefault="00C07D24" w:rsidP="00EF3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1: Cluster fit indices for each BOSCC/ADOS BOSCC measure</w:t>
      </w:r>
      <w:r w:rsidR="00E95D8C">
        <w:rPr>
          <w:rFonts w:ascii="Times New Roman" w:hAnsi="Times New Roman" w:cs="Times New Roman"/>
          <w:b/>
          <w:bCs/>
        </w:rPr>
        <w:t>, for various number of clusters, using Bayesian Information Criterion (BIC).  Lower BIC implies better fit.</w:t>
      </w:r>
    </w:p>
    <w:p w14:paraId="09B6424A" w14:textId="40B5397D" w:rsidR="00FC086B" w:rsidRDefault="00C07D24" w:rsidP="00EF3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D4B3BA" wp14:editId="21522B12">
            <wp:extent cx="592836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503F" w14:textId="016E244D" w:rsidR="00775442" w:rsidRDefault="00775442" w:rsidP="00EF3C7B">
      <w:pPr>
        <w:rPr>
          <w:rFonts w:ascii="Times New Roman" w:hAnsi="Times New Roman" w:cs="Times New Roman"/>
        </w:rPr>
      </w:pPr>
    </w:p>
    <w:p w14:paraId="7973515F" w14:textId="58059A94" w:rsidR="00D34BBD" w:rsidRDefault="00D34BBD" w:rsidP="00EF3C7B">
      <w:pPr>
        <w:rPr>
          <w:rFonts w:ascii="Times New Roman" w:hAnsi="Times New Roman" w:cs="Times New Roman"/>
        </w:rPr>
      </w:pPr>
    </w:p>
    <w:p w14:paraId="6A0808E3" w14:textId="5149E699" w:rsidR="00D34BBD" w:rsidRDefault="00D34BBD" w:rsidP="00EF3C7B">
      <w:pPr>
        <w:rPr>
          <w:rFonts w:ascii="Times New Roman" w:hAnsi="Times New Roman" w:cs="Times New Roman"/>
        </w:rPr>
      </w:pPr>
    </w:p>
    <w:p w14:paraId="1B205845" w14:textId="42E71CFE" w:rsidR="00D34BBD" w:rsidRDefault="00D34BBD" w:rsidP="00EF3C7B">
      <w:pPr>
        <w:rPr>
          <w:rFonts w:ascii="Times New Roman" w:hAnsi="Times New Roman" w:cs="Times New Roman"/>
        </w:rPr>
      </w:pPr>
    </w:p>
    <w:p w14:paraId="37501284" w14:textId="15E32E6B" w:rsidR="00D34BBD" w:rsidRDefault="00D34BBD" w:rsidP="00EF3C7B">
      <w:pPr>
        <w:rPr>
          <w:rFonts w:ascii="Times New Roman" w:hAnsi="Times New Roman" w:cs="Times New Roman"/>
        </w:rPr>
      </w:pPr>
    </w:p>
    <w:p w14:paraId="477877E4" w14:textId="739C486E" w:rsidR="00D34BBD" w:rsidRDefault="00D34BBD" w:rsidP="00EF3C7B">
      <w:pPr>
        <w:rPr>
          <w:rFonts w:ascii="Times New Roman" w:hAnsi="Times New Roman" w:cs="Times New Roman"/>
        </w:rPr>
      </w:pPr>
    </w:p>
    <w:p w14:paraId="4D93A5A9" w14:textId="34472E6B" w:rsidR="00D34BBD" w:rsidRDefault="00D34BBD" w:rsidP="00EF3C7B">
      <w:pPr>
        <w:rPr>
          <w:rFonts w:ascii="Times New Roman" w:hAnsi="Times New Roman" w:cs="Times New Roman"/>
        </w:rPr>
      </w:pPr>
    </w:p>
    <w:p w14:paraId="29CC9989" w14:textId="292AEE5E" w:rsidR="00D34BBD" w:rsidRDefault="00D34BBD" w:rsidP="00EF3C7B">
      <w:pPr>
        <w:rPr>
          <w:rFonts w:ascii="Times New Roman" w:hAnsi="Times New Roman" w:cs="Times New Roman"/>
        </w:rPr>
      </w:pPr>
    </w:p>
    <w:p w14:paraId="6F075E91" w14:textId="08C3D964" w:rsidR="00D34BBD" w:rsidRDefault="00D34BBD" w:rsidP="00EF3C7B">
      <w:pPr>
        <w:rPr>
          <w:rFonts w:ascii="Times New Roman" w:hAnsi="Times New Roman" w:cs="Times New Roman"/>
        </w:rPr>
      </w:pPr>
    </w:p>
    <w:p w14:paraId="5C77766B" w14:textId="6E06BD56" w:rsidR="00D34BBD" w:rsidRDefault="00D34BBD" w:rsidP="00EF3C7B">
      <w:pPr>
        <w:rPr>
          <w:rFonts w:ascii="Times New Roman" w:hAnsi="Times New Roman" w:cs="Times New Roman"/>
        </w:rPr>
      </w:pPr>
    </w:p>
    <w:p w14:paraId="139A7D9D" w14:textId="28D19CC5" w:rsidR="00D34BBD" w:rsidRDefault="00D34BBD" w:rsidP="00EF3C7B">
      <w:pPr>
        <w:rPr>
          <w:rFonts w:ascii="Times New Roman" w:hAnsi="Times New Roman" w:cs="Times New Roman"/>
        </w:rPr>
      </w:pPr>
    </w:p>
    <w:p w14:paraId="0C77F5E8" w14:textId="71216B91" w:rsidR="00D34BBD" w:rsidRDefault="00D34BBD" w:rsidP="00EF3C7B">
      <w:pPr>
        <w:rPr>
          <w:rFonts w:ascii="Times New Roman" w:hAnsi="Times New Roman" w:cs="Times New Roman"/>
        </w:rPr>
      </w:pPr>
    </w:p>
    <w:p w14:paraId="2A2892E9" w14:textId="7198CA96" w:rsidR="00D34BBD" w:rsidRDefault="00D34BBD" w:rsidP="00EF3C7B">
      <w:pPr>
        <w:rPr>
          <w:rFonts w:ascii="Times New Roman" w:hAnsi="Times New Roman" w:cs="Times New Roman"/>
        </w:rPr>
      </w:pPr>
    </w:p>
    <w:p w14:paraId="0DA0C372" w14:textId="6B76B611" w:rsidR="00D34BBD" w:rsidRDefault="00D34BBD" w:rsidP="00EF3C7B">
      <w:pPr>
        <w:rPr>
          <w:rFonts w:ascii="Times New Roman" w:hAnsi="Times New Roman" w:cs="Times New Roman"/>
        </w:rPr>
      </w:pPr>
    </w:p>
    <w:p w14:paraId="44339938" w14:textId="0A89DAAE" w:rsidR="00D34BBD" w:rsidRDefault="00D34BBD" w:rsidP="00EF3C7B">
      <w:pPr>
        <w:rPr>
          <w:rFonts w:ascii="Times New Roman" w:hAnsi="Times New Roman" w:cs="Times New Roman"/>
        </w:rPr>
      </w:pPr>
    </w:p>
    <w:p w14:paraId="6596F6D0" w14:textId="6B876CD7" w:rsidR="00D34BBD" w:rsidRDefault="00D34BBD" w:rsidP="00EF3C7B">
      <w:pPr>
        <w:rPr>
          <w:rFonts w:ascii="Times New Roman" w:hAnsi="Times New Roman" w:cs="Times New Roman"/>
        </w:rPr>
      </w:pPr>
    </w:p>
    <w:p w14:paraId="30098D93" w14:textId="6C622E14" w:rsidR="00D34BBD" w:rsidRDefault="00D34BBD" w:rsidP="00EF3C7B">
      <w:pPr>
        <w:rPr>
          <w:rFonts w:ascii="Times New Roman" w:hAnsi="Times New Roman" w:cs="Times New Roman"/>
        </w:rPr>
      </w:pPr>
    </w:p>
    <w:p w14:paraId="0D8E9986" w14:textId="52DF2650" w:rsidR="00D34BBD" w:rsidRPr="00D34BBD" w:rsidRDefault="00777634" w:rsidP="00EF3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1: Counts of cluster </w:t>
      </w:r>
      <w:r w:rsidR="000979DF">
        <w:rPr>
          <w:rFonts w:ascii="Times New Roman" w:hAnsi="Times New Roman" w:cs="Times New Roman"/>
          <w:b/>
          <w:bCs/>
        </w:rPr>
        <w:t xml:space="preserve">membership for RRB and SC scores, with percentage in parentheses.  </w:t>
      </w:r>
      <w:r w:rsidR="00927002">
        <w:rPr>
          <w:rFonts w:ascii="Times New Roman" w:hAnsi="Times New Roman" w:cs="Times New Roman"/>
          <w:b/>
          <w:bCs/>
        </w:rPr>
        <w:t xml:space="preserve">Columns denote standard BOSCC and </w:t>
      </w:r>
      <w:r w:rsidR="0063505E">
        <w:rPr>
          <w:rFonts w:ascii="Times New Roman" w:hAnsi="Times New Roman" w:cs="Times New Roman"/>
          <w:b/>
          <w:bCs/>
        </w:rPr>
        <w:t>rows denote ADOS BOSCC.</w:t>
      </w:r>
    </w:p>
    <w:p w14:paraId="56A43060" w14:textId="1F71E90C" w:rsidR="00775442" w:rsidRDefault="00777634" w:rsidP="00EF3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9D17C" wp14:editId="3B76AFEE">
            <wp:extent cx="5943600" cy="3154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2C2D" w14:textId="37D9AABE" w:rsidR="00582C92" w:rsidRDefault="00582C92" w:rsidP="00EF3C7B">
      <w:pPr>
        <w:rPr>
          <w:rFonts w:ascii="Times New Roman" w:hAnsi="Times New Roman" w:cs="Times New Roman"/>
        </w:rPr>
      </w:pPr>
    </w:p>
    <w:p w14:paraId="3478002F" w14:textId="2B7F0987" w:rsidR="00582C92" w:rsidRPr="00582C92" w:rsidRDefault="00582C92" w:rsidP="00EF3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2:</w:t>
      </w:r>
    </w:p>
    <w:p w14:paraId="2DE9E7CB" w14:textId="7359337C" w:rsidR="00D34BBD" w:rsidRPr="00EF3C7B" w:rsidRDefault="00582C92" w:rsidP="00EF3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19022D" wp14:editId="1A754201">
            <wp:extent cx="592836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BBD" w:rsidRPr="00EF3C7B" w:rsidSect="00A12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51BCF"/>
    <w:multiLevelType w:val="multilevel"/>
    <w:tmpl w:val="1F8C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7B"/>
    <w:rsid w:val="0002551D"/>
    <w:rsid w:val="000979DF"/>
    <w:rsid w:val="001021B9"/>
    <w:rsid w:val="00280B50"/>
    <w:rsid w:val="003945C2"/>
    <w:rsid w:val="003D3572"/>
    <w:rsid w:val="004750AC"/>
    <w:rsid w:val="00523A73"/>
    <w:rsid w:val="005768F9"/>
    <w:rsid w:val="00582C92"/>
    <w:rsid w:val="0063505E"/>
    <w:rsid w:val="00661FCC"/>
    <w:rsid w:val="00715C7B"/>
    <w:rsid w:val="00775442"/>
    <w:rsid w:val="00777634"/>
    <w:rsid w:val="00927002"/>
    <w:rsid w:val="00A122B3"/>
    <w:rsid w:val="00C07D24"/>
    <w:rsid w:val="00C35D68"/>
    <w:rsid w:val="00C53353"/>
    <w:rsid w:val="00C67971"/>
    <w:rsid w:val="00CB4A51"/>
    <w:rsid w:val="00D34BBD"/>
    <w:rsid w:val="00E95D8C"/>
    <w:rsid w:val="00EF3C7B"/>
    <w:rsid w:val="00F27065"/>
    <w:rsid w:val="00FA74B3"/>
    <w:rsid w:val="00FC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CAF2"/>
  <w15:chartTrackingRefBased/>
  <w15:docId w15:val="{D1D7FA0B-A912-9F42-8F70-F454B86F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3C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4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Grzadzinski</dc:creator>
  <cp:keywords/>
  <dc:description/>
  <cp:lastModifiedBy>Donovan, Kevin</cp:lastModifiedBy>
  <cp:revision>22</cp:revision>
  <dcterms:created xsi:type="dcterms:W3CDTF">2020-11-02T15:55:00Z</dcterms:created>
  <dcterms:modified xsi:type="dcterms:W3CDTF">2020-11-16T14:51:00Z</dcterms:modified>
</cp:coreProperties>
</file>