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3BA6F" w14:textId="2BBFAE8B" w:rsidR="00000ADB" w:rsidRDefault="00453330" w:rsidP="00453330">
      <w:pPr>
        <w:jc w:val="center"/>
      </w:pPr>
      <w:r>
        <w:t xml:space="preserve">IBIS Sex Differences Dataset 5/19 Data for Kevin – </w:t>
      </w:r>
      <w:r w:rsidR="00CD28AA">
        <w:t>Data Dictionary</w:t>
      </w:r>
    </w:p>
    <w:p w14:paraId="11DAC57A" w14:textId="10D6A48D" w:rsidR="00453330" w:rsidRDefault="00453330" w:rsidP="00453330"/>
    <w:p w14:paraId="157376CA" w14:textId="66156837" w:rsidR="00453330" w:rsidRDefault="00CD28AA" w:rsidP="00453330">
      <w:r>
        <w:t>Important points before getting started:</w:t>
      </w:r>
    </w:p>
    <w:p w14:paraId="5E4C04D5" w14:textId="5FF79CD8" w:rsidR="00CD28AA" w:rsidRDefault="00CD28AA" w:rsidP="00453330">
      <w:r>
        <w:t>-We removed all participants who were excluded (though note we may need to include a few more or exclude some more kids based on some follow up that needs to happen re: exclusionary factor tracking)</w:t>
      </w:r>
    </w:p>
    <w:p w14:paraId="3948F89D" w14:textId="3F767953" w:rsidR="00CD28AA" w:rsidRDefault="00CD28AA" w:rsidP="00453330"/>
    <w:p w14:paraId="3F193A45" w14:textId="2B7FAEB0" w:rsidR="00CD28AA" w:rsidRDefault="00CD28AA" w:rsidP="00453330">
      <w:r>
        <w:t>Description of Variables:</w:t>
      </w:r>
    </w:p>
    <w:p w14:paraId="485548EA" w14:textId="1FB5A97C" w:rsidR="007D251E" w:rsidRDefault="007D251E" w:rsidP="007D251E">
      <w:pPr>
        <w:pStyle w:val="ListParagraph"/>
        <w:numPr>
          <w:ilvl w:val="0"/>
          <w:numId w:val="1"/>
        </w:numPr>
      </w:pPr>
      <w:r>
        <w:t>Primary variables (all have values listed in SPSS)</w:t>
      </w:r>
    </w:p>
    <w:p w14:paraId="6B214152" w14:textId="215328CE" w:rsidR="00CD28AA" w:rsidRDefault="00CD28AA" w:rsidP="007D251E">
      <w:pPr>
        <w:pStyle w:val="ListParagraph"/>
        <w:numPr>
          <w:ilvl w:val="1"/>
          <w:numId w:val="1"/>
        </w:numPr>
      </w:pPr>
      <w:proofErr w:type="spellStart"/>
      <w:r>
        <w:t>Gender_dummy</w:t>
      </w:r>
      <w:proofErr w:type="spellEnd"/>
      <w:r w:rsidR="007D251E">
        <w:t>: gender of subject 0=male, 1=female</w:t>
      </w:r>
    </w:p>
    <w:p w14:paraId="73204B9B" w14:textId="283AA1A7" w:rsidR="00CD28AA" w:rsidRDefault="00CD28AA" w:rsidP="007D251E">
      <w:pPr>
        <w:pStyle w:val="ListParagraph"/>
        <w:numPr>
          <w:ilvl w:val="1"/>
          <w:numId w:val="1"/>
        </w:numPr>
      </w:pPr>
      <w:proofErr w:type="spellStart"/>
      <w:r>
        <w:t>Gender_Proband_dummy</w:t>
      </w:r>
      <w:proofErr w:type="spellEnd"/>
      <w:r w:rsidR="007D251E">
        <w:t>: gender of proband (older sib), 0=male, 1=female</w:t>
      </w:r>
    </w:p>
    <w:p w14:paraId="39015DCA" w14:textId="7CDC30AC" w:rsidR="00CD28AA" w:rsidRDefault="00CD28AA" w:rsidP="007D251E">
      <w:pPr>
        <w:pStyle w:val="ListParagraph"/>
        <w:numPr>
          <w:ilvl w:val="1"/>
          <w:numId w:val="1"/>
        </w:numPr>
      </w:pPr>
      <w:proofErr w:type="spellStart"/>
      <w:r>
        <w:t>Risk_dummy</w:t>
      </w:r>
      <w:proofErr w:type="spellEnd"/>
      <w:r w:rsidR="007D251E">
        <w:t>: risk group 0=Low Risk, 1=High Risk</w:t>
      </w:r>
    </w:p>
    <w:p w14:paraId="0477D831" w14:textId="7A1FBE32" w:rsidR="00CD28AA" w:rsidRDefault="00CD28AA" w:rsidP="007D251E">
      <w:pPr>
        <w:pStyle w:val="ListParagraph"/>
        <w:numPr>
          <w:ilvl w:val="1"/>
          <w:numId w:val="1"/>
        </w:numPr>
      </w:pPr>
      <w:r>
        <w:t>V24_Group</w:t>
      </w:r>
      <w:r w:rsidR="007D251E">
        <w:t>: Meera’s groupings, 1=typical, 2=atypical, 3=ASD</w:t>
      </w:r>
    </w:p>
    <w:p w14:paraId="5C5D5267" w14:textId="654A76B7" w:rsidR="00CD28AA" w:rsidRDefault="00CD28AA" w:rsidP="007D251E">
      <w:pPr>
        <w:pStyle w:val="ListParagraph"/>
        <w:numPr>
          <w:ilvl w:val="1"/>
          <w:numId w:val="1"/>
        </w:numPr>
      </w:pPr>
      <w:r>
        <w:t>V24_Dx_Dummy</w:t>
      </w:r>
      <w:r w:rsidR="007D251E">
        <w:t>: for if we only want to look at diagnostic outcomes, 0=no ASD, 1=ASD</w:t>
      </w:r>
    </w:p>
    <w:p w14:paraId="74B943A3" w14:textId="23A1DE7A" w:rsidR="007D251E" w:rsidRDefault="007D251E" w:rsidP="007D251E">
      <w:pPr>
        <w:pStyle w:val="ListParagraph"/>
        <w:numPr>
          <w:ilvl w:val="0"/>
          <w:numId w:val="1"/>
        </w:numPr>
      </w:pPr>
      <w:r>
        <w:t xml:space="preserve">AOSI Variables: all V’s have question number, see attached AOSI scoring protocol </w:t>
      </w:r>
      <w:r w:rsidR="00597149">
        <w:t>for scoring guidelines. Generally, 0=typical, 1=questionable, 2=atypical; 7/8/9 are all “missing” data</w:t>
      </w:r>
    </w:p>
    <w:p w14:paraId="13E0C70A" w14:textId="0DA5536C" w:rsidR="00AF217C" w:rsidRDefault="00AF217C" w:rsidP="00AF217C">
      <w:pPr>
        <w:pStyle w:val="ListParagraph"/>
        <w:numPr>
          <w:ilvl w:val="1"/>
          <w:numId w:val="1"/>
        </w:numPr>
      </w:pPr>
      <w:r>
        <w:t>See syntax below for codes that went into composites</w:t>
      </w:r>
    </w:p>
    <w:p w14:paraId="1A7E030B" w14:textId="0B5B4142" w:rsidR="007D633B" w:rsidRDefault="007D633B" w:rsidP="00AF217C">
      <w:pPr>
        <w:pStyle w:val="ListParagraph"/>
        <w:numPr>
          <w:ilvl w:val="1"/>
          <w:numId w:val="1"/>
        </w:numPr>
      </w:pPr>
      <w:r>
        <w:t xml:space="preserve">Note: the variable </w:t>
      </w:r>
      <w:r w:rsidRPr="007D633B">
        <w:t xml:space="preserve">V06_aosi_q14_social_interest </w:t>
      </w:r>
      <w:r>
        <w:t xml:space="preserve">has scores ranging from 0 to 3, but I wanted it to be comparable in range, so changed it to the </w:t>
      </w:r>
      <w:r w:rsidRPr="007D633B">
        <w:t>V06_aosi_social_interest</w:t>
      </w:r>
    </w:p>
    <w:p w14:paraId="46E33D4B" w14:textId="33FEAF9E" w:rsidR="006A777F" w:rsidRDefault="006A777F" w:rsidP="006A777F">
      <w:pPr>
        <w:pStyle w:val="ListParagraph"/>
        <w:numPr>
          <w:ilvl w:val="0"/>
          <w:numId w:val="1"/>
        </w:numPr>
      </w:pPr>
      <w:r>
        <w:t>Mullen scores</w:t>
      </w:r>
    </w:p>
    <w:p w14:paraId="4CA41332" w14:textId="0E4063FD" w:rsidR="006A777F" w:rsidRDefault="006A777F" w:rsidP="006A777F">
      <w:pPr>
        <w:pStyle w:val="ListParagraph"/>
        <w:numPr>
          <w:ilvl w:val="1"/>
          <w:numId w:val="1"/>
        </w:numPr>
      </w:pPr>
      <w:r>
        <w:t>Plan to use “Composite Standard Score” as primary variable</w:t>
      </w:r>
    </w:p>
    <w:p w14:paraId="574888EC" w14:textId="12EB1354" w:rsidR="00B71DC4" w:rsidRDefault="00B71DC4" w:rsidP="00B71DC4">
      <w:pPr>
        <w:pStyle w:val="ListParagraph"/>
        <w:numPr>
          <w:ilvl w:val="2"/>
          <w:numId w:val="1"/>
        </w:numPr>
      </w:pPr>
      <w:r>
        <w:t>M=100, SD=15, cutoff for Average vs. impaired IQ is 70</w:t>
      </w:r>
    </w:p>
    <w:p w14:paraId="7FEDDADD" w14:textId="309022CD" w:rsidR="006A777F" w:rsidRDefault="006A777F" w:rsidP="006A777F">
      <w:pPr>
        <w:pStyle w:val="ListParagraph"/>
        <w:numPr>
          <w:ilvl w:val="1"/>
          <w:numId w:val="1"/>
        </w:numPr>
      </w:pPr>
      <w:r>
        <w:t>Can</w:t>
      </w:r>
      <w:r w:rsidR="006958D1">
        <w:t xml:space="preserve"> </w:t>
      </w:r>
      <w:r w:rsidR="00B71DC4">
        <w:t>look at domain level scores too if interested, M=50, SD=10</w:t>
      </w:r>
    </w:p>
    <w:p w14:paraId="2493CFD7" w14:textId="7A87865A" w:rsidR="00B71DC4" w:rsidRDefault="00B71DC4" w:rsidP="00B71DC4">
      <w:pPr>
        <w:pStyle w:val="ListParagraph"/>
        <w:numPr>
          <w:ilvl w:val="0"/>
          <w:numId w:val="1"/>
        </w:numPr>
      </w:pPr>
      <w:r>
        <w:t>ADOS variables</w:t>
      </w:r>
    </w:p>
    <w:p w14:paraId="3C3A3025" w14:textId="3D080C2E" w:rsidR="00B71DC4" w:rsidRDefault="00B71DC4" w:rsidP="00B71DC4">
      <w:pPr>
        <w:pStyle w:val="ListParagraph"/>
        <w:numPr>
          <w:ilvl w:val="1"/>
          <w:numId w:val="1"/>
        </w:numPr>
      </w:pPr>
      <w:r>
        <w:t>We have item-level variables for M1 (mod 1), and M2 (mod 2)</w:t>
      </w:r>
    </w:p>
    <w:p w14:paraId="78C81A66" w14:textId="3260FBCF" w:rsidR="00A80982" w:rsidRDefault="00A80982" w:rsidP="00B71DC4">
      <w:pPr>
        <w:pStyle w:val="ListParagraph"/>
        <w:numPr>
          <w:ilvl w:val="1"/>
          <w:numId w:val="1"/>
        </w:numPr>
      </w:pPr>
      <w:r>
        <w:t>Values of 7/8/9 are missing data and marked as such</w:t>
      </w:r>
    </w:p>
    <w:p w14:paraId="4DA90B57" w14:textId="074A4FF9" w:rsidR="00ED746A" w:rsidRDefault="00ED746A" w:rsidP="00ED746A">
      <w:pPr>
        <w:pStyle w:val="ListParagraph"/>
        <w:numPr>
          <w:ilvl w:val="1"/>
          <w:numId w:val="1"/>
        </w:numPr>
      </w:pPr>
      <w:r>
        <w:t>See syntax below for codes that went into composites</w:t>
      </w:r>
    </w:p>
    <w:p w14:paraId="559FCE42" w14:textId="7669515D" w:rsidR="00597149" w:rsidRDefault="00597149" w:rsidP="00AF217C">
      <w:pPr>
        <w:pStyle w:val="ListParagraph"/>
        <w:numPr>
          <w:ilvl w:val="0"/>
          <w:numId w:val="1"/>
        </w:numPr>
      </w:pPr>
      <w:r>
        <w:t>Codes that went into “social affect composite”:</w:t>
      </w:r>
      <w:r w:rsidR="00AF217C">
        <w:t xml:space="preserve"> syntax below, with codes that went into composites within parentheses</w:t>
      </w:r>
    </w:p>
    <w:p w14:paraId="1F6C90EC" w14:textId="4AF85E38" w:rsidR="00AF217C" w:rsidRDefault="00AF217C" w:rsidP="00AF217C">
      <w:pPr>
        <w:pStyle w:val="ListParagraph"/>
        <w:numPr>
          <w:ilvl w:val="1"/>
          <w:numId w:val="1"/>
        </w:numPr>
      </w:pPr>
      <w:r>
        <w:t>COMPUTE V06_SocAff_composite=</w:t>
      </w:r>
      <w:proofErr w:type="gramStart"/>
      <w:r>
        <w:t>mean(</w:t>
      </w:r>
      <w:proofErr w:type="gramEnd"/>
      <w:r>
        <w:t>V06_aosi_q8_eye_contact, V06_aosi_q3_orients_to_name_score, V06_aosi_social_interest, V06_aosi_q21_social_referencing)*4.</w:t>
      </w:r>
      <w:r>
        <w:t xml:space="preserve"> </w:t>
      </w:r>
      <w:r>
        <w:t>EXECUTE.</w:t>
      </w:r>
    </w:p>
    <w:p w14:paraId="1BED67EB" w14:textId="00E65B8B" w:rsidR="00AF217C" w:rsidRDefault="00AF217C" w:rsidP="00AF217C">
      <w:pPr>
        <w:pStyle w:val="ListParagraph"/>
        <w:numPr>
          <w:ilvl w:val="1"/>
          <w:numId w:val="1"/>
        </w:numPr>
      </w:pPr>
      <w:r>
        <w:t>COMPUTE V12_SocAff_composite=</w:t>
      </w:r>
      <w:proofErr w:type="gramStart"/>
      <w:r>
        <w:t>mean(</w:t>
      </w:r>
      <w:proofErr w:type="gramEnd"/>
      <w:r>
        <w:t>V12_aosi_q8_eye_contact, V12_aosi_q3_orients_to_name_score, V12_aosi_q14_social_interest, V12_aosi_q21_social_referencing)*4</w:t>
      </w:r>
      <w:r>
        <w:t xml:space="preserve">. </w:t>
      </w:r>
      <w:r>
        <w:t>EXECUTE.</w:t>
      </w:r>
    </w:p>
    <w:p w14:paraId="5C25AEDB" w14:textId="7082B602" w:rsidR="00AF217C" w:rsidRDefault="00AF217C" w:rsidP="00AF217C">
      <w:pPr>
        <w:pStyle w:val="ListParagraph"/>
        <w:numPr>
          <w:ilvl w:val="1"/>
          <w:numId w:val="1"/>
        </w:numPr>
      </w:pPr>
      <w:r>
        <w:t>COMPUTE V24_SocAff_composite=</w:t>
      </w:r>
      <w:proofErr w:type="gramStart"/>
      <w:r>
        <w:t>mean(</w:t>
      </w:r>
      <w:proofErr w:type="gramEnd"/>
      <w:r>
        <w:t>V24ADOSM1Comb_EC, V24ADOSM1Comb_RespName, V24ADOSM1Comb_ShEnj,  V24ADOSM1Comb_SIJA)*4.</w:t>
      </w:r>
      <w:r>
        <w:t xml:space="preserve"> </w:t>
      </w:r>
      <w:r>
        <w:t>EXECUTE.</w:t>
      </w:r>
    </w:p>
    <w:p w14:paraId="618D5E90" w14:textId="3E888522" w:rsidR="00F94473" w:rsidRDefault="00F94473" w:rsidP="00F94473">
      <w:pPr>
        <w:pStyle w:val="ListParagraph"/>
        <w:numPr>
          <w:ilvl w:val="1"/>
          <w:numId w:val="1"/>
        </w:numPr>
      </w:pPr>
      <w:r>
        <w:t>*could make a comparable composite for M2 (mod 2) variables.</w:t>
      </w:r>
    </w:p>
    <w:p w14:paraId="0AF1744B" w14:textId="23EA5129" w:rsidR="00597149" w:rsidRDefault="00597149" w:rsidP="00AF217C">
      <w:pPr>
        <w:pStyle w:val="ListParagraph"/>
        <w:numPr>
          <w:ilvl w:val="0"/>
          <w:numId w:val="1"/>
        </w:numPr>
      </w:pPr>
      <w:r>
        <w:t>Codes that went into “RRB composite”:</w:t>
      </w:r>
    </w:p>
    <w:p w14:paraId="48327E6F" w14:textId="6EBC582D" w:rsidR="00AF217C" w:rsidRDefault="00AF217C" w:rsidP="00AF217C">
      <w:pPr>
        <w:pStyle w:val="ListParagraph"/>
        <w:numPr>
          <w:ilvl w:val="1"/>
          <w:numId w:val="1"/>
        </w:numPr>
      </w:pPr>
      <w:r>
        <w:lastRenderedPageBreak/>
        <w:t>COMPUTE V06_RRB_composite=</w:t>
      </w:r>
      <w:proofErr w:type="gramStart"/>
      <w:r>
        <w:t>mean(</w:t>
      </w:r>
      <w:proofErr w:type="gramEnd"/>
      <w:r>
        <w:t>V06_aosi_q17_atypical_motor, V06_aosi_q18_atypical_sensory)*2.</w:t>
      </w:r>
      <w:r>
        <w:t xml:space="preserve"> </w:t>
      </w:r>
      <w:r>
        <w:t>EXECUTE.</w:t>
      </w:r>
    </w:p>
    <w:p w14:paraId="4EB68D1A" w14:textId="1EDBC154" w:rsidR="00AF217C" w:rsidRDefault="00AF217C" w:rsidP="00AF217C">
      <w:pPr>
        <w:pStyle w:val="ListParagraph"/>
        <w:numPr>
          <w:ilvl w:val="1"/>
          <w:numId w:val="1"/>
        </w:numPr>
      </w:pPr>
      <w:r>
        <w:t>COMPUTE V12_RRB_composite=</w:t>
      </w:r>
      <w:proofErr w:type="gramStart"/>
      <w:r>
        <w:t>mean(</w:t>
      </w:r>
      <w:proofErr w:type="gramEnd"/>
      <w:r>
        <w:t>V12_aosi_q17_atypical_motor, V12_aosi_q18_atypical_sensory)*2.</w:t>
      </w:r>
      <w:r>
        <w:t xml:space="preserve"> </w:t>
      </w:r>
      <w:r>
        <w:t>EXECUTE.</w:t>
      </w:r>
    </w:p>
    <w:p w14:paraId="707D0C71" w14:textId="3DB66FFD" w:rsidR="00AF217C" w:rsidRDefault="00AF217C" w:rsidP="00AF217C">
      <w:pPr>
        <w:pStyle w:val="ListParagraph"/>
        <w:numPr>
          <w:ilvl w:val="1"/>
          <w:numId w:val="1"/>
        </w:numPr>
      </w:pPr>
      <w:r>
        <w:t>COMPUTE V24_RRB_composite=</w:t>
      </w:r>
      <w:proofErr w:type="gramStart"/>
      <w:r>
        <w:t>mean(</w:t>
      </w:r>
      <w:proofErr w:type="gramEnd"/>
      <w:r>
        <w:t>V24ADOSM1Comb_SensInt, V24ADOSM1Comb_HFMann)*2.</w:t>
      </w:r>
      <w:r>
        <w:t xml:space="preserve"> </w:t>
      </w:r>
      <w:r>
        <w:t>EXECUTE.</w:t>
      </w:r>
    </w:p>
    <w:p w14:paraId="6F385973" w14:textId="6E0E7BB2" w:rsidR="00597149" w:rsidRDefault="00F94473" w:rsidP="00ED746A">
      <w:pPr>
        <w:pStyle w:val="ListParagraph"/>
        <w:numPr>
          <w:ilvl w:val="1"/>
          <w:numId w:val="1"/>
        </w:numPr>
      </w:pPr>
      <w:r>
        <w:t>*could make a comparable composite f</w:t>
      </w:r>
      <w:bookmarkStart w:id="0" w:name="_GoBack"/>
      <w:bookmarkEnd w:id="0"/>
      <w:r>
        <w:t>or M2 (mod 2) variables.</w:t>
      </w:r>
    </w:p>
    <w:sectPr w:rsidR="00597149" w:rsidSect="00F22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F435D"/>
    <w:multiLevelType w:val="hybridMultilevel"/>
    <w:tmpl w:val="16FAF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94B65"/>
    <w:multiLevelType w:val="hybridMultilevel"/>
    <w:tmpl w:val="3C003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30"/>
    <w:rsid w:val="00453330"/>
    <w:rsid w:val="00597149"/>
    <w:rsid w:val="006958D1"/>
    <w:rsid w:val="006A777F"/>
    <w:rsid w:val="007D251E"/>
    <w:rsid w:val="007D633B"/>
    <w:rsid w:val="00A80982"/>
    <w:rsid w:val="00AF217C"/>
    <w:rsid w:val="00B71DC4"/>
    <w:rsid w:val="00CD28AA"/>
    <w:rsid w:val="00ED746A"/>
    <w:rsid w:val="00F22723"/>
    <w:rsid w:val="00F62CB9"/>
    <w:rsid w:val="00F9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B9BDC"/>
  <w15:chartTrackingRefBased/>
  <w15:docId w15:val="{FCD6A887-B4CE-7A47-B9A7-AD674B75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Burrows</dc:creator>
  <cp:keywords/>
  <dc:description/>
  <cp:lastModifiedBy>Casey Burrows</cp:lastModifiedBy>
  <cp:revision>10</cp:revision>
  <dcterms:created xsi:type="dcterms:W3CDTF">2020-05-21T19:27:00Z</dcterms:created>
  <dcterms:modified xsi:type="dcterms:W3CDTF">2020-05-21T20:06:00Z</dcterms:modified>
</cp:coreProperties>
</file>