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C94A98">
      <w:pPr>
        <w:pStyle w:val="2"/>
        <w:spacing w:before="104"/>
        <w:ind w:left="3396" w:right="138" w:hanging="3774" w:hangingChars="943"/>
        <w:jc w:val="both"/>
        <w:rPr>
          <w:sz w:val="40"/>
          <w:szCs w:val="40"/>
        </w:rPr>
      </w:pPr>
      <w:r>
        <w:rPr>
          <w:sz w:val="40"/>
          <w:szCs w:val="40"/>
        </w:rPr>
        <w:t>Neuro-Symbolic Hybrid</w:t>
      </w:r>
      <w:r>
        <w:rPr>
          <w:rFonts w:hint="default"/>
          <w:sz w:val="40"/>
          <w:szCs w:val="40"/>
          <w:lang w:val="en-IN"/>
        </w:rPr>
        <w:t xml:space="preserve"> </w:t>
      </w:r>
      <w:r>
        <w:rPr>
          <w:sz w:val="40"/>
          <w:szCs w:val="40"/>
        </w:rPr>
        <w:t>Sentiment</w:t>
      </w:r>
      <w:r>
        <w:rPr>
          <w:rFonts w:hint="default"/>
          <w:sz w:val="40"/>
          <w:szCs w:val="40"/>
          <w:lang w:val="en-IN"/>
        </w:rPr>
        <w:t xml:space="preserve"> </w:t>
      </w:r>
      <w:r>
        <w:rPr>
          <w:sz w:val="40"/>
          <w:szCs w:val="40"/>
        </w:rPr>
        <w:t>Analysis Approach for Twitter Data:</w:t>
      </w:r>
    </w:p>
    <w:p w14:paraId="364F3D25">
      <w:pPr>
        <w:pStyle w:val="2"/>
        <w:spacing w:before="104"/>
        <w:ind w:left="3396" w:right="138" w:hanging="3774" w:hangingChars="943"/>
        <w:jc w:val="both"/>
        <w:rPr>
          <w:sz w:val="40"/>
          <w:szCs w:val="40"/>
        </w:rPr>
      </w:pPr>
    </w:p>
    <w:p w14:paraId="3ABED38F">
      <w:pPr>
        <w:pStyle w:val="2"/>
        <w:spacing w:before="104"/>
        <w:ind w:left="3396" w:right="138" w:hanging="3774" w:hangingChars="943"/>
        <w:jc w:val="both"/>
        <w:rPr>
          <w:sz w:val="40"/>
          <w:szCs w:val="40"/>
        </w:rPr>
      </w:pPr>
    </w:p>
    <w:p w14:paraId="51A8E618">
      <w:pPr>
        <w:ind w:left="3900" w:hanging="3900" w:hangingChars="1500"/>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A Project Based Learning Report Submitted in partial fulfilment of the requirements for the award of the degree </w:t>
      </w:r>
    </w:p>
    <w:p w14:paraId="4983AA5B">
      <w:pPr>
        <w:rPr>
          <w:rFonts w:eastAsia="Times New Roman"/>
          <w:i/>
          <w:iCs/>
          <w:color w:val="000000"/>
          <w:sz w:val="26"/>
          <w:szCs w:val="26"/>
          <w:lang w:val="en-IN" w:eastAsia="en-IN" w:bidi="hi-IN"/>
        </w:rPr>
      </w:pPr>
    </w:p>
    <w:p w14:paraId="2271648A">
      <w:pPr>
        <w:ind w:firstLine="4680" w:firstLineChars="1800"/>
        <w:rPr>
          <w:rFonts w:eastAsia="Times New Roman"/>
          <w:color w:val="000000"/>
          <w:sz w:val="26"/>
          <w:szCs w:val="26"/>
          <w:lang w:val="en-IN" w:eastAsia="en-IN" w:bidi="hi-IN"/>
        </w:rPr>
      </w:pPr>
      <w:r>
        <w:rPr>
          <w:rFonts w:eastAsia="Times New Roman"/>
          <w:i/>
          <w:iCs/>
          <w:color w:val="000000"/>
          <w:sz w:val="26"/>
          <w:szCs w:val="26"/>
          <w:lang w:val="en-IN" w:eastAsia="en-IN" w:bidi="hi-IN"/>
        </w:rPr>
        <w:t>of</w:t>
      </w:r>
      <w:r>
        <w:rPr>
          <w:rFonts w:eastAsia="Times New Roman"/>
          <w:color w:val="000000"/>
          <w:sz w:val="26"/>
          <w:szCs w:val="26"/>
          <w:lang w:val="en-IN" w:eastAsia="en-IN" w:bidi="hi-IN"/>
        </w:rPr>
        <w:t xml:space="preserve"> </w:t>
      </w:r>
    </w:p>
    <w:p w14:paraId="5E24AF07">
      <w:pPr>
        <w:rPr>
          <w:rFonts w:ascii="Calibri" w:hAnsi="Calibri" w:eastAsia="Times New Roman" w:cs="Calibri"/>
          <w:color w:val="000000"/>
          <w:sz w:val="28"/>
          <w:szCs w:val="28"/>
          <w:lang w:val="en-IN" w:eastAsia="en-IN" w:bidi="hi-IN"/>
        </w:rPr>
      </w:pPr>
    </w:p>
    <w:p w14:paraId="3B8CC032">
      <w:pPr>
        <w:pStyle w:val="17"/>
        <w:spacing w:after="200" w:line="360" w:lineRule="auto"/>
        <w:jc w:val="center"/>
        <w:rPr>
          <w:rFonts w:eastAsia="Times New Roman"/>
          <w:b/>
          <w:bCs/>
          <w:sz w:val="28"/>
          <w:szCs w:val="28"/>
          <w:lang w:bidi="hi-IN"/>
        </w:rPr>
      </w:pPr>
      <w:r>
        <w:rPr>
          <w:rFonts w:eastAsia="Times New Roman"/>
          <w:b/>
          <w:bCs/>
          <w:sz w:val="28"/>
          <w:szCs w:val="28"/>
          <w:lang w:bidi="hi-IN"/>
        </w:rPr>
        <w:t>Bachelor of Technology</w:t>
      </w:r>
    </w:p>
    <w:p w14:paraId="2E42833D">
      <w:pPr>
        <w:pStyle w:val="17"/>
        <w:spacing w:after="200" w:line="360" w:lineRule="auto"/>
        <w:jc w:val="center"/>
        <w:rPr>
          <w:rFonts w:eastAsia="Times New Roman"/>
          <w:b/>
          <w:bCs/>
          <w:sz w:val="28"/>
          <w:szCs w:val="28"/>
          <w:lang w:bidi="hi-IN"/>
        </w:rPr>
      </w:pPr>
      <w:r>
        <w:rPr>
          <w:rFonts w:eastAsia="Times New Roman"/>
          <w:b/>
          <w:bCs/>
          <w:sz w:val="28"/>
          <w:szCs w:val="28"/>
          <w:lang w:bidi="hi-IN"/>
        </w:rPr>
        <w:t xml:space="preserve">in The Department of </w:t>
      </w:r>
      <w:r>
        <w:rPr>
          <w:rFonts w:hint="default" w:eastAsia="Times New Roman"/>
          <w:b/>
          <w:bCs/>
          <w:sz w:val="28"/>
          <w:szCs w:val="28"/>
          <w:lang w:val="en-US" w:bidi="hi-IN"/>
        </w:rPr>
        <w:t>CSE</w:t>
      </w:r>
      <w:r>
        <w:rPr>
          <w:rFonts w:eastAsia="Times New Roman"/>
          <w:b/>
          <w:bCs/>
          <w:sz w:val="28"/>
          <w:szCs w:val="28"/>
          <w:lang w:bidi="hi-IN"/>
        </w:rPr>
        <w:t xml:space="preserve"> </w:t>
      </w:r>
    </w:p>
    <w:p w14:paraId="75056B71">
      <w:pPr>
        <w:pStyle w:val="17"/>
        <w:spacing w:after="120" w:line="240" w:lineRule="exact"/>
        <w:jc w:val="center"/>
        <w:rPr>
          <w:b/>
          <w:bCs/>
          <w:color w:val="FF0000"/>
          <w:sz w:val="28"/>
          <w:szCs w:val="28"/>
        </w:rPr>
      </w:pPr>
      <w:r>
        <w:rPr>
          <w:b/>
          <w:bCs/>
          <w:color w:val="FF0000"/>
          <w:sz w:val="28"/>
          <w:szCs w:val="28"/>
        </w:rPr>
        <w:t>Course name with Course code</w:t>
      </w:r>
    </w:p>
    <w:p w14:paraId="26E5A287">
      <w:pPr>
        <w:pStyle w:val="17"/>
        <w:spacing w:after="120" w:line="240" w:lineRule="exact"/>
        <w:jc w:val="center"/>
        <w:rPr>
          <w:sz w:val="28"/>
          <w:szCs w:val="28"/>
        </w:rPr>
      </w:pPr>
    </w:p>
    <w:p w14:paraId="66A3059B">
      <w:pPr>
        <w:pStyle w:val="17"/>
        <w:spacing w:after="120" w:line="240" w:lineRule="exact"/>
        <w:jc w:val="center"/>
        <w:rPr>
          <w:sz w:val="28"/>
          <w:szCs w:val="28"/>
        </w:rPr>
      </w:pPr>
      <w:r>
        <w:rPr>
          <w:sz w:val="28"/>
          <w:szCs w:val="28"/>
        </w:rPr>
        <w:t>Submitted by</w:t>
      </w:r>
    </w:p>
    <w:p w14:paraId="7095E29B">
      <w:pPr>
        <w:pStyle w:val="17"/>
        <w:spacing w:after="120" w:line="240" w:lineRule="exact"/>
        <w:jc w:val="center"/>
        <w:rPr>
          <w:b/>
          <w:bCs/>
          <w:sz w:val="28"/>
          <w:szCs w:val="28"/>
        </w:rPr>
      </w:pPr>
      <w:r>
        <w:rPr>
          <w:rFonts w:hint="default"/>
          <w:b/>
          <w:bCs/>
          <w:sz w:val="28"/>
          <w:szCs w:val="28"/>
          <w:lang w:val="en-US"/>
        </w:rPr>
        <w:t xml:space="preserve">      </w:t>
      </w:r>
      <w:bookmarkStart w:id="4" w:name="_GoBack"/>
      <w:bookmarkEnd w:id="4"/>
      <w:r>
        <w:rPr>
          <w:b/>
          <w:bCs/>
          <w:sz w:val="28"/>
          <w:szCs w:val="28"/>
        </w:rPr>
        <w:t>2210030353: S. NAYANEESH</w:t>
      </w:r>
    </w:p>
    <w:p w14:paraId="15CE79D7">
      <w:pPr>
        <w:pStyle w:val="17"/>
        <w:spacing w:after="120" w:line="240" w:lineRule="exact"/>
        <w:rPr>
          <w:b/>
          <w:bCs/>
          <w:sz w:val="28"/>
          <w:szCs w:val="28"/>
        </w:rPr>
      </w:pPr>
      <w:r>
        <w:rPr>
          <w:b/>
          <w:bCs/>
          <w:sz w:val="28"/>
          <w:szCs w:val="28"/>
        </w:rPr>
        <w:t xml:space="preserve">                                               2210030119: K. MEDHANSH</w:t>
      </w:r>
    </w:p>
    <w:p w14:paraId="5ADF2044">
      <w:pPr>
        <w:pStyle w:val="17"/>
        <w:spacing w:after="120" w:line="240" w:lineRule="exact"/>
        <w:rPr>
          <w:b/>
          <w:bCs/>
          <w:sz w:val="28"/>
          <w:szCs w:val="28"/>
        </w:rPr>
      </w:pPr>
      <w:r>
        <w:rPr>
          <w:b/>
          <w:bCs/>
          <w:sz w:val="28"/>
          <w:szCs w:val="28"/>
        </w:rPr>
        <w:t xml:space="preserve">                                               2210030264: V. BHARGAV</w:t>
      </w:r>
    </w:p>
    <w:p w14:paraId="17B59A79">
      <w:pPr>
        <w:pStyle w:val="17"/>
        <w:spacing w:after="120" w:line="240" w:lineRule="exact"/>
        <w:rPr>
          <w:b/>
          <w:bCs/>
          <w:sz w:val="28"/>
          <w:szCs w:val="28"/>
        </w:rPr>
      </w:pPr>
      <w:r>
        <w:rPr>
          <w:b/>
          <w:bCs/>
          <w:sz w:val="28"/>
          <w:szCs w:val="28"/>
        </w:rPr>
        <w:t xml:space="preserve">                                               2210030038: Y. UMESH</w:t>
      </w:r>
    </w:p>
    <w:p w14:paraId="333EB718">
      <w:pPr>
        <w:pStyle w:val="17"/>
        <w:spacing w:after="120" w:line="240" w:lineRule="exact"/>
        <w:jc w:val="center"/>
        <w:rPr>
          <w:sz w:val="23"/>
          <w:szCs w:val="23"/>
        </w:rPr>
      </w:pPr>
    </w:p>
    <w:p w14:paraId="6B30FC47">
      <w:pPr>
        <w:pStyle w:val="17"/>
        <w:spacing w:after="200" w:line="360" w:lineRule="auto"/>
        <w:jc w:val="center"/>
        <w:rPr>
          <w:sz w:val="23"/>
          <w:szCs w:val="23"/>
        </w:rPr>
      </w:pPr>
      <w:r>
        <w:rPr>
          <w:sz w:val="23"/>
          <w:szCs w:val="23"/>
        </w:rPr>
        <w:t>Under the guidance of</w:t>
      </w:r>
    </w:p>
    <w:p w14:paraId="0B1AAD3D">
      <w:pPr>
        <w:pStyle w:val="17"/>
        <w:spacing w:after="200" w:line="360" w:lineRule="auto"/>
        <w:jc w:val="center"/>
        <w:rPr>
          <w:rFonts w:hint="default" w:ascii="Arial" w:hAnsi="Arial" w:cs="Arial"/>
          <w:sz w:val="28"/>
          <w:szCs w:val="28"/>
          <w:lang w:val="en-US"/>
        </w:rPr>
      </w:pPr>
      <w:r>
        <w:rPr>
          <w:rFonts w:hint="default" w:ascii="Arial" w:hAnsi="Arial" w:cs="Arial"/>
          <w:b/>
          <w:bCs/>
          <w:sz w:val="28"/>
          <w:szCs w:val="28"/>
          <w:lang w:val="en-US"/>
        </w:rPr>
        <w:t>SHAHIN FATIMA</w:t>
      </w:r>
    </w:p>
    <w:p w14:paraId="125896BC">
      <w:pPr>
        <w:pStyle w:val="17"/>
        <w:spacing w:after="200" w:line="360" w:lineRule="auto"/>
        <w:jc w:val="center"/>
        <w:rPr>
          <w:rFonts w:eastAsia="Times New Roman"/>
          <w:b/>
          <w:bCs/>
          <w:sz w:val="28"/>
          <w:szCs w:val="28"/>
          <w:lang w:bidi="hi-IN"/>
        </w:rPr>
      </w:pPr>
      <w:r>
        <w:drawing>
          <wp:inline distT="0" distB="0" distL="0" distR="0">
            <wp:extent cx="2606040" cy="95631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t="38755" b="11848"/>
                    <a:stretch>
                      <a:fillRect/>
                    </a:stretch>
                  </pic:blipFill>
                  <pic:spPr>
                    <a:xfrm>
                      <a:off x="0" y="0"/>
                      <a:ext cx="2644080" cy="970812"/>
                    </a:xfrm>
                    <a:prstGeom prst="rect">
                      <a:avLst/>
                    </a:prstGeom>
                    <a:noFill/>
                  </pic:spPr>
                </pic:pic>
              </a:graphicData>
            </a:graphic>
          </wp:inline>
        </w:drawing>
      </w:r>
    </w:p>
    <w:p w14:paraId="7C0E2D61">
      <w:pPr>
        <w:pStyle w:val="2"/>
        <w:spacing w:before="104"/>
        <w:ind w:left="3396" w:right="138" w:hanging="3774" w:hangingChars="943"/>
        <w:jc w:val="both"/>
        <w:rPr>
          <w:rFonts w:hint="default" w:ascii="Arial" w:hAnsi="Arial" w:cs="Arial"/>
          <w:sz w:val="40"/>
          <w:szCs w:val="40"/>
        </w:rPr>
      </w:pPr>
    </w:p>
    <w:p w14:paraId="320D205F">
      <w:pPr>
        <w:spacing w:line="276" w:lineRule="auto"/>
        <w:jc w:val="center"/>
        <w:rPr>
          <w:rFonts w:hint="default" w:ascii="Times New Roman" w:hAnsi="Times New Roman" w:cs="Times New Roman"/>
          <w:b w:val="0"/>
          <w:bCs/>
          <w:sz w:val="24"/>
          <w:szCs w:val="24"/>
        </w:rPr>
      </w:pPr>
      <w:r>
        <w:rPr>
          <w:rFonts w:hint="default" w:ascii="Arial" w:hAnsi="Arial" w:cs="Arial"/>
          <w:b/>
          <w:spacing w:val="-3"/>
          <w:sz w:val="20"/>
          <w:lang w:val="en-IN"/>
        </w:rPr>
        <w:t xml:space="preserve">  </w:t>
      </w:r>
      <w:r>
        <w:rPr>
          <w:rFonts w:hint="default" w:ascii="Times New Roman" w:hAnsi="Times New Roman" w:cs="Times New Roman"/>
          <w:b w:val="0"/>
          <w:bCs/>
          <w:spacing w:val="-3"/>
          <w:sz w:val="20"/>
          <w:lang w:val="en-IN"/>
        </w:rPr>
        <w:t xml:space="preserve">   </w:t>
      </w:r>
      <w:r>
        <w:rPr>
          <w:rFonts w:hint="default" w:ascii="Times New Roman" w:hAnsi="Times New Roman" w:cs="Times New Roman"/>
          <w:b w:val="0"/>
          <w:bCs/>
          <w:sz w:val="24"/>
          <w:szCs w:val="24"/>
        </w:rPr>
        <w:t xml:space="preserve">Department of Computer Science and Engineering </w:t>
      </w:r>
    </w:p>
    <w:p w14:paraId="2C1E7899">
      <w:pPr>
        <w:spacing w:line="276" w:lineRule="auto"/>
        <w:jc w:val="both"/>
        <w:rPr>
          <w:rFonts w:hint="default" w:ascii="Times New Roman" w:hAnsi="Times New Roman" w:cs="Times New Roman"/>
          <w:b w:val="0"/>
          <w:bCs/>
          <w:sz w:val="24"/>
          <w:szCs w:val="24"/>
        </w:rPr>
      </w:pPr>
    </w:p>
    <w:p w14:paraId="0BD75CC1">
      <w:pPr>
        <w:spacing w:line="276" w:lineRule="auto"/>
        <w:jc w:val="cente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Koneru Lakshmaiah Education Foundation, Hyderabad, India.</w:t>
      </w:r>
    </w:p>
    <w:p w14:paraId="1448767F">
      <w:pPr>
        <w:spacing w:line="276" w:lineRule="auto"/>
        <w:jc w:val="center"/>
        <w:rPr>
          <w:rFonts w:hint="default" w:ascii="Times New Roman" w:hAnsi="Times New Roman" w:cs="Times New Roman"/>
          <w:b w:val="0"/>
          <w:bCs w:val="0"/>
          <w:sz w:val="24"/>
          <w:szCs w:val="24"/>
        </w:rPr>
      </w:pPr>
    </w:p>
    <w:p w14:paraId="5C154C3E">
      <w:pPr>
        <w:spacing w:line="276" w:lineRule="auto"/>
        <w:jc w:val="center"/>
        <w:rPr>
          <w:rFonts w:hint="default" w:ascii="Times New Roman" w:hAnsi="Times New Roman" w:cs="Times New Roman"/>
          <w:b w:val="0"/>
          <w:bCs w:val="0"/>
          <w:sz w:val="24"/>
          <w:szCs w:val="24"/>
          <w:lang w:val="en-US"/>
        </w:rPr>
      </w:pPr>
      <w:r>
        <w:rPr>
          <w:rFonts w:hint="default" w:cs="Times New Roman"/>
          <w:b w:val="0"/>
          <w:bCs w:val="0"/>
          <w:sz w:val="24"/>
          <w:szCs w:val="24"/>
          <w:lang w:val="en-US"/>
        </w:rPr>
        <w:t>APRIL-2025</w:t>
      </w:r>
    </w:p>
    <w:p w14:paraId="0FEFDB96">
      <w:pPr>
        <w:spacing w:line="276" w:lineRule="auto"/>
        <w:jc w:val="both"/>
        <w:rPr>
          <w:rFonts w:hint="default" w:cs="Times New Roman"/>
          <w:b w:val="0"/>
          <w:bCs w:val="0"/>
          <w:sz w:val="24"/>
          <w:szCs w:val="24"/>
          <w:lang w:val="en-US"/>
        </w:rPr>
      </w:pPr>
      <w:r>
        <w:rPr>
          <w:rFonts w:hint="default" w:cs="Times New Roman"/>
          <w:b w:val="0"/>
          <w:bCs w:val="0"/>
          <w:sz w:val="24"/>
          <w:szCs w:val="24"/>
          <w:lang w:val="en-US"/>
        </w:rPr>
        <w:t xml:space="preserve">                                              </w:t>
      </w:r>
    </w:p>
    <w:p w14:paraId="4DA8A3E4">
      <w:pPr>
        <w:spacing w:line="276" w:lineRule="auto"/>
        <w:jc w:val="both"/>
        <w:rPr>
          <w:rFonts w:hint="default" w:cs="Times New Roman"/>
          <w:b w:val="0"/>
          <w:bCs w:val="0"/>
          <w:sz w:val="24"/>
          <w:szCs w:val="24"/>
          <w:lang w:val="en-US"/>
        </w:rPr>
      </w:pPr>
    </w:p>
    <w:p w14:paraId="7FE7BBCE">
      <w:pPr>
        <w:spacing w:line="276" w:lineRule="auto"/>
        <w:jc w:val="both"/>
        <w:rPr>
          <w:rFonts w:hint="default" w:cs="Times New Roman"/>
          <w:b w:val="0"/>
          <w:bCs w:val="0"/>
          <w:sz w:val="24"/>
          <w:szCs w:val="24"/>
          <w:lang w:val="en-US"/>
        </w:rPr>
      </w:pPr>
    </w:p>
    <w:p w14:paraId="432D15FB">
      <w:pPr>
        <w:spacing w:line="276" w:lineRule="auto"/>
        <w:jc w:val="both"/>
        <w:rPr>
          <w:rFonts w:hint="default" w:cs="Times New Roman"/>
          <w:b w:val="0"/>
          <w:bCs w:val="0"/>
          <w:sz w:val="24"/>
          <w:szCs w:val="24"/>
          <w:lang w:val="en-US"/>
        </w:rPr>
      </w:pPr>
    </w:p>
    <w:p w14:paraId="0AF80C27">
      <w:pPr>
        <w:spacing w:before="134" w:line="499" w:lineRule="auto"/>
        <w:ind w:right="4358" w:firstLine="97" w:firstLineChars="50"/>
        <w:jc w:val="both"/>
        <w:rPr>
          <w:rFonts w:hint="default"/>
          <w:b/>
          <w:spacing w:val="-3"/>
          <w:sz w:val="20"/>
          <w:lang w:val="en-IN"/>
        </w:rPr>
      </w:pPr>
      <w:r>
        <w:rPr>
          <w:rFonts w:hint="default"/>
          <w:b/>
          <w:spacing w:val="-3"/>
          <w:sz w:val="20"/>
          <w:lang w:val="en-IN"/>
        </w:rPr>
        <w:t xml:space="preserve">            </w:t>
      </w:r>
    </w:p>
    <w:p w14:paraId="68F6FC52">
      <w:pPr>
        <w:rPr>
          <w:bCs/>
          <w:sz w:val="20"/>
          <w:szCs w:val="20"/>
        </w:rPr>
      </w:pPr>
      <w:r>
        <w:rPr>
          <w:b/>
          <w:sz w:val="24"/>
          <w:szCs w:val="24"/>
        </w:rPr>
        <w:t>ABSTRACT:</w:t>
      </w:r>
      <w:r>
        <w:rPr>
          <w:bCs/>
          <w:sz w:val="20"/>
          <w:szCs w:val="20"/>
        </w:rPr>
        <w:t xml:space="preserve"> IN the social media era, Twitter has become an essential tool for measuring people’s opinions and attitudes. The conventional deep learning models capture the sophisticated structural patterns of texts but they are less interpretable and fail to understand certain ambiguous utterances including sarcasm. This report proposes a new neuro-symbolic hybrid model that learns features from a deep neural network and performs symbolic reasoning on the features with an adaptive reinforcement learning fusion agent. The proposed framework takes the best from the data-driven learning and the rule-based approach to improve the accuracy and interpretability of the sentiment classification in the context of the noisy short texts from Twitter.</w:t>
      </w:r>
    </w:p>
    <w:p w14:paraId="663AD2EB">
      <w:pPr>
        <w:pStyle w:val="7"/>
        <w:spacing w:before="151" w:line="249" w:lineRule="auto"/>
        <w:ind w:right="139" w:firstLine="298"/>
        <w:jc w:val="both"/>
        <w:rPr>
          <w:b/>
        </w:rPr>
      </w:pPr>
    </w:p>
    <w:p w14:paraId="79BA683F">
      <w:pPr>
        <w:pStyle w:val="7"/>
        <w:spacing w:line="249" w:lineRule="auto"/>
        <w:ind w:right="139"/>
        <w:jc w:val="both"/>
        <w:rPr>
          <w:rFonts w:eastAsia="sans-serif"/>
          <w:color w:val="172B4D"/>
          <w:shd w:val="clear" w:color="auto" w:fill="FFFFFF"/>
          <w:lang w:val="en-IN"/>
        </w:rPr>
      </w:pPr>
      <w:r>
        <w:rPr>
          <w:b/>
          <w:sz w:val="22"/>
          <w:szCs w:val="22"/>
        </w:rPr>
        <w:t>KEYWORDS:</w:t>
      </w:r>
      <w:r>
        <w:rPr>
          <w:rFonts w:eastAsia="sans-serif"/>
          <w:color w:val="172B4D"/>
          <w:shd w:val="clear" w:color="auto" w:fill="FFFFFF"/>
          <w:lang w:val="en-IN"/>
        </w:rPr>
        <w:t xml:space="preserve"> Neuro-Symbolic AI ,</w:t>
      </w:r>
      <w:r>
        <w:rPr>
          <w:rFonts w:eastAsia="sans-serif"/>
          <w:color w:val="172B4D"/>
          <w:shd w:val="clear" w:color="auto" w:fill="FFFFFF"/>
        </w:rPr>
        <w:t xml:space="preserve"> </w:t>
      </w:r>
      <w:r>
        <w:rPr>
          <w:rFonts w:eastAsia="sans-serif"/>
          <w:color w:val="172B4D"/>
          <w:shd w:val="clear" w:color="auto" w:fill="FFFFFF"/>
          <w:lang w:val="en-IN"/>
        </w:rPr>
        <w:t>Symbolic Reasoning , Reinforcement Learning hybrid Model ,Adaptive Fusion, Interpretable AI ,  Text Analytics  , Opinion Mining .</w:t>
      </w:r>
    </w:p>
    <w:p w14:paraId="7F3E21C8">
      <w:pPr>
        <w:pStyle w:val="7"/>
        <w:spacing w:before="9"/>
      </w:pPr>
    </w:p>
    <w:p w14:paraId="0DA30140">
      <w:pPr>
        <w:pStyle w:val="2"/>
        <w:tabs>
          <w:tab w:val="left" w:pos="431"/>
        </w:tabs>
        <w:ind w:left="0" w:firstLine="0"/>
        <w:rPr>
          <w:spacing w:val="-2"/>
        </w:rPr>
      </w:pPr>
      <w:bookmarkStart w:id="0" w:name="INTRODUCTION"/>
      <w:bookmarkEnd w:id="0"/>
      <w:r>
        <w:rPr>
          <w:spacing w:val="-2"/>
        </w:rPr>
        <w:t>INTRODUCTION</w:t>
      </w:r>
    </w:p>
    <w:p w14:paraId="4173B703">
      <w:pPr>
        <w:pStyle w:val="2"/>
        <w:tabs>
          <w:tab w:val="left" w:pos="431"/>
        </w:tabs>
        <w:ind w:left="0" w:firstLine="0"/>
        <w:rPr>
          <w:spacing w:val="-2"/>
        </w:rPr>
      </w:pPr>
    </w:p>
    <w:p w14:paraId="0F40C1DD">
      <w:pPr>
        <w:pStyle w:val="7"/>
        <w:spacing w:before="6"/>
        <w:rPr>
          <w:rFonts w:eastAsia="__Public_Sans_Fallback_3a41d0"/>
          <w:color w:val="131615"/>
          <w:shd w:val="clear" w:color="auto" w:fill="FFFFFF"/>
        </w:rPr>
      </w:pPr>
      <w:bookmarkStart w:id="1" w:name="How_to_include_equations,_figures_and_ta"/>
      <w:bookmarkEnd w:id="1"/>
      <w:r>
        <w:rPr>
          <w:rFonts w:eastAsia="__Public_Sans_Fallback_3a41d0"/>
          <w:color w:val="131615"/>
          <w:shd w:val="clear" w:color="auto" w:fill="FFFFFF"/>
        </w:rPr>
        <w:t>Twitter, a very popular microblogging site, is a challenge to sentiment analysis because of its informal textual patterns, language changes over time, and the use of abbreviations, emojis, and slang. Different from the structured text, tweets contain misspelling, code switching or code mixing (the use of two or more languages in one piece of discourse), sarcasm, and implicit sentiment which makes it hard to design effective sentiment classification models.</w:t>
      </w:r>
    </w:p>
    <w:p w14:paraId="4259F19C">
      <w:pPr>
        <w:pStyle w:val="7"/>
        <w:spacing w:before="6"/>
        <w:rPr>
          <w:rFonts w:eastAsia="__Public_Sans_Fallback_3a41d0"/>
          <w:color w:val="131615"/>
          <w:shd w:val="clear" w:color="auto" w:fill="FFFFFF"/>
        </w:rPr>
      </w:pPr>
      <w:r>
        <w:rPr>
          <w:rFonts w:eastAsia="__Public_Sans_Fallback_3a41d0"/>
          <w:color w:val="131615"/>
          <w:shd w:val="clear" w:color="auto" w:fill="FFFFFF"/>
        </w:rPr>
        <w:t>Conventional sentiment analysis methods are based on either deep learning based models or rule based (symbolic) approaches. It has been observed that Deep Neural Networks (DNNs) perform effectively in uncovering the patterns in the text data by using word embeddings and hierarchical feature extraction. However, these models are often criticized for their lack of interpretability, which makes it difficult to understand the decision making process. On the other hand, rule based (symbolic) systems provide explicit reasoning by incorporating domain knowledge in the form of lexicons, grammatical rules, and logical constraints. While symbolic methods are very understandable, they fail to generalize their capabilities across different linguistic styles and domain specific variations, especially in the dynamic world of social media platforms such as Twitter.</w:t>
      </w:r>
    </w:p>
    <w:p w14:paraId="0F96BB9A">
      <w:pPr>
        <w:pStyle w:val="7"/>
        <w:spacing w:before="6"/>
        <w:rPr>
          <w:rFonts w:eastAsia="__Public_Sans_Fallback_3a41d0"/>
          <w:color w:val="131615"/>
          <w:shd w:val="clear" w:color="auto" w:fill="FFFFFF"/>
        </w:rPr>
      </w:pPr>
      <w:r>
        <w:rPr>
          <w:rFonts w:eastAsia="__Public_Sans_Fallback_3a41d0"/>
          <w:color w:val="131615"/>
          <w:shd w:val="clear" w:color="auto" w:fill="FFFFFF"/>
        </w:rPr>
        <w:t>As a result of this, neuro-symbolic sentiment analysis is a promising solution of the challenge, which combines the best features of neural learning and symbolic reasoning. This hybrid approach takes the best from deep learning – feature extraction – and combines it with explicit domain knowledge and linguistic rules to enhance interpretability and robustness. The neural component of the model learns contextual and semantic relations from tweets while the symbolic component provides logical reasoning and sentiment lexicons to improve the accuracy of the classification. Hence, integrating these two paradigms, neuro-symbolic systems are better equipped to deal with noise, sarcasm, and linguistic variations in tweets to achieve accurate and transparent results.</w:t>
      </w:r>
    </w:p>
    <w:p w14:paraId="24A7B2D4">
      <w:pPr>
        <w:pStyle w:val="7"/>
        <w:spacing w:before="6"/>
        <w:rPr>
          <w:rFonts w:eastAsia="__Public_Sans_Fallback_3a41d0"/>
          <w:color w:val="131615"/>
          <w:shd w:val="clear" w:color="auto" w:fill="FFFFFF"/>
        </w:rPr>
      </w:pPr>
      <w:r>
        <w:rPr>
          <w:rFonts w:eastAsia="__Public_Sans_Fallback_3a41d0"/>
          <w:color w:val="131615"/>
          <w:shd w:val="clear" w:color="auto" w:fill="FFFFFF"/>
        </w:rPr>
        <w:t xml:space="preserve">In this work, we design a hybrid framework that combines deep learning with symbolic reasoning to enhance Twitter sentiment analysis. Our approach consists of two key components: </w:t>
      </w:r>
    </w:p>
    <w:p w14:paraId="5084251D">
      <w:pPr>
        <w:pStyle w:val="7"/>
        <w:numPr>
          <w:ilvl w:val="0"/>
          <w:numId w:val="1"/>
        </w:numPr>
        <w:spacing w:before="6"/>
        <w:rPr>
          <w:rFonts w:eastAsia="__Public_Sans_Fallback_3a41d0"/>
          <w:color w:val="131615"/>
          <w:shd w:val="clear" w:color="auto" w:fill="FFFFFF"/>
        </w:rPr>
      </w:pPr>
      <w:r>
        <w:rPr>
          <w:rFonts w:eastAsia="__Public_Sans_Fallback_3a41d0"/>
          <w:color w:val="131615"/>
          <w:shd w:val="clear" w:color="auto" w:fill="FFFFFF"/>
        </w:rPr>
        <w:t>Neural Learning: A deep neural network that learns sentiment related features from tweets using word embeddings and attention mechanisms.</w:t>
      </w:r>
    </w:p>
    <w:p w14:paraId="7890A8EA">
      <w:pPr>
        <w:pStyle w:val="7"/>
        <w:numPr>
          <w:ilvl w:val="0"/>
          <w:numId w:val="1"/>
        </w:numPr>
        <w:spacing w:before="6"/>
        <w:rPr>
          <w:rFonts w:eastAsia="__Public_Sans_Fallback_3a41d0"/>
          <w:color w:val="131615"/>
          <w:shd w:val="clear" w:color="auto" w:fill="FFFFFF"/>
        </w:rPr>
      </w:pPr>
      <w:r>
        <w:rPr>
          <w:rFonts w:eastAsia="__Public_Sans_Fallback_3a41d0"/>
          <w:color w:val="131615"/>
          <w:shd w:val="clear" w:color="auto" w:fill="FFFFFF"/>
        </w:rPr>
        <w:t>Symbolic Reasoning: A rule based module that uses linguistic heuristics, sentiment lexicons and logical constraints to further enhance the sentiment predictions.</w:t>
      </w:r>
    </w:p>
    <w:p w14:paraId="60AD21FA">
      <w:pPr>
        <w:pStyle w:val="7"/>
        <w:spacing w:before="6"/>
        <w:rPr>
          <w:rFonts w:eastAsia="__Public_Sans_Fallback_3a41d0"/>
          <w:color w:val="131615"/>
          <w:shd w:val="clear" w:color="auto" w:fill="FFFFFF"/>
        </w:rPr>
      </w:pPr>
      <w:r>
        <w:rPr>
          <w:rFonts w:eastAsia="__Public_Sans_Fallback_3a41d0"/>
          <w:color w:val="131615"/>
          <w:shd w:val="clear" w:color="auto" w:fill="FFFFFF"/>
        </w:rPr>
        <w:t>The framework that has been proposed in this paper not only improves the accuracy of the sentiment classification but also results in a more easily interpretable sentiment analysis model. Through the use of explicit reasoning in addition to data driven learning, the system is not only more accurate, but also more robust and more interpretable than either purely neural or purely symbolic models.</w:t>
      </w:r>
    </w:p>
    <w:p w14:paraId="6CFD4F28">
      <w:pPr>
        <w:pStyle w:val="7"/>
        <w:spacing w:before="6"/>
        <w:rPr>
          <w:rFonts w:eastAsia="__Public_Sans_Fallback_3a41d0"/>
          <w:color w:val="131615"/>
          <w:shd w:val="clear" w:color="auto" w:fill="FFFFFF"/>
        </w:rPr>
      </w:pPr>
      <w:r>
        <w:rPr>
          <w:rFonts w:eastAsia="__Public_Sans_Fallback_3a41d0"/>
          <w:color w:val="131615"/>
          <w:shd w:val="clear" w:color="auto" w:fill="FFFFFF"/>
        </w:rPr>
        <w:t>In this paper, the effectiveness of the neuro-symbolic approach for Twitter sentiment analysis is evaluated against traditional deep learning models (e.g., LSTMs, CNNs), transformer-based models (e.g., BERT), and lexicon-based methods. It also shows that our hybrid approach has better accuracy and interpretability than the existing sentiment analysis techniques.</w:t>
      </w:r>
    </w:p>
    <w:p w14:paraId="4CD29B7B">
      <w:pPr>
        <w:pStyle w:val="7"/>
        <w:spacing w:before="6"/>
        <w:rPr>
          <w:rFonts w:eastAsia="__Public_Sans_Fallback_3a41d0"/>
          <w:color w:val="131615"/>
          <w:shd w:val="clear" w:color="auto" w:fill="FFFFFF"/>
        </w:rPr>
      </w:pPr>
    </w:p>
    <w:p w14:paraId="46A39187">
      <w:pPr>
        <w:pStyle w:val="7"/>
        <w:ind w:left="2312"/>
      </w:pPr>
    </w:p>
    <w:p w14:paraId="0C12CBB3">
      <w:pPr>
        <w:rPr>
          <w:rFonts w:eastAsia="sans-serif"/>
          <w:b/>
          <w:bCs/>
          <w:color w:val="172B4D"/>
          <w:sz w:val="28"/>
          <w:szCs w:val="28"/>
          <w:lang w:val="en-IN"/>
        </w:rPr>
      </w:pPr>
      <w:bookmarkStart w:id="2" w:name="SUMMARY"/>
      <w:bookmarkEnd w:id="2"/>
      <w:bookmarkStart w:id="3" w:name="_bookmark0"/>
      <w:bookmarkEnd w:id="3"/>
    </w:p>
    <w:p w14:paraId="481D5BD5">
      <w:pPr>
        <w:rPr>
          <w:rFonts w:eastAsia="sans-serif"/>
          <w:b/>
          <w:bCs/>
          <w:color w:val="172B4D"/>
          <w:sz w:val="28"/>
          <w:szCs w:val="28"/>
          <w:lang w:val="en-IN"/>
        </w:rPr>
      </w:pPr>
    </w:p>
    <w:p w14:paraId="2958D0FF">
      <w:pPr>
        <w:rPr>
          <w:rFonts w:eastAsia="sans-serif"/>
          <w:b/>
          <w:bCs/>
          <w:color w:val="172B4D"/>
          <w:sz w:val="28"/>
          <w:szCs w:val="28"/>
          <w:lang w:val="en-IN"/>
        </w:rPr>
      </w:pPr>
      <w:r>
        <w:rPr>
          <w:rFonts w:eastAsia="sans-serif"/>
          <w:b/>
          <w:bCs/>
          <w:color w:val="172B4D"/>
          <w:sz w:val="28"/>
          <w:szCs w:val="28"/>
          <w:lang w:val="en-IN"/>
        </w:rPr>
        <w:t xml:space="preserve">Literature review </w:t>
      </w:r>
    </w:p>
    <w:p w14:paraId="4F569F93">
      <w:pPr>
        <w:pStyle w:val="11"/>
        <w:rPr>
          <w:rFonts w:eastAsia="sans-serif"/>
          <w:color w:val="172B4D"/>
          <w:sz w:val="20"/>
          <w:szCs w:val="20"/>
          <w:shd w:val="clear" w:color="auto" w:fill="FFFFFF"/>
          <w:lang w:val="en-IN" w:eastAsia="en-US"/>
        </w:rPr>
      </w:pPr>
      <w:r>
        <w:rPr>
          <w:rFonts w:eastAsia="sans-serif"/>
          <w:b/>
          <w:bCs/>
          <w:color w:val="172B4D"/>
          <w:sz w:val="22"/>
          <w:szCs w:val="22"/>
          <w:lang w:val="en-IN"/>
        </w:rPr>
        <w:t>Traditional Sentiment Analysis:</w:t>
      </w:r>
      <w:r>
        <w:rPr>
          <w:rFonts w:eastAsia="sans-serif"/>
          <w:color w:val="172B4D"/>
          <w:sz w:val="20"/>
          <w:szCs w:val="20"/>
          <w:shd w:val="clear" w:color="auto" w:fill="FFFFFF"/>
          <w:lang w:val="en-IN" w:eastAsia="en-US"/>
        </w:rPr>
        <w:t>Initial rule-based and lexicon-driven approaches were easy to interpret but failed  when handling the noise present in Twitter data.</w:t>
      </w:r>
    </w:p>
    <w:p w14:paraId="4934BB8B">
      <w:pPr>
        <w:pStyle w:val="11"/>
        <w:rPr>
          <w:rFonts w:eastAsia="sans-serif"/>
          <w:color w:val="172B4D"/>
          <w:sz w:val="22"/>
          <w:szCs w:val="22"/>
          <w:lang w:val="en-IN"/>
        </w:rPr>
      </w:pPr>
      <w:r>
        <w:rPr>
          <w:rFonts w:eastAsia="sans-serif"/>
          <w:b/>
          <w:bCs/>
          <w:color w:val="172B4D"/>
          <w:sz w:val="22"/>
          <w:szCs w:val="22"/>
          <w:lang w:val="en-IN"/>
        </w:rPr>
        <w:t>Machine Learning Methods:</w:t>
      </w:r>
      <w:r>
        <w:rPr>
          <w:rFonts w:eastAsia="sans-serif"/>
          <w:color w:val="172B4D"/>
          <w:sz w:val="20"/>
          <w:szCs w:val="20"/>
          <w:shd w:val="clear" w:color="auto" w:fill="FFFFFF"/>
          <w:lang w:val="en-IN" w:eastAsia="en-US"/>
        </w:rPr>
        <w:t>Statistical classifiers such as Naive  Bayes and SVM enhanced the performance by engineering the features but lacked deep contextual comprehension.</w:t>
      </w:r>
    </w:p>
    <w:p w14:paraId="070BA7FB">
      <w:pPr>
        <w:pStyle w:val="11"/>
        <w:rPr>
          <w:rFonts w:eastAsia="sans-serif"/>
          <w:color w:val="172B4D"/>
          <w:sz w:val="20"/>
          <w:szCs w:val="20"/>
          <w:shd w:val="clear" w:color="auto" w:fill="FFFFFF"/>
          <w:lang w:val="en-IN" w:eastAsia="en-US"/>
        </w:rPr>
      </w:pPr>
      <w:r>
        <w:rPr>
          <w:rFonts w:eastAsia="sans-serif"/>
          <w:b/>
          <w:bCs/>
          <w:color w:val="172B4D"/>
          <w:sz w:val="22"/>
          <w:szCs w:val="22"/>
          <w:lang w:val="en-IN"/>
        </w:rPr>
        <w:t>Deep Learning  Approaches:</w:t>
      </w:r>
      <w:r>
        <w:rPr>
          <w:rFonts w:eastAsia="sans-serif"/>
          <w:color w:val="172B4D"/>
          <w:sz w:val="20"/>
          <w:szCs w:val="20"/>
          <w:shd w:val="clear" w:color="auto" w:fill="FFFFFF"/>
          <w:lang w:val="en-IN" w:eastAsia="en-US"/>
        </w:rPr>
        <w:t>CNNs and RNNs learn features directly from the tweets, but they are black boxes  that provide limited insight into their decision-making process.</w:t>
      </w:r>
    </w:p>
    <w:p w14:paraId="6537EB8C">
      <w:pPr>
        <w:pStyle w:val="11"/>
        <w:rPr>
          <w:rFonts w:eastAsia="sans-serif"/>
          <w:color w:val="172B4D"/>
          <w:sz w:val="20"/>
          <w:szCs w:val="20"/>
          <w:shd w:val="clear" w:color="auto" w:fill="FFFFFF"/>
          <w:lang w:val="en-IN" w:eastAsia="en-US"/>
        </w:rPr>
      </w:pPr>
      <w:r>
        <w:rPr>
          <w:rFonts w:eastAsia="sans-serif"/>
          <w:b/>
          <w:bCs/>
          <w:color w:val="172B4D"/>
          <w:sz w:val="22"/>
          <w:szCs w:val="22"/>
          <w:lang w:val="en-IN"/>
        </w:rPr>
        <w:t>Hybrid Approaches:</w:t>
      </w:r>
      <w:r>
        <w:rPr>
          <w:rFonts w:eastAsia="sans-serif"/>
          <w:color w:val="172B4D"/>
          <w:sz w:val="20"/>
          <w:szCs w:val="20"/>
          <w:shd w:val="clear" w:color="auto" w:fill="FFFFFF"/>
          <w:lang w:val="en-IN" w:eastAsia="en-US"/>
        </w:rPr>
        <w:t>Neural models combined with  rule-based techniques help to reduce ambiguity and enhance the sentiment classification on social media.</w:t>
      </w:r>
    </w:p>
    <w:p w14:paraId="2D544FDF">
      <w:pPr>
        <w:pStyle w:val="11"/>
        <w:rPr>
          <w:rFonts w:eastAsia="sans-serif"/>
          <w:color w:val="172B4D"/>
          <w:sz w:val="22"/>
          <w:szCs w:val="22"/>
          <w:lang w:val="en-IN"/>
        </w:rPr>
      </w:pPr>
      <w:r>
        <w:rPr>
          <w:rFonts w:eastAsia="sans-serif"/>
          <w:b/>
          <w:bCs/>
          <w:color w:val="172B4D"/>
          <w:sz w:val="22"/>
          <w:szCs w:val="22"/>
          <w:lang w:val="en-IN"/>
        </w:rPr>
        <w:t>Neuro-Symbolic Integration:</w:t>
      </w:r>
      <w:r>
        <w:rPr>
          <w:rFonts w:eastAsia="sans-serif"/>
          <w:color w:val="172B4D"/>
          <w:sz w:val="20"/>
          <w:szCs w:val="20"/>
          <w:shd w:val="clear" w:color="auto" w:fill="FFFFFF"/>
          <w:lang w:val="en-IN" w:eastAsia="en-US"/>
        </w:rPr>
        <w:t>The integration of deep neural networks with the symbolic reasoning capability is a potential way of designing  a transparent and robust sentiment analysis system.</w:t>
      </w:r>
    </w:p>
    <w:tbl>
      <w:tblPr>
        <w:tblStyle w:val="6"/>
        <w:tblpPr w:leftFromText="180" w:rightFromText="180" w:vertAnchor="text" w:horzAnchor="page" w:tblpX="728" w:tblpY="124"/>
        <w:tblOverlap w:val="never"/>
        <w:tblW w:w="10457" w:type="dxa"/>
        <w:tblInd w:w="0" w:type="dxa"/>
        <w:tblBorders>
          <w:top w:val="single" w:color="000000" w:sz="4" w:space="0"/>
          <w:left w:val="single" w:color="000000" w:sz="4" w:space="0"/>
          <w:bottom w:val="single" w:color="000000" w:sz="4" w:space="0"/>
          <w:right w:val="single" w:color="000000" w:sz="8" w:space="0"/>
          <w:insideH w:val="single" w:color="000000" w:sz="4" w:space="0"/>
          <w:insideV w:val="single" w:color="000000" w:sz="8" w:space="0"/>
        </w:tblBorders>
        <w:tblLayout w:type="fixed"/>
        <w:tblCellMar>
          <w:top w:w="0" w:type="dxa"/>
          <w:left w:w="0" w:type="dxa"/>
          <w:bottom w:w="0" w:type="dxa"/>
          <w:right w:w="0" w:type="dxa"/>
        </w:tblCellMar>
      </w:tblPr>
      <w:tblGrid>
        <w:gridCol w:w="1930"/>
        <w:gridCol w:w="1447"/>
        <w:gridCol w:w="2041"/>
        <w:gridCol w:w="2626"/>
        <w:gridCol w:w="2413"/>
      </w:tblGrid>
      <w:tr w14:paraId="4986BECD">
        <w:tblPrEx>
          <w:tblBorders>
            <w:top w:val="single" w:color="000000" w:sz="4" w:space="0"/>
            <w:left w:val="single" w:color="000000" w:sz="4" w:space="0"/>
            <w:bottom w:val="single" w:color="000000" w:sz="4" w:space="0"/>
            <w:right w:val="single" w:color="000000" w:sz="8" w:space="0"/>
            <w:insideH w:val="single" w:color="000000" w:sz="4" w:space="0"/>
            <w:insideV w:val="single" w:color="000000" w:sz="8" w:space="0"/>
          </w:tblBorders>
          <w:tblCellMar>
            <w:top w:w="0" w:type="dxa"/>
            <w:left w:w="0" w:type="dxa"/>
            <w:bottom w:w="0" w:type="dxa"/>
            <w:right w:w="0" w:type="dxa"/>
          </w:tblCellMar>
        </w:tblPrEx>
        <w:trPr>
          <w:trHeight w:val="410" w:hRule="atLeast"/>
        </w:trPr>
        <w:tc>
          <w:tcPr>
            <w:tcW w:w="1930" w:type="dxa"/>
            <w:tcBorders>
              <w:tl2br w:val="nil"/>
              <w:tr2bl w:val="nil"/>
            </w:tcBorders>
          </w:tcPr>
          <w:p w14:paraId="1688FB13">
            <w:pPr>
              <w:pStyle w:val="16"/>
              <w:spacing w:before="9"/>
              <w:rPr>
                <w:b/>
                <w:sz w:val="20"/>
              </w:rPr>
            </w:pPr>
            <w:r>
              <w:rPr>
                <w:b/>
                <w:spacing w:val="-2"/>
                <w:w w:val="115"/>
                <w:sz w:val="20"/>
              </w:rPr>
              <w:t>Reference</w:t>
            </w:r>
          </w:p>
        </w:tc>
        <w:tc>
          <w:tcPr>
            <w:tcW w:w="1447" w:type="dxa"/>
            <w:tcBorders>
              <w:tl2br w:val="nil"/>
              <w:tr2bl w:val="nil"/>
            </w:tcBorders>
          </w:tcPr>
          <w:p w14:paraId="2014D24F">
            <w:pPr>
              <w:pStyle w:val="16"/>
              <w:spacing w:before="9"/>
              <w:rPr>
                <w:b/>
                <w:sz w:val="20"/>
              </w:rPr>
            </w:pPr>
            <w:r>
              <w:rPr>
                <w:b/>
                <w:spacing w:val="-2"/>
                <w:w w:val="120"/>
                <w:sz w:val="20"/>
              </w:rPr>
              <w:t>Approach/Method</w:t>
            </w:r>
          </w:p>
        </w:tc>
        <w:tc>
          <w:tcPr>
            <w:tcW w:w="2041" w:type="dxa"/>
            <w:tcBorders>
              <w:tl2br w:val="nil"/>
              <w:tr2bl w:val="nil"/>
            </w:tcBorders>
          </w:tcPr>
          <w:p w14:paraId="59D4E256">
            <w:pPr>
              <w:pStyle w:val="16"/>
              <w:spacing w:before="9"/>
              <w:rPr>
                <w:b/>
                <w:sz w:val="20"/>
              </w:rPr>
            </w:pPr>
            <w:r>
              <w:rPr>
                <w:b/>
                <w:spacing w:val="-2"/>
                <w:w w:val="120"/>
                <w:sz w:val="20"/>
              </w:rPr>
              <w:t>Strengths</w:t>
            </w:r>
          </w:p>
        </w:tc>
        <w:tc>
          <w:tcPr>
            <w:tcW w:w="2626" w:type="dxa"/>
            <w:tcBorders>
              <w:tl2br w:val="nil"/>
              <w:tr2bl w:val="nil"/>
            </w:tcBorders>
          </w:tcPr>
          <w:p w14:paraId="56FBDB93">
            <w:pPr>
              <w:pStyle w:val="16"/>
              <w:spacing w:before="9"/>
              <w:rPr>
                <w:b/>
                <w:sz w:val="20"/>
              </w:rPr>
            </w:pPr>
            <w:r>
              <w:rPr>
                <w:b/>
                <w:spacing w:val="-2"/>
                <w:w w:val="125"/>
                <w:sz w:val="20"/>
              </w:rPr>
              <w:t>Limitations</w:t>
            </w:r>
          </w:p>
        </w:tc>
        <w:tc>
          <w:tcPr>
            <w:tcW w:w="2413" w:type="dxa"/>
            <w:tcBorders>
              <w:tl2br w:val="nil"/>
              <w:tr2bl w:val="nil"/>
            </w:tcBorders>
          </w:tcPr>
          <w:p w14:paraId="17238A8B">
            <w:pPr>
              <w:pStyle w:val="16"/>
              <w:spacing w:before="9"/>
              <w:rPr>
                <w:b/>
                <w:spacing w:val="-2"/>
                <w:w w:val="125"/>
                <w:sz w:val="20"/>
                <w:lang w:val="en-IN"/>
              </w:rPr>
            </w:pPr>
            <w:r>
              <w:rPr>
                <w:b/>
                <w:spacing w:val="-2"/>
                <w:w w:val="125"/>
                <w:sz w:val="20"/>
                <w:lang w:val="en-IN"/>
              </w:rPr>
              <w:t>Research Gap</w:t>
            </w:r>
          </w:p>
        </w:tc>
      </w:tr>
      <w:tr w14:paraId="50F5BE74">
        <w:tblPrEx>
          <w:tblBorders>
            <w:top w:val="single" w:color="000000" w:sz="4" w:space="0"/>
            <w:left w:val="single" w:color="000000" w:sz="4" w:space="0"/>
            <w:bottom w:val="single" w:color="000000" w:sz="4" w:space="0"/>
            <w:right w:val="single" w:color="000000" w:sz="8" w:space="0"/>
            <w:insideH w:val="single" w:color="000000" w:sz="4" w:space="0"/>
            <w:insideV w:val="single" w:color="000000" w:sz="8" w:space="0"/>
          </w:tblBorders>
          <w:tblCellMar>
            <w:top w:w="0" w:type="dxa"/>
            <w:left w:w="0" w:type="dxa"/>
            <w:bottom w:w="0" w:type="dxa"/>
            <w:right w:w="0" w:type="dxa"/>
          </w:tblCellMar>
        </w:tblPrEx>
        <w:trPr>
          <w:trHeight w:val="1058" w:hRule="atLeast"/>
        </w:trPr>
        <w:tc>
          <w:tcPr>
            <w:tcW w:w="1930" w:type="dxa"/>
            <w:tcBorders>
              <w:tl2br w:val="nil"/>
              <w:tr2bl w:val="nil"/>
            </w:tcBorders>
          </w:tcPr>
          <w:p w14:paraId="5152A32D">
            <w:pPr>
              <w:pStyle w:val="16"/>
              <w:spacing w:line="235" w:lineRule="auto"/>
              <w:rPr>
                <w:sz w:val="20"/>
                <w:szCs w:val="20"/>
              </w:rPr>
            </w:pPr>
            <w:r>
              <w:rPr>
                <w:w w:val="110"/>
                <w:sz w:val="20"/>
                <w:szCs w:val="20"/>
              </w:rPr>
              <w:t>Pang &amp; Lee (2008); Cambria</w:t>
            </w:r>
            <w:r>
              <w:rPr>
                <w:w w:val="110"/>
                <w:sz w:val="20"/>
                <w:szCs w:val="20"/>
                <w:lang w:val="en-IN"/>
              </w:rPr>
              <w:t xml:space="preserve"> </w:t>
            </w:r>
            <w:r>
              <w:rPr>
                <w:w w:val="110"/>
                <w:sz w:val="20"/>
                <w:szCs w:val="20"/>
              </w:rPr>
              <w:t>et al.</w:t>
            </w:r>
            <w:r>
              <w:rPr>
                <w:spacing w:val="40"/>
                <w:w w:val="110"/>
                <w:sz w:val="20"/>
                <w:szCs w:val="20"/>
              </w:rPr>
              <w:t xml:space="preserve"> </w:t>
            </w:r>
            <w:r>
              <w:rPr>
                <w:spacing w:val="-2"/>
                <w:w w:val="110"/>
                <w:sz w:val="20"/>
                <w:szCs w:val="20"/>
              </w:rPr>
              <w:t>(2013)</w:t>
            </w:r>
          </w:p>
        </w:tc>
        <w:tc>
          <w:tcPr>
            <w:tcW w:w="1447" w:type="dxa"/>
            <w:tcBorders>
              <w:tl2br w:val="nil"/>
              <w:tr2bl w:val="nil"/>
            </w:tcBorders>
          </w:tcPr>
          <w:p w14:paraId="6A4AD3FB">
            <w:pPr>
              <w:pStyle w:val="16"/>
              <w:spacing w:line="235" w:lineRule="auto"/>
              <w:ind w:right="180"/>
              <w:rPr>
                <w:sz w:val="20"/>
                <w:szCs w:val="20"/>
              </w:rPr>
            </w:pPr>
            <w:r>
              <w:rPr>
                <w:spacing w:val="-2"/>
                <w:w w:val="105"/>
                <w:sz w:val="20"/>
                <w:szCs w:val="20"/>
              </w:rPr>
              <w:t xml:space="preserve">Rule-based/lexicon- </w:t>
            </w:r>
            <w:r>
              <w:rPr>
                <w:w w:val="105"/>
                <w:sz w:val="20"/>
                <w:szCs w:val="20"/>
              </w:rPr>
              <w:t>driven</w:t>
            </w:r>
            <w:r>
              <w:rPr>
                <w:spacing w:val="-5"/>
                <w:w w:val="105"/>
                <w:sz w:val="20"/>
                <w:szCs w:val="20"/>
              </w:rPr>
              <w:t xml:space="preserve"> </w:t>
            </w:r>
            <w:r>
              <w:rPr>
                <w:w w:val="105"/>
                <w:sz w:val="20"/>
                <w:szCs w:val="20"/>
              </w:rPr>
              <w:t>sentiment</w:t>
            </w:r>
            <w:r>
              <w:rPr>
                <w:spacing w:val="-4"/>
                <w:w w:val="105"/>
                <w:sz w:val="20"/>
                <w:szCs w:val="20"/>
              </w:rPr>
              <w:t xml:space="preserve"> </w:t>
            </w:r>
            <w:r>
              <w:rPr>
                <w:w w:val="105"/>
                <w:sz w:val="20"/>
                <w:szCs w:val="20"/>
              </w:rPr>
              <w:t>analysis</w:t>
            </w:r>
          </w:p>
        </w:tc>
        <w:tc>
          <w:tcPr>
            <w:tcW w:w="2041" w:type="dxa"/>
            <w:tcBorders>
              <w:tl2br w:val="nil"/>
              <w:tr2bl w:val="nil"/>
            </w:tcBorders>
          </w:tcPr>
          <w:p w14:paraId="53B32DD5">
            <w:pPr>
              <w:pStyle w:val="16"/>
              <w:spacing w:line="235" w:lineRule="auto"/>
              <w:ind w:right="38"/>
              <w:rPr>
                <w:sz w:val="20"/>
                <w:szCs w:val="20"/>
              </w:rPr>
            </w:pPr>
            <w:r>
              <w:rPr>
                <w:w w:val="105"/>
                <w:sz w:val="20"/>
                <w:szCs w:val="20"/>
              </w:rPr>
              <w:t>High</w:t>
            </w:r>
            <w:r>
              <w:rPr>
                <w:spacing w:val="40"/>
                <w:w w:val="105"/>
                <w:sz w:val="20"/>
                <w:szCs w:val="20"/>
              </w:rPr>
              <w:t xml:space="preserve"> </w:t>
            </w:r>
            <w:r>
              <w:rPr>
                <w:spacing w:val="40"/>
                <w:w w:val="105"/>
                <w:sz w:val="20"/>
                <w:szCs w:val="20"/>
                <w:lang w:val="en-IN"/>
              </w:rPr>
              <w:t>interpret-ability</w:t>
            </w:r>
            <w:r>
              <w:rPr>
                <w:w w:val="105"/>
                <w:sz w:val="20"/>
                <w:szCs w:val="20"/>
              </w:rPr>
              <w:t>;</w:t>
            </w:r>
            <w:r>
              <w:rPr>
                <w:spacing w:val="40"/>
                <w:w w:val="105"/>
                <w:sz w:val="20"/>
                <w:szCs w:val="20"/>
              </w:rPr>
              <w:t xml:space="preserve"> </w:t>
            </w:r>
            <w:r>
              <w:rPr>
                <w:w w:val="105"/>
                <w:sz w:val="20"/>
                <w:szCs w:val="20"/>
              </w:rPr>
              <w:t>simple to implement</w:t>
            </w:r>
          </w:p>
        </w:tc>
        <w:tc>
          <w:tcPr>
            <w:tcW w:w="2626" w:type="dxa"/>
            <w:tcBorders>
              <w:tl2br w:val="nil"/>
              <w:tr2bl w:val="nil"/>
            </w:tcBorders>
          </w:tcPr>
          <w:p w14:paraId="1BF22291">
            <w:pPr>
              <w:pStyle w:val="16"/>
              <w:spacing w:line="235" w:lineRule="auto"/>
              <w:ind w:right="38"/>
              <w:rPr>
                <w:sz w:val="20"/>
                <w:szCs w:val="20"/>
                <w:lang w:val="en-IN"/>
              </w:rPr>
            </w:pPr>
            <w:r>
              <w:rPr>
                <w:w w:val="105"/>
                <w:sz w:val="20"/>
                <w:szCs w:val="20"/>
                <w:lang w:val="en-IN"/>
              </w:rPr>
              <w:t>Struggles with noisy,informal Twitter text; static rules</w:t>
            </w:r>
          </w:p>
        </w:tc>
        <w:tc>
          <w:tcPr>
            <w:tcW w:w="2413" w:type="dxa"/>
            <w:tcBorders>
              <w:tl2br w:val="nil"/>
              <w:tr2bl w:val="nil"/>
            </w:tcBorders>
          </w:tcPr>
          <w:p w14:paraId="3324D484">
            <w:pPr>
              <w:pStyle w:val="16"/>
              <w:spacing w:line="235" w:lineRule="auto"/>
              <w:ind w:left="105" w:right="-15" w:hanging="105" w:hangingChars="50"/>
              <w:rPr>
                <w:w w:val="105"/>
                <w:sz w:val="20"/>
                <w:szCs w:val="20"/>
                <w:lang w:val="en-IN"/>
              </w:rPr>
            </w:pPr>
            <w:r>
              <w:rPr>
                <w:w w:val="105"/>
                <w:sz w:val="20"/>
                <w:szCs w:val="20"/>
                <w:lang w:val="en-IN"/>
              </w:rPr>
              <w:t xml:space="preserve">Not adaptable to the dynamic,evolving language </w:t>
            </w:r>
          </w:p>
          <w:p w14:paraId="26F99C81">
            <w:pPr>
              <w:pStyle w:val="16"/>
              <w:spacing w:line="235" w:lineRule="auto"/>
              <w:rPr>
                <w:sz w:val="20"/>
                <w:szCs w:val="20"/>
                <w:lang w:val="en-IN"/>
              </w:rPr>
            </w:pPr>
            <w:r>
              <w:rPr>
                <w:w w:val="105"/>
                <w:sz w:val="20"/>
                <w:szCs w:val="20"/>
                <w:lang w:val="en-IN"/>
              </w:rPr>
              <w:t>On twitter</w:t>
            </w:r>
          </w:p>
        </w:tc>
      </w:tr>
      <w:tr w14:paraId="2B3D2FBD">
        <w:tblPrEx>
          <w:tblBorders>
            <w:top w:val="single" w:color="000000" w:sz="4" w:space="0"/>
            <w:left w:val="single" w:color="000000" w:sz="4" w:space="0"/>
            <w:bottom w:val="single" w:color="000000" w:sz="4" w:space="0"/>
            <w:right w:val="single" w:color="000000" w:sz="8" w:space="0"/>
            <w:insideH w:val="single" w:color="000000" w:sz="4" w:space="0"/>
            <w:insideV w:val="single" w:color="000000" w:sz="8" w:space="0"/>
          </w:tblBorders>
          <w:tblCellMar>
            <w:top w:w="0" w:type="dxa"/>
            <w:left w:w="0" w:type="dxa"/>
            <w:bottom w:w="0" w:type="dxa"/>
            <w:right w:w="0" w:type="dxa"/>
          </w:tblCellMar>
        </w:tblPrEx>
        <w:trPr>
          <w:trHeight w:val="1479" w:hRule="atLeast"/>
        </w:trPr>
        <w:tc>
          <w:tcPr>
            <w:tcW w:w="1930" w:type="dxa"/>
            <w:tcBorders>
              <w:tl2br w:val="nil"/>
              <w:tr2bl w:val="nil"/>
            </w:tcBorders>
          </w:tcPr>
          <w:p w14:paraId="7E984DD1">
            <w:pPr>
              <w:pStyle w:val="16"/>
              <w:tabs>
                <w:tab w:val="left" w:pos="1365"/>
              </w:tabs>
              <w:spacing w:line="235" w:lineRule="auto"/>
              <w:rPr>
                <w:sz w:val="20"/>
                <w:szCs w:val="20"/>
              </w:rPr>
            </w:pPr>
            <w:r>
              <w:rPr>
                <w:w w:val="110"/>
                <w:sz w:val="20"/>
                <w:szCs w:val="20"/>
              </w:rPr>
              <w:t>Traditional</w:t>
            </w:r>
            <w:r>
              <w:rPr>
                <w:spacing w:val="-13"/>
                <w:w w:val="110"/>
                <w:sz w:val="20"/>
                <w:szCs w:val="20"/>
              </w:rPr>
              <w:t xml:space="preserve"> </w:t>
            </w:r>
            <w:r>
              <w:rPr>
                <w:w w:val="110"/>
                <w:sz w:val="20"/>
                <w:szCs w:val="20"/>
              </w:rPr>
              <w:t xml:space="preserve">Machine </w:t>
            </w:r>
            <w:r>
              <w:rPr>
                <w:spacing w:val="-2"/>
                <w:w w:val="110"/>
                <w:sz w:val="20"/>
                <w:szCs w:val="20"/>
              </w:rPr>
              <w:t xml:space="preserve">Learning(Naive </w:t>
            </w:r>
            <w:r>
              <w:rPr>
                <w:w w:val="110"/>
                <w:sz w:val="20"/>
                <w:szCs w:val="20"/>
              </w:rPr>
              <w:t>Bayes, SVM)</w:t>
            </w:r>
          </w:p>
        </w:tc>
        <w:tc>
          <w:tcPr>
            <w:tcW w:w="1447" w:type="dxa"/>
            <w:tcBorders>
              <w:tl2br w:val="nil"/>
              <w:tr2bl w:val="nil"/>
            </w:tcBorders>
          </w:tcPr>
          <w:p w14:paraId="33EE376C">
            <w:pPr>
              <w:pStyle w:val="16"/>
              <w:spacing w:line="235" w:lineRule="auto"/>
              <w:ind w:right="112"/>
              <w:rPr>
                <w:sz w:val="20"/>
                <w:szCs w:val="20"/>
              </w:rPr>
            </w:pPr>
            <w:r>
              <w:rPr>
                <w:spacing w:val="-2"/>
                <w:w w:val="110"/>
                <w:sz w:val="20"/>
                <w:szCs w:val="20"/>
              </w:rPr>
              <w:t>Statistical</w:t>
            </w:r>
            <w:r>
              <w:rPr>
                <w:spacing w:val="-6"/>
                <w:w w:val="110"/>
                <w:sz w:val="20"/>
                <w:szCs w:val="20"/>
              </w:rPr>
              <w:t xml:space="preserve"> </w:t>
            </w:r>
            <w:r>
              <w:rPr>
                <w:spacing w:val="-2"/>
                <w:w w:val="110"/>
                <w:sz w:val="20"/>
                <w:szCs w:val="20"/>
              </w:rPr>
              <w:t>classifiers</w:t>
            </w:r>
            <w:r>
              <w:rPr>
                <w:spacing w:val="-6"/>
                <w:w w:val="110"/>
                <w:sz w:val="20"/>
                <w:szCs w:val="20"/>
              </w:rPr>
              <w:t xml:space="preserve"> </w:t>
            </w:r>
            <w:r>
              <w:rPr>
                <w:spacing w:val="-2"/>
                <w:w w:val="110"/>
                <w:sz w:val="20"/>
                <w:szCs w:val="20"/>
              </w:rPr>
              <w:t xml:space="preserve">using </w:t>
            </w:r>
            <w:r>
              <w:rPr>
                <w:sz w:val="20"/>
                <w:szCs w:val="20"/>
              </w:rPr>
              <w:t xml:space="preserve">engineered features (bag- </w:t>
            </w:r>
            <w:r>
              <w:rPr>
                <w:w w:val="110"/>
                <w:sz w:val="20"/>
                <w:szCs w:val="20"/>
              </w:rPr>
              <w:t>of-words, TF-IDF)</w:t>
            </w:r>
          </w:p>
        </w:tc>
        <w:tc>
          <w:tcPr>
            <w:tcW w:w="2041" w:type="dxa"/>
            <w:tcBorders>
              <w:tl2br w:val="nil"/>
              <w:tr2bl w:val="nil"/>
            </w:tcBorders>
          </w:tcPr>
          <w:p w14:paraId="54D104AC">
            <w:pPr>
              <w:pStyle w:val="16"/>
              <w:spacing w:line="235" w:lineRule="auto"/>
              <w:ind w:right="112"/>
              <w:rPr>
                <w:sz w:val="20"/>
                <w:szCs w:val="20"/>
              </w:rPr>
            </w:pPr>
            <w:r>
              <w:rPr>
                <w:w w:val="105"/>
                <w:sz w:val="20"/>
                <w:szCs w:val="20"/>
              </w:rPr>
              <w:t xml:space="preserve">Improved accuracy over rule- </w:t>
            </w:r>
            <w:r>
              <w:rPr>
                <w:spacing w:val="-2"/>
                <w:w w:val="105"/>
                <w:sz w:val="20"/>
                <w:szCs w:val="20"/>
              </w:rPr>
              <w:t>based</w:t>
            </w:r>
            <w:r>
              <w:rPr>
                <w:spacing w:val="-9"/>
                <w:w w:val="105"/>
                <w:sz w:val="20"/>
                <w:szCs w:val="20"/>
              </w:rPr>
              <w:t xml:space="preserve"> </w:t>
            </w:r>
            <w:r>
              <w:rPr>
                <w:spacing w:val="-2"/>
                <w:w w:val="105"/>
                <w:sz w:val="20"/>
                <w:szCs w:val="20"/>
              </w:rPr>
              <w:t>methods;</w:t>
            </w:r>
            <w:r>
              <w:rPr>
                <w:spacing w:val="-6"/>
                <w:w w:val="105"/>
                <w:sz w:val="20"/>
                <w:szCs w:val="20"/>
              </w:rPr>
              <w:t xml:space="preserve"> </w:t>
            </w:r>
            <w:r>
              <w:rPr>
                <w:spacing w:val="-2"/>
                <w:w w:val="105"/>
                <w:sz w:val="20"/>
                <w:szCs w:val="20"/>
              </w:rPr>
              <w:t xml:space="preserve">computation- </w:t>
            </w:r>
            <w:r>
              <w:rPr>
                <w:w w:val="105"/>
                <w:sz w:val="20"/>
                <w:szCs w:val="20"/>
              </w:rPr>
              <w:t>ally efficient</w:t>
            </w:r>
          </w:p>
        </w:tc>
        <w:tc>
          <w:tcPr>
            <w:tcW w:w="2626" w:type="dxa"/>
            <w:tcBorders>
              <w:tl2br w:val="nil"/>
              <w:tr2bl w:val="nil"/>
            </w:tcBorders>
          </w:tcPr>
          <w:p w14:paraId="71AD1D89">
            <w:pPr>
              <w:pStyle w:val="16"/>
              <w:spacing w:line="235" w:lineRule="auto"/>
              <w:ind w:right="38"/>
              <w:rPr>
                <w:sz w:val="20"/>
                <w:szCs w:val="20"/>
                <w:lang w:val="en-IN"/>
              </w:rPr>
            </w:pPr>
            <w:r>
              <w:rPr>
                <w:w w:val="105"/>
                <w:sz w:val="20"/>
                <w:szCs w:val="20"/>
                <w:lang w:val="en-IN"/>
              </w:rPr>
              <w:t>Unable to capture deeper contextual nuances;feature engineering limitations</w:t>
            </w:r>
          </w:p>
        </w:tc>
        <w:tc>
          <w:tcPr>
            <w:tcW w:w="2413" w:type="dxa"/>
            <w:tcBorders>
              <w:tl2br w:val="nil"/>
              <w:tr2bl w:val="nil"/>
            </w:tcBorders>
          </w:tcPr>
          <w:p w14:paraId="195315EB">
            <w:pPr>
              <w:pStyle w:val="16"/>
              <w:spacing w:line="235" w:lineRule="auto"/>
              <w:ind w:right="38"/>
              <w:rPr>
                <w:w w:val="105"/>
                <w:sz w:val="20"/>
                <w:szCs w:val="20"/>
                <w:lang w:val="en-IN"/>
              </w:rPr>
            </w:pPr>
            <w:r>
              <w:rPr>
                <w:w w:val="105"/>
                <w:sz w:val="20"/>
                <w:szCs w:val="20"/>
                <w:lang w:val="en-IN"/>
              </w:rPr>
              <w:t xml:space="preserve"> Lacks robust contextual</w:t>
            </w:r>
          </w:p>
          <w:p w14:paraId="237CA9AC">
            <w:pPr>
              <w:pStyle w:val="16"/>
              <w:spacing w:line="235" w:lineRule="auto"/>
              <w:ind w:right="38"/>
              <w:rPr>
                <w:w w:val="105"/>
                <w:sz w:val="20"/>
                <w:szCs w:val="20"/>
                <w:lang w:val="en-IN"/>
              </w:rPr>
            </w:pPr>
            <w:r>
              <w:rPr>
                <w:w w:val="105"/>
                <w:sz w:val="20"/>
                <w:szCs w:val="20"/>
                <w:lang w:val="en-IN"/>
              </w:rPr>
              <w:t xml:space="preserve">Understanding for complex social media </w:t>
            </w:r>
          </w:p>
          <w:p w14:paraId="0085E209">
            <w:pPr>
              <w:pStyle w:val="16"/>
              <w:spacing w:line="235" w:lineRule="auto"/>
              <w:ind w:right="38"/>
              <w:rPr>
                <w:w w:val="105"/>
                <w:sz w:val="20"/>
                <w:szCs w:val="20"/>
                <w:lang w:val="en-IN"/>
              </w:rPr>
            </w:pPr>
            <w:r>
              <w:rPr>
                <w:w w:val="105"/>
                <w:sz w:val="20"/>
                <w:szCs w:val="20"/>
                <w:lang w:val="en-IN"/>
              </w:rPr>
              <w:t>language</w:t>
            </w:r>
          </w:p>
        </w:tc>
      </w:tr>
      <w:tr w14:paraId="28E910C3">
        <w:tblPrEx>
          <w:tblBorders>
            <w:top w:val="single" w:color="000000" w:sz="4" w:space="0"/>
            <w:left w:val="single" w:color="000000" w:sz="4" w:space="0"/>
            <w:bottom w:val="single" w:color="000000" w:sz="4" w:space="0"/>
            <w:right w:val="single" w:color="000000" w:sz="8" w:space="0"/>
            <w:insideH w:val="single" w:color="000000" w:sz="4" w:space="0"/>
            <w:insideV w:val="single" w:color="000000" w:sz="8" w:space="0"/>
          </w:tblBorders>
          <w:tblCellMar>
            <w:top w:w="0" w:type="dxa"/>
            <w:left w:w="0" w:type="dxa"/>
            <w:bottom w:w="0" w:type="dxa"/>
            <w:right w:w="0" w:type="dxa"/>
          </w:tblCellMar>
        </w:tblPrEx>
        <w:trPr>
          <w:trHeight w:val="1269" w:hRule="atLeast"/>
        </w:trPr>
        <w:tc>
          <w:tcPr>
            <w:tcW w:w="1930" w:type="dxa"/>
            <w:tcBorders>
              <w:tl2br w:val="nil"/>
              <w:tr2bl w:val="nil"/>
            </w:tcBorders>
          </w:tcPr>
          <w:p w14:paraId="655D2F8A">
            <w:pPr>
              <w:pStyle w:val="16"/>
              <w:tabs>
                <w:tab w:val="left" w:pos="1365"/>
              </w:tabs>
              <w:spacing w:line="235" w:lineRule="auto"/>
              <w:rPr>
                <w:sz w:val="20"/>
                <w:szCs w:val="20"/>
              </w:rPr>
            </w:pPr>
            <w:r>
              <w:rPr>
                <w:w w:val="110"/>
                <w:sz w:val="20"/>
                <w:szCs w:val="20"/>
              </w:rPr>
              <w:t>Deep Learning Ap- proaches(CNNs, RNNs, LSTMs)</w:t>
            </w:r>
          </w:p>
        </w:tc>
        <w:tc>
          <w:tcPr>
            <w:tcW w:w="1447" w:type="dxa"/>
            <w:tcBorders>
              <w:tl2br w:val="nil"/>
              <w:tr2bl w:val="nil"/>
            </w:tcBorders>
          </w:tcPr>
          <w:p w14:paraId="42F5AA38">
            <w:pPr>
              <w:pStyle w:val="16"/>
              <w:spacing w:line="235" w:lineRule="auto"/>
              <w:ind w:right="112"/>
              <w:rPr>
                <w:sz w:val="20"/>
                <w:szCs w:val="20"/>
              </w:rPr>
            </w:pPr>
            <w:r>
              <w:rPr>
                <w:w w:val="105"/>
                <w:sz w:val="20"/>
                <w:szCs w:val="20"/>
              </w:rPr>
              <w:t>Automated feature ex- traction from text using neural networks</w:t>
            </w:r>
          </w:p>
        </w:tc>
        <w:tc>
          <w:tcPr>
            <w:tcW w:w="2041" w:type="dxa"/>
            <w:tcBorders>
              <w:tl2br w:val="nil"/>
              <w:tr2bl w:val="nil"/>
            </w:tcBorders>
          </w:tcPr>
          <w:p w14:paraId="659009D9">
            <w:pPr>
              <w:pStyle w:val="16"/>
              <w:spacing w:line="235" w:lineRule="auto"/>
              <w:rPr>
                <w:sz w:val="20"/>
                <w:szCs w:val="20"/>
              </w:rPr>
            </w:pPr>
            <w:r>
              <w:rPr>
                <w:w w:val="105"/>
                <w:sz w:val="20"/>
                <w:szCs w:val="20"/>
              </w:rPr>
              <w:t>Captures rich linguistic features;</w:t>
            </w:r>
            <w:r>
              <w:rPr>
                <w:spacing w:val="-5"/>
                <w:w w:val="105"/>
                <w:sz w:val="20"/>
                <w:szCs w:val="20"/>
              </w:rPr>
              <w:t xml:space="preserve"> </w:t>
            </w:r>
            <w:r>
              <w:rPr>
                <w:w w:val="105"/>
                <w:sz w:val="20"/>
                <w:szCs w:val="20"/>
              </w:rPr>
              <w:t>handles</w:t>
            </w:r>
            <w:r>
              <w:rPr>
                <w:spacing w:val="-7"/>
                <w:w w:val="105"/>
                <w:sz w:val="20"/>
                <w:szCs w:val="20"/>
              </w:rPr>
              <w:t xml:space="preserve"> </w:t>
            </w:r>
            <w:r>
              <w:rPr>
                <w:w w:val="105"/>
                <w:sz w:val="20"/>
                <w:szCs w:val="20"/>
              </w:rPr>
              <w:t>non-linear</w:t>
            </w:r>
            <w:r>
              <w:rPr>
                <w:spacing w:val="-7"/>
                <w:w w:val="105"/>
                <w:sz w:val="20"/>
                <w:szCs w:val="20"/>
              </w:rPr>
              <w:t xml:space="preserve"> </w:t>
            </w:r>
            <w:r>
              <w:rPr>
                <w:w w:val="105"/>
                <w:sz w:val="20"/>
                <w:szCs w:val="20"/>
              </w:rPr>
              <w:t xml:space="preserve">pat- </w:t>
            </w:r>
            <w:r>
              <w:rPr>
                <w:spacing w:val="-2"/>
                <w:w w:val="105"/>
                <w:sz w:val="20"/>
                <w:szCs w:val="20"/>
              </w:rPr>
              <w:t>terns</w:t>
            </w:r>
          </w:p>
        </w:tc>
        <w:tc>
          <w:tcPr>
            <w:tcW w:w="2626" w:type="dxa"/>
            <w:tcBorders>
              <w:tl2br w:val="nil"/>
              <w:tr2bl w:val="nil"/>
            </w:tcBorders>
          </w:tcPr>
          <w:p w14:paraId="61D6AC10">
            <w:pPr>
              <w:pStyle w:val="16"/>
              <w:spacing w:line="235" w:lineRule="auto"/>
              <w:ind w:right="25"/>
              <w:rPr>
                <w:sz w:val="20"/>
                <w:szCs w:val="20"/>
              </w:rPr>
            </w:pPr>
            <w:r>
              <w:rPr>
                <w:w w:val="105"/>
                <w:sz w:val="20"/>
                <w:szCs w:val="20"/>
              </w:rPr>
              <w:t xml:space="preserve">”Black-box” nature </w:t>
            </w:r>
            <w:r>
              <w:rPr>
                <w:w w:val="105"/>
                <w:sz w:val="20"/>
                <w:szCs w:val="20"/>
                <w:lang w:val="en-IN"/>
              </w:rPr>
              <w:t>interpret-ability</w:t>
            </w:r>
            <w:r>
              <w:rPr>
                <w:w w:val="105"/>
                <w:sz w:val="20"/>
                <w:szCs w:val="20"/>
              </w:rPr>
              <w:t xml:space="preserve">; may </w:t>
            </w:r>
            <w:r>
              <w:rPr>
                <w:w w:val="105"/>
                <w:sz w:val="20"/>
                <w:szCs w:val="20"/>
                <w:lang w:val="en-IN"/>
              </w:rPr>
              <w:t xml:space="preserve">over fit on </w:t>
            </w:r>
            <w:r>
              <w:rPr>
                <w:w w:val="105"/>
                <w:sz w:val="20"/>
                <w:szCs w:val="20"/>
              </w:rPr>
              <w:t>noisy data</w:t>
            </w:r>
          </w:p>
        </w:tc>
        <w:tc>
          <w:tcPr>
            <w:tcW w:w="2413" w:type="dxa"/>
            <w:tcBorders>
              <w:tl2br w:val="nil"/>
              <w:tr2bl w:val="nil"/>
            </w:tcBorders>
          </w:tcPr>
          <w:p w14:paraId="0393C0AD">
            <w:pPr>
              <w:pStyle w:val="16"/>
              <w:spacing w:line="235" w:lineRule="auto"/>
              <w:ind w:right="38"/>
              <w:rPr>
                <w:w w:val="105"/>
                <w:sz w:val="20"/>
                <w:szCs w:val="20"/>
                <w:lang w:val="en-IN"/>
              </w:rPr>
            </w:pPr>
            <w:r>
              <w:rPr>
                <w:w w:val="105"/>
                <w:sz w:val="20"/>
                <w:szCs w:val="20"/>
                <w:lang w:val="en-IN"/>
              </w:rPr>
              <w:t xml:space="preserve">Balancing high performance with model </w:t>
            </w:r>
          </w:p>
          <w:p w14:paraId="56535EAD">
            <w:pPr>
              <w:pStyle w:val="16"/>
              <w:spacing w:line="235" w:lineRule="auto"/>
              <w:ind w:right="38"/>
              <w:rPr>
                <w:w w:val="105"/>
                <w:sz w:val="20"/>
                <w:szCs w:val="20"/>
                <w:lang w:val="en-IN"/>
              </w:rPr>
            </w:pPr>
            <w:r>
              <w:rPr>
                <w:w w:val="105"/>
                <w:sz w:val="20"/>
                <w:szCs w:val="20"/>
                <w:lang w:val="en-IN"/>
              </w:rPr>
              <w:t>interpretability remains</w:t>
            </w:r>
          </w:p>
          <w:p w14:paraId="5763E4AB">
            <w:pPr>
              <w:pStyle w:val="16"/>
              <w:spacing w:line="235" w:lineRule="auto"/>
              <w:ind w:right="38"/>
              <w:rPr>
                <w:w w:val="105"/>
                <w:sz w:val="20"/>
                <w:szCs w:val="20"/>
                <w:lang w:val="en-IN"/>
              </w:rPr>
            </w:pPr>
            <w:r>
              <w:rPr>
                <w:w w:val="105"/>
                <w:sz w:val="20"/>
                <w:szCs w:val="20"/>
                <w:lang w:val="en-IN"/>
              </w:rPr>
              <w:t>challenging</w:t>
            </w:r>
          </w:p>
          <w:p w14:paraId="2E485B73">
            <w:pPr>
              <w:pStyle w:val="16"/>
              <w:rPr>
                <w:lang w:val="en-IN"/>
              </w:rPr>
            </w:pPr>
          </w:p>
        </w:tc>
      </w:tr>
      <w:tr w14:paraId="0AECDBC7">
        <w:tblPrEx>
          <w:tblBorders>
            <w:top w:val="single" w:color="000000" w:sz="4" w:space="0"/>
            <w:left w:val="single" w:color="000000" w:sz="4" w:space="0"/>
            <w:bottom w:val="single" w:color="000000" w:sz="4" w:space="0"/>
            <w:right w:val="single" w:color="000000" w:sz="8" w:space="0"/>
            <w:insideH w:val="single" w:color="000000" w:sz="4" w:space="0"/>
            <w:insideV w:val="single" w:color="000000" w:sz="8" w:space="0"/>
          </w:tblBorders>
          <w:tblCellMar>
            <w:top w:w="0" w:type="dxa"/>
            <w:left w:w="0" w:type="dxa"/>
            <w:bottom w:w="0" w:type="dxa"/>
            <w:right w:w="0" w:type="dxa"/>
          </w:tblCellMar>
        </w:tblPrEx>
        <w:trPr>
          <w:trHeight w:val="979" w:hRule="atLeast"/>
        </w:trPr>
        <w:tc>
          <w:tcPr>
            <w:tcW w:w="1930" w:type="dxa"/>
            <w:tcBorders>
              <w:tl2br w:val="nil"/>
              <w:tr2bl w:val="nil"/>
            </w:tcBorders>
          </w:tcPr>
          <w:p w14:paraId="1034D558">
            <w:pPr>
              <w:pStyle w:val="16"/>
              <w:spacing w:line="235" w:lineRule="auto"/>
              <w:rPr>
                <w:sz w:val="20"/>
                <w:szCs w:val="20"/>
              </w:rPr>
            </w:pPr>
            <w:r>
              <w:rPr>
                <w:w w:val="110"/>
                <w:sz w:val="20"/>
                <w:szCs w:val="20"/>
              </w:rPr>
              <w:t>Hybrid</w:t>
            </w:r>
            <w:r>
              <w:rPr>
                <w:spacing w:val="77"/>
                <w:w w:val="110"/>
                <w:sz w:val="20"/>
                <w:szCs w:val="20"/>
              </w:rPr>
              <w:t xml:space="preserve"> </w:t>
            </w:r>
            <w:r>
              <w:rPr>
                <w:w w:val="110"/>
                <w:sz w:val="20"/>
                <w:szCs w:val="20"/>
              </w:rPr>
              <w:t>Approaches (Li et al., 2020)</w:t>
            </w:r>
          </w:p>
        </w:tc>
        <w:tc>
          <w:tcPr>
            <w:tcW w:w="1447" w:type="dxa"/>
            <w:tcBorders>
              <w:tl2br w:val="nil"/>
              <w:tr2bl w:val="nil"/>
            </w:tcBorders>
          </w:tcPr>
          <w:p w14:paraId="55E955E7">
            <w:pPr>
              <w:pStyle w:val="16"/>
              <w:spacing w:line="235" w:lineRule="auto"/>
              <w:rPr>
                <w:sz w:val="20"/>
                <w:szCs w:val="20"/>
              </w:rPr>
            </w:pPr>
            <w:r>
              <w:rPr>
                <w:w w:val="105"/>
                <w:sz w:val="20"/>
                <w:szCs w:val="20"/>
              </w:rPr>
              <w:t xml:space="preserve">Combination of neural networks with rule-based </w:t>
            </w:r>
            <w:r>
              <w:rPr>
                <w:spacing w:val="-2"/>
                <w:w w:val="105"/>
                <w:sz w:val="20"/>
                <w:szCs w:val="20"/>
              </w:rPr>
              <w:t>adjustments</w:t>
            </w:r>
          </w:p>
        </w:tc>
        <w:tc>
          <w:tcPr>
            <w:tcW w:w="2041" w:type="dxa"/>
            <w:tcBorders>
              <w:tl2br w:val="nil"/>
              <w:tr2bl w:val="nil"/>
            </w:tcBorders>
          </w:tcPr>
          <w:p w14:paraId="73915CF3">
            <w:pPr>
              <w:pStyle w:val="16"/>
              <w:spacing w:line="235" w:lineRule="auto"/>
              <w:ind w:right="112"/>
              <w:rPr>
                <w:sz w:val="20"/>
                <w:szCs w:val="20"/>
              </w:rPr>
            </w:pPr>
            <w:r>
              <w:rPr>
                <w:sz w:val="20"/>
                <w:szCs w:val="20"/>
              </w:rPr>
              <w:t>Better handling of ambiguity and sarcasm; improved over- all performance</w:t>
            </w:r>
          </w:p>
        </w:tc>
        <w:tc>
          <w:tcPr>
            <w:tcW w:w="2626" w:type="dxa"/>
            <w:tcBorders>
              <w:tl2br w:val="nil"/>
              <w:tr2bl w:val="nil"/>
            </w:tcBorders>
          </w:tcPr>
          <w:p w14:paraId="2AA7D4E8">
            <w:pPr>
              <w:pStyle w:val="16"/>
              <w:spacing w:line="235" w:lineRule="auto"/>
              <w:ind w:right="-29"/>
              <w:rPr>
                <w:sz w:val="20"/>
                <w:szCs w:val="20"/>
              </w:rPr>
            </w:pPr>
            <w:r>
              <w:rPr>
                <w:w w:val="105"/>
                <w:sz w:val="20"/>
                <w:szCs w:val="20"/>
              </w:rPr>
              <w:t>Neural and symbol</w:t>
            </w:r>
            <w:r>
              <w:rPr>
                <w:w w:val="105"/>
                <w:sz w:val="20"/>
                <w:szCs w:val="20"/>
                <w:lang w:val="en-IN"/>
              </w:rPr>
              <w:t>ic</w:t>
            </w:r>
            <w:r>
              <w:rPr>
                <w:w w:val="105"/>
                <w:sz w:val="20"/>
                <w:szCs w:val="20"/>
              </w:rPr>
              <w:t xml:space="preserve"> </w:t>
            </w:r>
            <w:r>
              <w:rPr>
                <w:w w:val="105"/>
                <w:sz w:val="20"/>
                <w:szCs w:val="20"/>
                <w:lang w:val="en-IN"/>
              </w:rPr>
              <w:t>compo</w:t>
            </w:r>
            <w:r>
              <w:rPr>
                <w:w w:val="105"/>
                <w:sz w:val="20"/>
                <w:szCs w:val="20"/>
              </w:rPr>
              <w:t>nents are often loo</w:t>
            </w:r>
            <w:r>
              <w:rPr>
                <w:w w:val="105"/>
                <w:sz w:val="20"/>
                <w:szCs w:val="20"/>
                <w:lang w:val="en-IN"/>
              </w:rPr>
              <w:t>sely</w:t>
            </w:r>
            <w:r>
              <w:rPr>
                <w:w w:val="105"/>
                <w:sz w:val="20"/>
                <w:szCs w:val="20"/>
              </w:rPr>
              <w:t xml:space="preserve"> </w:t>
            </w:r>
            <w:r>
              <w:rPr>
                <w:w w:val="105"/>
                <w:sz w:val="20"/>
                <w:szCs w:val="20"/>
                <w:lang w:val="en-IN"/>
              </w:rPr>
              <w:t>inte</w:t>
            </w:r>
            <w:r>
              <w:rPr>
                <w:w w:val="105"/>
                <w:sz w:val="20"/>
                <w:szCs w:val="20"/>
              </w:rPr>
              <w:t>grated (post-hoc)</w:t>
            </w:r>
          </w:p>
        </w:tc>
        <w:tc>
          <w:tcPr>
            <w:tcW w:w="2413" w:type="dxa"/>
            <w:tcBorders>
              <w:tl2br w:val="nil"/>
              <w:tr2bl w:val="nil"/>
            </w:tcBorders>
          </w:tcPr>
          <w:p w14:paraId="039FA13A">
            <w:pPr>
              <w:pStyle w:val="16"/>
              <w:spacing w:line="235" w:lineRule="auto"/>
              <w:ind w:right="-29"/>
              <w:rPr>
                <w:w w:val="105"/>
                <w:sz w:val="20"/>
                <w:szCs w:val="20"/>
                <w:lang w:val="en-IN"/>
              </w:rPr>
            </w:pPr>
            <w:r>
              <w:rPr>
                <w:w w:val="105"/>
                <w:sz w:val="20"/>
                <w:szCs w:val="20"/>
                <w:lang w:val="en-IN"/>
              </w:rPr>
              <w:t xml:space="preserve">Need for a seamless integration where both </w:t>
            </w:r>
          </w:p>
          <w:p w14:paraId="1DF8D27D">
            <w:pPr>
              <w:pStyle w:val="16"/>
              <w:spacing w:line="235" w:lineRule="auto"/>
              <w:ind w:right="-29"/>
              <w:rPr>
                <w:w w:val="105"/>
                <w:sz w:val="20"/>
                <w:szCs w:val="20"/>
                <w:lang w:val="en-IN"/>
              </w:rPr>
            </w:pPr>
            <w:r>
              <w:rPr>
                <w:w w:val="105"/>
                <w:sz w:val="20"/>
                <w:szCs w:val="20"/>
                <w:lang w:val="en-IN"/>
              </w:rPr>
              <w:t>Componenets interact</w:t>
            </w:r>
          </w:p>
          <w:p w14:paraId="6DAFC386">
            <w:pPr>
              <w:pStyle w:val="16"/>
              <w:spacing w:line="235" w:lineRule="auto"/>
              <w:ind w:right="-29"/>
              <w:rPr>
                <w:w w:val="105"/>
                <w:sz w:val="20"/>
                <w:szCs w:val="20"/>
                <w:lang w:val="en-IN"/>
              </w:rPr>
            </w:pPr>
            <w:r>
              <w:rPr>
                <w:w w:val="105"/>
                <w:sz w:val="20"/>
                <w:szCs w:val="20"/>
                <w:lang w:val="en-IN"/>
              </w:rPr>
              <w:t>dynamically</w:t>
            </w:r>
          </w:p>
        </w:tc>
      </w:tr>
      <w:tr w14:paraId="52379DE5">
        <w:tblPrEx>
          <w:tblBorders>
            <w:top w:val="single" w:color="000000" w:sz="4" w:space="0"/>
            <w:left w:val="single" w:color="000000" w:sz="4" w:space="0"/>
            <w:bottom w:val="single" w:color="000000" w:sz="4" w:space="0"/>
            <w:right w:val="single" w:color="000000" w:sz="8" w:space="0"/>
            <w:insideH w:val="single" w:color="000000" w:sz="4" w:space="0"/>
            <w:insideV w:val="single" w:color="000000" w:sz="8" w:space="0"/>
          </w:tblBorders>
          <w:tblCellMar>
            <w:top w:w="0" w:type="dxa"/>
            <w:left w:w="0" w:type="dxa"/>
            <w:bottom w:w="0" w:type="dxa"/>
            <w:right w:w="0" w:type="dxa"/>
          </w:tblCellMar>
        </w:tblPrEx>
        <w:trPr>
          <w:trHeight w:val="1391" w:hRule="atLeast"/>
        </w:trPr>
        <w:tc>
          <w:tcPr>
            <w:tcW w:w="1930" w:type="dxa"/>
            <w:tcBorders>
              <w:tl2br w:val="nil"/>
              <w:tr2bl w:val="nil"/>
            </w:tcBorders>
          </w:tcPr>
          <w:p w14:paraId="3BB80A94">
            <w:pPr>
              <w:pStyle w:val="16"/>
              <w:spacing w:line="235" w:lineRule="auto"/>
              <w:rPr>
                <w:sz w:val="20"/>
                <w:szCs w:val="20"/>
              </w:rPr>
            </w:pPr>
            <w:r>
              <w:rPr>
                <w:w w:val="105"/>
                <w:sz w:val="20"/>
                <w:szCs w:val="20"/>
              </w:rPr>
              <w:t>Neuro-Symbolic In- tegration (Besold et al.,</w:t>
            </w:r>
            <w:r>
              <w:rPr>
                <w:spacing w:val="62"/>
                <w:w w:val="105"/>
                <w:sz w:val="20"/>
                <w:szCs w:val="20"/>
              </w:rPr>
              <w:t xml:space="preserve">  </w:t>
            </w:r>
            <w:r>
              <w:rPr>
                <w:w w:val="105"/>
                <w:sz w:val="20"/>
                <w:szCs w:val="20"/>
              </w:rPr>
              <w:t>2017;</w:t>
            </w:r>
            <w:r>
              <w:rPr>
                <w:spacing w:val="78"/>
                <w:w w:val="105"/>
                <w:sz w:val="20"/>
                <w:szCs w:val="20"/>
              </w:rPr>
              <w:t xml:space="preserve">  </w:t>
            </w:r>
            <w:r>
              <w:rPr>
                <w:spacing w:val="-2"/>
                <w:w w:val="105"/>
                <w:sz w:val="20"/>
                <w:szCs w:val="20"/>
              </w:rPr>
              <w:t>Garcez</w:t>
            </w:r>
          </w:p>
          <w:p w14:paraId="1E7AACD4">
            <w:pPr>
              <w:pStyle w:val="16"/>
              <w:spacing w:line="237" w:lineRule="exact"/>
              <w:rPr>
                <w:sz w:val="20"/>
                <w:szCs w:val="20"/>
              </w:rPr>
            </w:pPr>
            <w:r>
              <w:rPr>
                <w:sz w:val="20"/>
                <w:szCs w:val="20"/>
              </w:rPr>
              <w:t>et</w:t>
            </w:r>
            <w:r>
              <w:rPr>
                <w:spacing w:val="29"/>
                <w:sz w:val="20"/>
                <w:szCs w:val="20"/>
              </w:rPr>
              <w:t xml:space="preserve">  </w:t>
            </w:r>
            <w:r>
              <w:rPr>
                <w:sz w:val="20"/>
                <w:szCs w:val="20"/>
              </w:rPr>
              <w:t>al.,</w:t>
            </w:r>
            <w:r>
              <w:rPr>
                <w:spacing w:val="39"/>
                <w:sz w:val="20"/>
                <w:szCs w:val="20"/>
              </w:rPr>
              <w:t xml:space="preserve">  </w:t>
            </w:r>
            <w:r>
              <w:rPr>
                <w:sz w:val="20"/>
                <w:szCs w:val="20"/>
              </w:rPr>
              <w:t>2009,</w:t>
            </w:r>
            <w:r>
              <w:rPr>
                <w:spacing w:val="40"/>
                <w:sz w:val="20"/>
                <w:szCs w:val="20"/>
              </w:rPr>
              <w:t xml:space="preserve">  </w:t>
            </w:r>
            <w:r>
              <w:rPr>
                <w:spacing w:val="-2"/>
                <w:sz w:val="20"/>
                <w:szCs w:val="20"/>
              </w:rPr>
              <w:t>2012;</w:t>
            </w:r>
          </w:p>
          <w:p w14:paraId="63450B6B">
            <w:pPr>
              <w:pStyle w:val="16"/>
              <w:spacing w:line="242" w:lineRule="exact"/>
              <w:rPr>
                <w:sz w:val="20"/>
                <w:szCs w:val="20"/>
              </w:rPr>
            </w:pPr>
            <w:r>
              <w:rPr>
                <w:w w:val="110"/>
                <w:sz w:val="20"/>
                <w:szCs w:val="20"/>
              </w:rPr>
              <w:t>Kautz,</w:t>
            </w:r>
            <w:r>
              <w:rPr>
                <w:spacing w:val="51"/>
                <w:w w:val="110"/>
                <w:sz w:val="20"/>
                <w:szCs w:val="20"/>
              </w:rPr>
              <w:t xml:space="preserve"> </w:t>
            </w:r>
            <w:r>
              <w:rPr>
                <w:spacing w:val="-2"/>
                <w:w w:val="110"/>
                <w:sz w:val="20"/>
                <w:szCs w:val="20"/>
              </w:rPr>
              <w:t>2020)</w:t>
            </w:r>
          </w:p>
        </w:tc>
        <w:tc>
          <w:tcPr>
            <w:tcW w:w="1447" w:type="dxa"/>
            <w:tcBorders>
              <w:tl2br w:val="nil"/>
              <w:tr2bl w:val="nil"/>
            </w:tcBorders>
          </w:tcPr>
          <w:p w14:paraId="6AD3EFDF">
            <w:pPr>
              <w:pStyle w:val="16"/>
              <w:spacing w:line="235" w:lineRule="auto"/>
              <w:ind w:right="112"/>
              <w:rPr>
                <w:sz w:val="20"/>
                <w:szCs w:val="20"/>
              </w:rPr>
            </w:pPr>
            <w:r>
              <w:rPr>
                <w:w w:val="105"/>
                <w:sz w:val="20"/>
                <w:szCs w:val="20"/>
              </w:rPr>
              <w:t>Merging deep neural net- works with symbolic rea</w:t>
            </w:r>
            <w:r>
              <w:rPr>
                <w:spacing w:val="-2"/>
                <w:w w:val="105"/>
                <w:sz w:val="20"/>
                <w:szCs w:val="20"/>
              </w:rPr>
              <w:t>soning</w:t>
            </w:r>
          </w:p>
        </w:tc>
        <w:tc>
          <w:tcPr>
            <w:tcW w:w="2041" w:type="dxa"/>
            <w:tcBorders>
              <w:tl2br w:val="nil"/>
              <w:tr2bl w:val="nil"/>
            </w:tcBorders>
          </w:tcPr>
          <w:p w14:paraId="5FA61C58">
            <w:pPr>
              <w:pStyle w:val="16"/>
              <w:spacing w:line="235" w:lineRule="auto"/>
              <w:ind w:left="226" w:leftChars="55" w:hanging="105" w:hangingChars="50"/>
              <w:rPr>
                <w:sz w:val="20"/>
                <w:szCs w:val="20"/>
              </w:rPr>
            </w:pPr>
            <w:r>
              <w:rPr>
                <w:w w:val="105"/>
                <w:sz w:val="20"/>
                <w:szCs w:val="20"/>
              </w:rPr>
              <w:t>Enhances interpretability and logical</w:t>
            </w:r>
            <w:r>
              <w:rPr>
                <w:w w:val="105"/>
                <w:sz w:val="20"/>
                <w:szCs w:val="20"/>
                <w:lang w:val="en-IN"/>
              </w:rPr>
              <w:t xml:space="preserve"> </w:t>
            </w:r>
            <w:r>
              <w:rPr>
                <w:w w:val="105"/>
                <w:sz w:val="20"/>
                <w:szCs w:val="20"/>
              </w:rPr>
              <w:t>reasoning; addresses ”black-box” issues</w:t>
            </w:r>
          </w:p>
        </w:tc>
        <w:tc>
          <w:tcPr>
            <w:tcW w:w="2626" w:type="dxa"/>
            <w:tcBorders>
              <w:tl2br w:val="nil"/>
              <w:tr2bl w:val="nil"/>
            </w:tcBorders>
          </w:tcPr>
          <w:p w14:paraId="029A5030">
            <w:pPr>
              <w:pStyle w:val="16"/>
              <w:spacing w:line="235" w:lineRule="auto"/>
              <w:ind w:right="-57"/>
              <w:rPr>
                <w:sz w:val="20"/>
                <w:szCs w:val="20"/>
              </w:rPr>
            </w:pPr>
            <w:r>
              <w:rPr>
                <w:w w:val="105"/>
                <w:sz w:val="20"/>
                <w:szCs w:val="20"/>
              </w:rPr>
              <w:t>Mostly</w:t>
            </w:r>
            <w:r>
              <w:rPr>
                <w:spacing w:val="80"/>
                <w:w w:val="105"/>
                <w:sz w:val="20"/>
                <w:szCs w:val="20"/>
              </w:rPr>
              <w:t xml:space="preserve"> </w:t>
            </w:r>
            <w:r>
              <w:rPr>
                <w:w w:val="105"/>
                <w:sz w:val="20"/>
                <w:szCs w:val="20"/>
              </w:rPr>
              <w:t>applied</w:t>
            </w:r>
            <w:r>
              <w:rPr>
                <w:w w:val="105"/>
                <w:sz w:val="20"/>
                <w:szCs w:val="20"/>
                <w:lang w:val="en-IN"/>
              </w:rPr>
              <w:t xml:space="preserve"> </w:t>
            </w:r>
            <w:r>
              <w:rPr>
                <w:spacing w:val="80"/>
                <w:w w:val="105"/>
                <w:sz w:val="20"/>
                <w:szCs w:val="20"/>
              </w:rPr>
              <w:t xml:space="preserve"> </w:t>
            </w:r>
            <w:r>
              <w:rPr>
                <w:w w:val="105"/>
                <w:sz w:val="20"/>
                <w:szCs w:val="20"/>
              </w:rPr>
              <w:t>in</w:t>
            </w:r>
            <w:r>
              <w:rPr>
                <w:w w:val="105"/>
                <w:sz w:val="20"/>
                <w:szCs w:val="20"/>
                <w:lang w:val="en-IN"/>
              </w:rPr>
              <w:t xml:space="preserve"> domains</w:t>
            </w:r>
            <w:r>
              <w:rPr>
                <w:w w:val="105"/>
                <w:sz w:val="20"/>
                <w:szCs w:val="20"/>
              </w:rPr>
              <w:t xml:space="preserve"> like</w:t>
            </w:r>
            <w:r>
              <w:rPr>
                <w:spacing w:val="23"/>
                <w:w w:val="105"/>
                <w:sz w:val="20"/>
                <w:szCs w:val="20"/>
              </w:rPr>
              <w:t xml:space="preserve"> </w:t>
            </w:r>
            <w:r>
              <w:rPr>
                <w:w w:val="105"/>
                <w:sz w:val="20"/>
                <w:szCs w:val="20"/>
              </w:rPr>
              <w:t>vision</w:t>
            </w:r>
            <w:r>
              <w:rPr>
                <w:spacing w:val="23"/>
                <w:w w:val="105"/>
                <w:sz w:val="20"/>
                <w:szCs w:val="20"/>
              </w:rPr>
              <w:t xml:space="preserve"> </w:t>
            </w:r>
            <w:r>
              <w:rPr>
                <w:w w:val="105"/>
                <w:sz w:val="20"/>
                <w:szCs w:val="20"/>
              </w:rPr>
              <w:t>and</w:t>
            </w:r>
            <w:r>
              <w:rPr>
                <w:spacing w:val="23"/>
                <w:w w:val="105"/>
                <w:sz w:val="20"/>
                <w:szCs w:val="20"/>
              </w:rPr>
              <w:t xml:space="preserve"> </w:t>
            </w:r>
            <w:r>
              <w:rPr>
                <w:w w:val="105"/>
                <w:sz w:val="20"/>
                <w:szCs w:val="20"/>
              </w:rPr>
              <w:t>gene</w:t>
            </w:r>
            <w:r>
              <w:rPr>
                <w:w w:val="105"/>
                <w:sz w:val="20"/>
                <w:szCs w:val="20"/>
                <w:lang w:val="en-IN"/>
              </w:rPr>
              <w:t xml:space="preserve">ral NLP; </w:t>
            </w:r>
            <w:r>
              <w:rPr>
                <w:w w:val="105"/>
                <w:sz w:val="20"/>
                <w:szCs w:val="20"/>
              </w:rPr>
              <w:t xml:space="preserve"> limited</w:t>
            </w:r>
            <w:r>
              <w:rPr>
                <w:spacing w:val="80"/>
                <w:w w:val="105"/>
                <w:sz w:val="20"/>
                <w:szCs w:val="20"/>
              </w:rPr>
              <w:t xml:space="preserve"> </w:t>
            </w:r>
            <w:r>
              <w:rPr>
                <w:w w:val="105"/>
                <w:sz w:val="20"/>
                <w:szCs w:val="20"/>
              </w:rPr>
              <w:t>Twitter-sp</w:t>
            </w:r>
            <w:r>
              <w:rPr>
                <w:w w:val="105"/>
                <w:sz w:val="20"/>
                <w:szCs w:val="20"/>
                <w:lang w:val="en-IN"/>
              </w:rPr>
              <w:t>ecific</w:t>
            </w:r>
            <w:r>
              <w:rPr>
                <w:w w:val="105"/>
                <w:sz w:val="20"/>
                <w:szCs w:val="20"/>
              </w:rPr>
              <w:t xml:space="preserve"> </w:t>
            </w:r>
            <w:r>
              <w:rPr>
                <w:w w:val="105"/>
                <w:sz w:val="20"/>
                <w:szCs w:val="20"/>
                <w:lang w:val="en-IN"/>
              </w:rPr>
              <w:t>ap</w:t>
            </w:r>
            <w:r>
              <w:rPr>
                <w:spacing w:val="-2"/>
                <w:w w:val="105"/>
                <w:sz w:val="20"/>
                <w:szCs w:val="20"/>
              </w:rPr>
              <w:t>plication</w:t>
            </w:r>
          </w:p>
        </w:tc>
        <w:tc>
          <w:tcPr>
            <w:tcW w:w="2413" w:type="dxa"/>
            <w:tcBorders>
              <w:tl2br w:val="nil"/>
              <w:tr2bl w:val="nil"/>
            </w:tcBorders>
          </w:tcPr>
          <w:p w14:paraId="7502EA58">
            <w:pPr>
              <w:pStyle w:val="16"/>
              <w:spacing w:line="235" w:lineRule="auto"/>
              <w:ind w:right="-57"/>
              <w:rPr>
                <w:w w:val="105"/>
                <w:sz w:val="20"/>
                <w:szCs w:val="20"/>
                <w:lang w:val="en-IN"/>
              </w:rPr>
            </w:pPr>
            <w:r>
              <w:rPr>
                <w:w w:val="105"/>
                <w:sz w:val="20"/>
                <w:szCs w:val="20"/>
                <w:lang w:val="en-IN"/>
              </w:rPr>
              <w:t xml:space="preserve">Underexplored in the context of twitter </w:t>
            </w:r>
          </w:p>
          <w:p w14:paraId="0BE538EC">
            <w:pPr>
              <w:pStyle w:val="16"/>
              <w:spacing w:line="235" w:lineRule="auto"/>
              <w:ind w:right="-57"/>
              <w:rPr>
                <w:w w:val="105"/>
                <w:sz w:val="20"/>
                <w:szCs w:val="20"/>
                <w:lang w:val="en-IN"/>
              </w:rPr>
            </w:pPr>
            <w:r>
              <w:rPr>
                <w:w w:val="105"/>
                <w:sz w:val="20"/>
                <w:szCs w:val="20"/>
                <w:lang w:val="en-IN"/>
              </w:rPr>
              <w:t>Sentiment analysis</w:t>
            </w:r>
          </w:p>
          <w:p w14:paraId="73C55F04">
            <w:pPr>
              <w:pStyle w:val="16"/>
              <w:spacing w:line="235" w:lineRule="auto"/>
              <w:ind w:right="-57"/>
              <w:rPr>
                <w:w w:val="105"/>
                <w:sz w:val="20"/>
                <w:szCs w:val="20"/>
                <w:lang w:val="en-IN"/>
              </w:rPr>
            </w:pPr>
            <w:r>
              <w:rPr>
                <w:w w:val="105"/>
                <w:sz w:val="20"/>
                <w:szCs w:val="20"/>
                <w:lang w:val="en-IN"/>
              </w:rPr>
              <w:t>Particularly for real-time,</w:t>
            </w:r>
          </w:p>
          <w:p w14:paraId="75DB1FE0">
            <w:pPr>
              <w:pStyle w:val="16"/>
              <w:spacing w:line="235" w:lineRule="auto"/>
              <w:ind w:right="-57"/>
              <w:rPr>
                <w:w w:val="105"/>
                <w:sz w:val="20"/>
                <w:szCs w:val="20"/>
                <w:lang w:val="en-IN"/>
              </w:rPr>
            </w:pPr>
            <w:r>
              <w:rPr>
                <w:w w:val="105"/>
                <w:sz w:val="20"/>
                <w:szCs w:val="20"/>
                <w:lang w:val="en-IN"/>
              </w:rPr>
              <w:t>Scalable systems</w:t>
            </w:r>
          </w:p>
          <w:p w14:paraId="7262C54A">
            <w:pPr>
              <w:pStyle w:val="16"/>
              <w:spacing w:line="235" w:lineRule="auto"/>
              <w:ind w:right="-57"/>
              <w:rPr>
                <w:w w:val="105"/>
                <w:sz w:val="20"/>
                <w:szCs w:val="20"/>
                <w:lang w:val="en-IN"/>
              </w:rPr>
            </w:pPr>
          </w:p>
        </w:tc>
      </w:tr>
      <w:tr w14:paraId="0C39A2AF">
        <w:tblPrEx>
          <w:tblBorders>
            <w:top w:val="single" w:color="000000" w:sz="4" w:space="0"/>
            <w:left w:val="single" w:color="000000" w:sz="4" w:space="0"/>
            <w:bottom w:val="single" w:color="000000" w:sz="4" w:space="0"/>
            <w:right w:val="single" w:color="000000" w:sz="8" w:space="0"/>
            <w:insideH w:val="single" w:color="000000" w:sz="4" w:space="0"/>
            <w:insideV w:val="single" w:color="000000" w:sz="8" w:space="0"/>
          </w:tblBorders>
          <w:tblCellMar>
            <w:top w:w="0" w:type="dxa"/>
            <w:left w:w="0" w:type="dxa"/>
            <w:bottom w:w="0" w:type="dxa"/>
            <w:right w:w="0" w:type="dxa"/>
          </w:tblCellMar>
        </w:tblPrEx>
        <w:trPr>
          <w:trHeight w:val="1488" w:hRule="atLeast"/>
        </w:trPr>
        <w:tc>
          <w:tcPr>
            <w:tcW w:w="1930" w:type="dxa"/>
            <w:tcBorders>
              <w:tl2br w:val="nil"/>
              <w:tr2bl w:val="nil"/>
            </w:tcBorders>
          </w:tcPr>
          <w:p w14:paraId="3AB13754">
            <w:pPr>
              <w:pStyle w:val="16"/>
              <w:tabs>
                <w:tab w:val="left" w:pos="1269"/>
              </w:tabs>
              <w:spacing w:line="235" w:lineRule="auto"/>
              <w:rPr>
                <w:sz w:val="20"/>
                <w:szCs w:val="20"/>
              </w:rPr>
            </w:pPr>
            <w:r>
              <w:rPr>
                <w:spacing w:val="-2"/>
                <w:w w:val="105"/>
                <w:sz w:val="20"/>
                <w:szCs w:val="20"/>
              </w:rPr>
              <w:t>Neuro-Symbolic Concept</w:t>
            </w:r>
            <w:r>
              <w:rPr>
                <w:sz w:val="20"/>
                <w:szCs w:val="20"/>
              </w:rPr>
              <w:tab/>
            </w:r>
            <w:r>
              <w:rPr>
                <w:spacing w:val="-2"/>
                <w:w w:val="105"/>
                <w:sz w:val="20"/>
                <w:szCs w:val="20"/>
              </w:rPr>
              <w:t xml:space="preserve">Learner </w:t>
            </w:r>
            <w:r>
              <w:rPr>
                <w:w w:val="105"/>
                <w:sz w:val="20"/>
                <w:szCs w:val="20"/>
              </w:rPr>
              <w:t>(Mao et al., 2019)</w:t>
            </w:r>
          </w:p>
        </w:tc>
        <w:tc>
          <w:tcPr>
            <w:tcW w:w="1447" w:type="dxa"/>
            <w:tcBorders>
              <w:tl2br w:val="nil"/>
              <w:tr2bl w:val="nil"/>
            </w:tcBorders>
          </w:tcPr>
          <w:p w14:paraId="3BA462E3">
            <w:pPr>
              <w:pStyle w:val="16"/>
              <w:spacing w:line="235" w:lineRule="auto"/>
              <w:rPr>
                <w:sz w:val="20"/>
                <w:szCs w:val="20"/>
              </w:rPr>
            </w:pPr>
            <w:r>
              <w:rPr>
                <w:w w:val="105"/>
                <w:sz w:val="20"/>
                <w:szCs w:val="20"/>
              </w:rPr>
              <w:t xml:space="preserve">Integrates neural and symbolic modules for complex interpretation </w:t>
            </w:r>
            <w:r>
              <w:rPr>
                <w:spacing w:val="-2"/>
                <w:w w:val="105"/>
                <w:sz w:val="20"/>
                <w:szCs w:val="20"/>
              </w:rPr>
              <w:t>tasks</w:t>
            </w:r>
          </w:p>
        </w:tc>
        <w:tc>
          <w:tcPr>
            <w:tcW w:w="2041" w:type="dxa"/>
            <w:tcBorders>
              <w:tl2br w:val="nil"/>
              <w:tr2bl w:val="nil"/>
            </w:tcBorders>
          </w:tcPr>
          <w:p w14:paraId="2C728259">
            <w:pPr>
              <w:pStyle w:val="16"/>
              <w:spacing w:line="235" w:lineRule="auto"/>
              <w:ind w:right="112"/>
              <w:rPr>
                <w:sz w:val="20"/>
                <w:szCs w:val="20"/>
              </w:rPr>
            </w:pPr>
            <w:r>
              <w:rPr>
                <w:w w:val="105"/>
                <w:sz w:val="20"/>
                <w:szCs w:val="20"/>
              </w:rPr>
              <w:t>Demonstrates potential of combining neural learning with explicit reasoning</w:t>
            </w:r>
          </w:p>
        </w:tc>
        <w:tc>
          <w:tcPr>
            <w:tcW w:w="2626" w:type="dxa"/>
            <w:tcBorders>
              <w:tl2br w:val="nil"/>
              <w:tr2bl w:val="nil"/>
            </w:tcBorders>
          </w:tcPr>
          <w:p w14:paraId="3FFF48AE">
            <w:pPr>
              <w:pStyle w:val="16"/>
              <w:spacing w:line="235" w:lineRule="auto"/>
              <w:ind w:right="22"/>
              <w:rPr>
                <w:sz w:val="20"/>
                <w:szCs w:val="20"/>
              </w:rPr>
            </w:pPr>
            <w:r>
              <w:rPr>
                <w:w w:val="105"/>
                <w:sz w:val="20"/>
                <w:szCs w:val="20"/>
              </w:rPr>
              <w:t>Not specifically ta</w:t>
            </w:r>
            <w:r>
              <w:rPr>
                <w:w w:val="105"/>
                <w:sz w:val="20"/>
                <w:szCs w:val="20"/>
                <w:lang w:val="en-IN"/>
              </w:rPr>
              <w:t xml:space="preserve">ilored for </w:t>
            </w:r>
            <w:r>
              <w:rPr>
                <w:w w:val="105"/>
                <w:sz w:val="20"/>
                <w:szCs w:val="20"/>
              </w:rPr>
              <w:t xml:space="preserve"> sentiment analysis</w:t>
            </w:r>
            <w:r>
              <w:rPr>
                <w:w w:val="105"/>
                <w:sz w:val="20"/>
                <w:szCs w:val="20"/>
                <w:lang w:val="en-IN"/>
              </w:rPr>
              <w:t>or social</w:t>
            </w:r>
            <w:r>
              <w:rPr>
                <w:w w:val="105"/>
                <w:sz w:val="20"/>
                <w:szCs w:val="20"/>
              </w:rPr>
              <w:t xml:space="preserve"> media data</w:t>
            </w:r>
          </w:p>
        </w:tc>
        <w:tc>
          <w:tcPr>
            <w:tcW w:w="2413" w:type="dxa"/>
            <w:tcBorders>
              <w:tl2br w:val="nil"/>
              <w:tr2bl w:val="nil"/>
            </w:tcBorders>
          </w:tcPr>
          <w:p w14:paraId="3F940577">
            <w:pPr>
              <w:pStyle w:val="16"/>
              <w:spacing w:line="235" w:lineRule="auto"/>
              <w:ind w:right="22"/>
              <w:rPr>
                <w:w w:val="105"/>
                <w:sz w:val="20"/>
                <w:szCs w:val="20"/>
                <w:lang w:val="en-IN"/>
              </w:rPr>
            </w:pPr>
            <w:r>
              <w:rPr>
                <w:w w:val="105"/>
                <w:sz w:val="20"/>
                <w:szCs w:val="20"/>
                <w:lang w:val="en-IN"/>
              </w:rPr>
              <w:t xml:space="preserve">Opportunity to adapt and </w:t>
            </w:r>
          </w:p>
          <w:p w14:paraId="2CA2804C">
            <w:pPr>
              <w:pStyle w:val="16"/>
              <w:spacing w:line="235" w:lineRule="auto"/>
              <w:ind w:right="22"/>
              <w:rPr>
                <w:w w:val="105"/>
                <w:sz w:val="20"/>
                <w:szCs w:val="20"/>
                <w:lang w:val="en-IN"/>
              </w:rPr>
            </w:pPr>
            <w:r>
              <w:rPr>
                <w:w w:val="105"/>
                <w:sz w:val="20"/>
                <w:szCs w:val="20"/>
                <w:lang w:val="en-IN"/>
              </w:rPr>
              <w:t xml:space="preserve">Extend this integration </w:t>
            </w:r>
          </w:p>
          <w:p w14:paraId="7120A3D2">
            <w:pPr>
              <w:pStyle w:val="16"/>
              <w:spacing w:line="235" w:lineRule="auto"/>
              <w:ind w:right="22"/>
              <w:rPr>
                <w:w w:val="105"/>
                <w:sz w:val="20"/>
                <w:szCs w:val="20"/>
                <w:lang w:val="en-IN"/>
              </w:rPr>
            </w:pPr>
            <w:r>
              <w:rPr>
                <w:w w:val="105"/>
                <w:sz w:val="20"/>
                <w:szCs w:val="20"/>
                <w:lang w:val="en-IN"/>
              </w:rPr>
              <w:t xml:space="preserve">to address  Twitter’s unique challenges </w:t>
            </w:r>
          </w:p>
        </w:tc>
      </w:tr>
    </w:tbl>
    <w:p w14:paraId="1A22BC90">
      <w:pPr>
        <w:pStyle w:val="11"/>
        <w:rPr>
          <w:rFonts w:eastAsia="sans-serif"/>
          <w:color w:val="172B4D"/>
          <w:sz w:val="22"/>
          <w:szCs w:val="22"/>
          <w:lang w:val="en-IN"/>
        </w:rPr>
      </w:pPr>
    </w:p>
    <w:p w14:paraId="41A8A180">
      <w:pPr>
        <w:pStyle w:val="7"/>
        <w:ind w:firstLine="2101" w:firstLineChars="1000"/>
        <w:jc w:val="both"/>
        <w:rPr>
          <w:b/>
          <w:bCs/>
        </w:rPr>
      </w:pPr>
      <w:r>
        <w:rPr>
          <w:b/>
          <w:bCs/>
          <w:w w:val="105"/>
        </w:rPr>
        <w:t>Table 1</w:t>
      </w:r>
      <w:r>
        <w:rPr>
          <w:b/>
          <w:bCs/>
          <w:spacing w:val="22"/>
          <w:w w:val="105"/>
        </w:rPr>
        <w:t xml:space="preserve"> </w:t>
      </w:r>
      <w:r>
        <w:rPr>
          <w:b/>
          <w:bCs/>
          <w:w w:val="105"/>
        </w:rPr>
        <w:t>:</w:t>
      </w:r>
      <w:r>
        <w:rPr>
          <w:b/>
          <w:bCs/>
          <w:w w:val="105"/>
          <w:lang w:val="en-IN"/>
        </w:rPr>
        <w:t xml:space="preserve"> </w:t>
      </w:r>
      <w:r>
        <w:rPr>
          <w:b/>
          <w:bCs/>
          <w:w w:val="105"/>
        </w:rPr>
        <w:t>Comparison</w:t>
      </w:r>
      <w:r>
        <w:rPr>
          <w:b/>
          <w:bCs/>
          <w:spacing w:val="23"/>
          <w:w w:val="105"/>
        </w:rPr>
        <w:t xml:space="preserve"> </w:t>
      </w:r>
      <w:r>
        <w:rPr>
          <w:b/>
          <w:bCs/>
          <w:w w:val="105"/>
        </w:rPr>
        <w:t>of</w:t>
      </w:r>
      <w:r>
        <w:rPr>
          <w:b/>
          <w:bCs/>
          <w:spacing w:val="23"/>
          <w:w w:val="105"/>
        </w:rPr>
        <w:t xml:space="preserve"> </w:t>
      </w:r>
      <w:r>
        <w:rPr>
          <w:b/>
          <w:bCs/>
          <w:w w:val="105"/>
        </w:rPr>
        <w:t>Sentiment</w:t>
      </w:r>
      <w:r>
        <w:rPr>
          <w:b/>
          <w:bCs/>
          <w:spacing w:val="23"/>
          <w:w w:val="105"/>
        </w:rPr>
        <w:t xml:space="preserve"> </w:t>
      </w:r>
      <w:r>
        <w:rPr>
          <w:b/>
          <w:bCs/>
          <w:w w:val="105"/>
        </w:rPr>
        <w:t>Analysis</w:t>
      </w:r>
      <w:r>
        <w:rPr>
          <w:b/>
          <w:bCs/>
          <w:spacing w:val="22"/>
          <w:w w:val="105"/>
        </w:rPr>
        <w:t xml:space="preserve"> </w:t>
      </w:r>
      <w:r>
        <w:rPr>
          <w:b/>
          <w:bCs/>
          <w:spacing w:val="-2"/>
          <w:w w:val="105"/>
        </w:rPr>
        <w:t>Approaches</w:t>
      </w:r>
    </w:p>
    <w:p w14:paraId="7D488662">
      <w:pPr>
        <w:pStyle w:val="11"/>
        <w:rPr>
          <w:rFonts w:eastAsia="sans-serif"/>
          <w:b/>
          <w:bCs/>
          <w:color w:val="172B4D"/>
          <w:sz w:val="28"/>
          <w:szCs w:val="28"/>
          <w:shd w:val="clear" w:color="auto" w:fill="FFFFFF"/>
          <w:lang w:val="en-IN"/>
        </w:rPr>
      </w:pPr>
    </w:p>
    <w:p w14:paraId="009EF6D0">
      <w:pPr>
        <w:pStyle w:val="11"/>
        <w:rPr>
          <w:rFonts w:eastAsia="sans-serif"/>
          <w:b/>
          <w:bCs/>
          <w:color w:val="172B4D"/>
          <w:sz w:val="28"/>
          <w:szCs w:val="28"/>
          <w:shd w:val="clear" w:color="auto" w:fill="FFFFFF"/>
          <w:lang w:val="en-IN"/>
        </w:rPr>
      </w:pPr>
    </w:p>
    <w:p w14:paraId="62586A77">
      <w:pPr>
        <w:pStyle w:val="11"/>
        <w:rPr>
          <w:rFonts w:eastAsia="sans-serif"/>
          <w:b/>
          <w:bCs/>
          <w:color w:val="172B4D"/>
          <w:sz w:val="28"/>
          <w:szCs w:val="28"/>
          <w:shd w:val="clear" w:color="auto" w:fill="FFFFFF"/>
          <w:lang w:val="en-IN"/>
        </w:rPr>
      </w:pPr>
      <w:r>
        <w:rPr>
          <w:rFonts w:eastAsia="sans-serif"/>
          <w:b/>
          <w:bCs/>
          <w:color w:val="172B4D"/>
          <w:sz w:val="28"/>
          <w:szCs w:val="28"/>
          <w:shd w:val="clear" w:color="auto" w:fill="FFFFFF"/>
          <w:lang w:val="en-IN"/>
        </w:rPr>
        <w:t>Methodology</w:t>
      </w:r>
    </w:p>
    <w:p w14:paraId="74F943A6">
      <w:pPr>
        <w:pStyle w:val="11"/>
        <w:rPr>
          <w:rFonts w:eastAsia="sans-serif"/>
          <w:color w:val="172B4D"/>
          <w:shd w:val="clear" w:color="auto" w:fill="FFFFFF"/>
          <w:lang w:val="en-IN" w:eastAsia="en-US"/>
        </w:rPr>
      </w:pPr>
      <w:r>
        <w:rPr>
          <w:rFonts w:eastAsia="sans-serif"/>
          <w:color w:val="172B4D"/>
          <w:shd w:val="clear" w:color="auto" w:fill="FFFFFF"/>
          <w:lang w:val="en-IN" w:eastAsia="en-US"/>
        </w:rPr>
        <w:t>We proposed a framework with a neural module, a symbolic reasoning module, and a reinforcement learning-based fusion agent.</w:t>
      </w:r>
    </w:p>
    <w:p w14:paraId="19A53124">
      <w:pPr>
        <w:rPr>
          <w:rFonts w:eastAsia="sans-serif"/>
          <w:b/>
          <w:bCs/>
          <w:color w:val="172B4D"/>
          <w:shd w:val="clear" w:color="auto" w:fill="FFFFFF"/>
        </w:rPr>
      </w:pPr>
    </w:p>
    <w:p w14:paraId="715AF30A">
      <w:pPr>
        <w:rPr>
          <w:rFonts w:eastAsia="sans-serif"/>
          <w:b/>
          <w:bCs/>
          <w:color w:val="172B4D"/>
          <w:sz w:val="24"/>
          <w:szCs w:val="24"/>
          <w:shd w:val="clear" w:color="auto" w:fill="FFFFFF"/>
          <w:lang w:val="en-IN"/>
        </w:rPr>
      </w:pPr>
      <w:r>
        <w:rPr>
          <w:rFonts w:eastAsia="sans-serif"/>
          <w:b/>
          <w:bCs/>
          <w:color w:val="172B4D"/>
          <w:sz w:val="24"/>
          <w:szCs w:val="24"/>
          <w:shd w:val="clear" w:color="auto" w:fill="FFFFFF"/>
        </w:rPr>
        <w:t>Neural Module (Deep Learning Component)</w:t>
      </w:r>
      <w:r>
        <w:rPr>
          <w:rFonts w:eastAsia="sans-serif"/>
          <w:b/>
          <w:bCs/>
          <w:color w:val="172B4D"/>
          <w:sz w:val="24"/>
          <w:szCs w:val="24"/>
          <w:shd w:val="clear" w:color="auto" w:fill="FFFFFF"/>
          <w:lang w:val="en-IN"/>
        </w:rPr>
        <w:t>:</w:t>
      </w:r>
    </w:p>
    <w:p w14:paraId="492AB2FB">
      <w:pPr>
        <w:rPr>
          <w:rFonts w:eastAsia="sans-serif"/>
          <w:b/>
          <w:bCs/>
          <w:color w:val="172B4D"/>
          <w:sz w:val="24"/>
          <w:szCs w:val="24"/>
          <w:shd w:val="clear" w:color="auto" w:fill="FFFFFF"/>
          <w:lang w:val="en-IN"/>
        </w:rPr>
      </w:pPr>
    </w:p>
    <w:p w14:paraId="062113D7">
      <w:pPr>
        <w:rPr>
          <w:rFonts w:eastAsia="sans-serif"/>
          <w:color w:val="172B4D"/>
          <w:sz w:val="20"/>
          <w:szCs w:val="20"/>
          <w:shd w:val="clear" w:color="auto" w:fill="FFFFFF"/>
          <w:lang w:val="en-IN"/>
        </w:rPr>
      </w:pPr>
      <w:r>
        <w:rPr>
          <w:rFonts w:eastAsia="sans-serif"/>
          <w:b/>
          <w:bCs/>
          <w:color w:val="172B4D"/>
          <w:shd w:val="clear" w:color="auto" w:fill="FFFFFF"/>
        </w:rPr>
        <w:t>Aim:</w:t>
      </w:r>
      <w:r>
        <w:rPr>
          <w:rFonts w:eastAsia="sans-serif"/>
          <w:b/>
          <w:bCs/>
          <w:color w:val="172B4D"/>
          <w:sz w:val="24"/>
          <w:szCs w:val="24"/>
          <w:shd w:val="clear" w:color="auto" w:fill="FFFFFF"/>
        </w:rPr>
        <w:t xml:space="preserve"> </w:t>
      </w:r>
      <w:r>
        <w:rPr>
          <w:rFonts w:eastAsia="sans-serif"/>
          <w:color w:val="172B4D"/>
          <w:sz w:val="20"/>
          <w:szCs w:val="20"/>
          <w:shd w:val="clear" w:color="auto" w:fill="FFFFFF"/>
          <w:lang w:val="en-IN"/>
        </w:rPr>
        <w:t>To extract semantic rich features from tweet text.</w:t>
      </w:r>
    </w:p>
    <w:p w14:paraId="3E02CB9D">
      <w:pPr>
        <w:rPr>
          <w:rFonts w:eastAsia="sans-serif"/>
          <w:b/>
          <w:bCs/>
          <w:color w:val="172B4D"/>
          <w:shd w:val="clear" w:color="auto" w:fill="FFFFFF"/>
          <w:lang w:val="en-IN"/>
        </w:rPr>
      </w:pPr>
    </w:p>
    <w:p w14:paraId="0C4A1BD5">
      <w:pPr>
        <w:rPr>
          <w:rFonts w:eastAsia="sans-serif"/>
          <w:color w:val="172B4D"/>
          <w:sz w:val="20"/>
          <w:szCs w:val="20"/>
          <w:shd w:val="clear" w:color="auto" w:fill="FFFFFF"/>
          <w:lang w:val="en-IN"/>
        </w:rPr>
      </w:pPr>
      <w:r>
        <w:rPr>
          <w:rFonts w:eastAsia="sans-serif"/>
          <w:b/>
          <w:bCs/>
          <w:color w:val="172B4D"/>
          <w:shd w:val="clear" w:color="auto" w:fill="FFFFFF"/>
        </w:rPr>
        <w:t>Architecture:</w:t>
      </w:r>
      <w:r>
        <w:rPr>
          <w:rFonts w:eastAsia="sans-serif"/>
          <w:b/>
          <w:bCs/>
          <w:color w:val="172B4D"/>
          <w:sz w:val="24"/>
          <w:szCs w:val="24"/>
          <w:shd w:val="clear" w:color="auto" w:fill="FFFFFF"/>
        </w:rPr>
        <w:t xml:space="preserve"> </w:t>
      </w:r>
      <w:r>
        <w:rPr>
          <w:rFonts w:eastAsia="sans-serif"/>
          <w:color w:val="172B4D"/>
          <w:sz w:val="20"/>
          <w:szCs w:val="20"/>
          <w:shd w:val="clear" w:color="auto" w:fill="FFFFFF"/>
          <w:lang w:val="en-IN"/>
        </w:rPr>
        <w:t>A hybrid CNN-LSTM network is utilized. The convolutional layers learn local patterns (such as key phrases and n-grams), and the LSTM layers learn the sequential dependencies and context inside the tweet.</w:t>
      </w:r>
    </w:p>
    <w:p w14:paraId="121A6D09">
      <w:pPr>
        <w:rPr>
          <w:rFonts w:eastAsia="sans-serif"/>
          <w:b/>
          <w:bCs/>
          <w:color w:val="172B4D"/>
          <w:shd w:val="clear" w:color="auto" w:fill="FFFFFF"/>
        </w:rPr>
      </w:pPr>
    </w:p>
    <w:p w14:paraId="1AD59DA8">
      <w:pPr>
        <w:rPr>
          <w:rFonts w:eastAsia="sans-serif"/>
          <w:color w:val="172B4D"/>
          <w:sz w:val="20"/>
          <w:szCs w:val="20"/>
          <w:shd w:val="clear" w:color="auto" w:fill="FFFFFF"/>
          <w:lang w:val="en-IN"/>
        </w:rPr>
      </w:pPr>
      <w:r>
        <w:rPr>
          <w:rFonts w:eastAsia="sans-serif"/>
          <w:b/>
          <w:bCs/>
          <w:color w:val="172B4D"/>
          <w:shd w:val="clear" w:color="auto" w:fill="FFFFFF"/>
        </w:rPr>
        <w:t>Return:</w:t>
      </w:r>
      <w:r>
        <w:rPr>
          <w:rFonts w:eastAsia="sans-serif"/>
          <w:color w:val="172B4D"/>
          <w:sz w:val="20"/>
          <w:szCs w:val="20"/>
          <w:shd w:val="clear" w:color="auto" w:fill="FFFFFF"/>
          <w:lang w:val="en-IN"/>
        </w:rPr>
        <w:t xml:space="preserve"> The network predicts sentiment (positive|negative|neutral) and confidence score given the learned representation.</w:t>
      </w:r>
    </w:p>
    <w:p w14:paraId="100DF007">
      <w:pPr>
        <w:rPr>
          <w:rFonts w:eastAsia="sans-serif"/>
          <w:color w:val="172B4D"/>
          <w:sz w:val="20"/>
          <w:szCs w:val="20"/>
          <w:shd w:val="clear" w:color="auto" w:fill="FFFFFF"/>
          <w:lang w:val="en-IN"/>
        </w:rPr>
      </w:pPr>
    </w:p>
    <w:p w14:paraId="01BE06A7">
      <w:pPr>
        <w:rPr>
          <w:rFonts w:eastAsia="sans-serif"/>
          <w:color w:val="172B4D"/>
          <w:sz w:val="20"/>
          <w:szCs w:val="20"/>
          <w:shd w:val="clear" w:color="auto" w:fill="FFFFFF"/>
          <w:lang w:val="en-IN"/>
        </w:rPr>
      </w:pPr>
      <w:r>
        <w:rPr>
          <w:rFonts w:eastAsia="sans-serif"/>
          <w:b/>
          <w:bCs/>
          <w:color w:val="172B4D"/>
          <w:shd w:val="clear" w:color="auto" w:fill="FFFFFF"/>
        </w:rPr>
        <w:t>Implementation tools:</w:t>
      </w:r>
      <w:r>
        <w:rPr>
          <w:rFonts w:eastAsia="sans-serif"/>
          <w:b/>
          <w:bCs/>
          <w:color w:val="172B4D"/>
          <w:sz w:val="24"/>
          <w:szCs w:val="24"/>
          <w:shd w:val="clear" w:color="auto" w:fill="FFFFFF"/>
        </w:rPr>
        <w:t xml:space="preserve"> </w:t>
      </w:r>
      <w:r>
        <w:rPr>
          <w:rFonts w:eastAsia="sans-serif"/>
          <w:color w:val="172B4D"/>
          <w:sz w:val="20"/>
          <w:szCs w:val="20"/>
          <w:shd w:val="clear" w:color="auto" w:fill="FFFFFF"/>
          <w:lang w:val="en-IN"/>
        </w:rPr>
        <w:t>TensorFlow or PyTorch libraries; pre-trained word embeddings (e.g., GloVe, FastText) produce the input representations.</w:t>
      </w:r>
    </w:p>
    <w:p w14:paraId="7211DA6E">
      <w:pPr>
        <w:rPr>
          <w:rFonts w:eastAsia="sans-serif"/>
          <w:color w:val="172B4D"/>
          <w:sz w:val="20"/>
          <w:szCs w:val="20"/>
          <w:shd w:val="clear" w:color="auto" w:fill="FFFFFF"/>
          <w:lang w:val="en-IN"/>
        </w:rPr>
      </w:pPr>
    </w:p>
    <w:p w14:paraId="31F59CC9">
      <w:pPr>
        <w:rPr>
          <w:rFonts w:eastAsia="sans-serif"/>
          <w:color w:val="172B4D"/>
          <w:sz w:val="20"/>
          <w:szCs w:val="20"/>
          <w:shd w:val="clear" w:color="auto" w:fill="FFFFFF"/>
          <w:lang w:val="en-IN"/>
        </w:rPr>
      </w:pPr>
    </w:p>
    <w:p w14:paraId="368C87F0">
      <w:pPr>
        <w:pStyle w:val="11"/>
        <w:rPr>
          <w:rFonts w:eastAsia="sans-serif"/>
          <w:b/>
          <w:bCs/>
          <w:color w:val="172B4D"/>
          <w:shd w:val="clear" w:color="auto" w:fill="FFFFFF"/>
          <w:lang w:val="en-IN"/>
        </w:rPr>
      </w:pPr>
      <w:r>
        <w:rPr>
          <w:rFonts w:eastAsia="sans-serif"/>
          <w:b/>
          <w:bCs/>
          <w:color w:val="172B4D"/>
          <w:shd w:val="clear" w:color="auto" w:fill="FFFFFF"/>
        </w:rPr>
        <w:t>Symbolic Reasoning Module</w:t>
      </w:r>
      <w:r>
        <w:rPr>
          <w:rFonts w:eastAsia="sans-serif"/>
          <w:b/>
          <w:bCs/>
          <w:color w:val="172B4D"/>
          <w:shd w:val="clear" w:color="auto" w:fill="FFFFFF"/>
          <w:lang w:val="en-IN"/>
        </w:rPr>
        <w:t>:</w:t>
      </w:r>
    </w:p>
    <w:p w14:paraId="4847CF83">
      <w:pPr>
        <w:pStyle w:val="11"/>
        <w:rPr>
          <w:rFonts w:eastAsia="sans-serif"/>
          <w:b/>
          <w:bCs/>
          <w:color w:val="172B4D"/>
          <w:shd w:val="clear" w:color="auto" w:fill="FFFFFF"/>
        </w:rPr>
      </w:pPr>
      <w:r>
        <w:rPr>
          <w:rFonts w:eastAsia="sans-serif"/>
          <w:color w:val="172B4D"/>
          <w:sz w:val="28"/>
          <w:szCs w:val="28"/>
        </w:rPr>
        <w:br w:type="textWrapping"/>
      </w:r>
      <w:r>
        <w:rPr>
          <w:rFonts w:eastAsia="sans-serif"/>
          <w:b/>
          <w:bCs/>
          <w:color w:val="172B4D"/>
          <w:sz w:val="22"/>
          <w:szCs w:val="22"/>
          <w:shd w:val="clear" w:color="auto" w:fill="FFFFFF"/>
        </w:rPr>
        <w:t>Goal:</w:t>
      </w:r>
      <w:r>
        <w:rPr>
          <w:rFonts w:eastAsia="sans-serif"/>
          <w:b/>
          <w:bCs/>
          <w:color w:val="172B4D"/>
          <w:shd w:val="clear" w:color="auto" w:fill="FFFFFF"/>
        </w:rPr>
        <w:t xml:space="preserve"> </w:t>
      </w:r>
      <w:r>
        <w:rPr>
          <w:rFonts w:eastAsia="sans-serif"/>
          <w:color w:val="172B4D"/>
          <w:sz w:val="20"/>
          <w:szCs w:val="20"/>
          <w:shd w:val="clear" w:color="auto" w:fill="FFFFFF"/>
          <w:lang w:val="en-IN" w:eastAsia="en-US"/>
        </w:rPr>
        <w:t>Combine domain rules and lexicon-based methods with neural predictions.</w:t>
      </w:r>
    </w:p>
    <w:p w14:paraId="05F0BFD1">
      <w:pPr>
        <w:pStyle w:val="11"/>
        <w:rPr>
          <w:rFonts w:eastAsia="sans-serif"/>
          <w:color w:val="172B4D"/>
          <w:sz w:val="20"/>
          <w:szCs w:val="20"/>
          <w:shd w:val="clear" w:color="auto" w:fill="FFFFFF"/>
          <w:lang w:val="en-IN" w:eastAsia="en-US"/>
        </w:rPr>
      </w:pPr>
      <w:r>
        <w:rPr>
          <w:rFonts w:eastAsia="sans-serif"/>
          <w:b/>
          <w:bCs/>
          <w:color w:val="172B4D"/>
          <w:sz w:val="22"/>
          <w:szCs w:val="22"/>
          <w:shd w:val="clear" w:color="auto" w:fill="FFFFFF"/>
        </w:rPr>
        <w:t>Method:</w:t>
      </w:r>
      <w:r>
        <w:rPr>
          <w:rFonts w:eastAsia="sans-serif"/>
          <w:b/>
          <w:bCs/>
          <w:color w:val="172B4D"/>
          <w:sz w:val="20"/>
          <w:szCs w:val="20"/>
          <w:shd w:val="clear" w:color="auto" w:fill="FFFFFF"/>
        </w:rPr>
        <w:t xml:space="preserve"> </w:t>
      </w:r>
      <w:r>
        <w:rPr>
          <w:rFonts w:eastAsia="sans-serif"/>
          <w:color w:val="172B4D"/>
          <w:sz w:val="20"/>
          <w:szCs w:val="20"/>
          <w:shd w:val="clear" w:color="auto" w:fill="FFFFFF"/>
          <w:lang w:val="en-IN" w:eastAsia="en-US"/>
        </w:rPr>
        <w:t>A human-written set of rules is used to modify predictions. For instance, if a tweet shares a negation word or sarcasm cues (e.g., “Oh, wonderful… ) in a negative sense, the system employs these cues to correct/alter the output generated by the neural module. Moreover, independent sentiment scores are produced by sentiment lexicons.</w:t>
      </w:r>
      <w:r>
        <w:rPr>
          <w:rFonts w:eastAsia="sans-serif"/>
          <w:color w:val="172B4D"/>
          <w:sz w:val="20"/>
          <w:szCs w:val="20"/>
          <w:shd w:val="clear" w:color="auto" w:fill="FFFFFF"/>
          <w:lang w:val="en-IN" w:eastAsia="en-US"/>
        </w:rPr>
        <w:br w:type="textWrapping"/>
      </w:r>
      <w:r>
        <w:rPr>
          <w:rFonts w:eastAsia="sans-serif"/>
          <w:color w:val="172B4D"/>
          <w:sz w:val="20"/>
          <w:szCs w:val="20"/>
          <w:shd w:val="clear" w:color="auto" w:fill="FFFFFF"/>
          <w:lang w:val="en-IN" w:eastAsia="en-US"/>
        </w:rPr>
        <w:t>You are trained to adjust the prediction of sentiment with a confidence of its own.</w:t>
      </w:r>
    </w:p>
    <w:p w14:paraId="7FFB65A0">
      <w:pPr>
        <w:pStyle w:val="11"/>
        <w:rPr>
          <w:rFonts w:eastAsia="sans-serif"/>
          <w:color w:val="172B4D"/>
          <w:sz w:val="20"/>
          <w:szCs w:val="20"/>
          <w:shd w:val="clear" w:color="auto" w:fill="FFFFFF"/>
          <w:lang w:val="en-IN" w:eastAsia="en-US"/>
        </w:rPr>
      </w:pPr>
      <w:r>
        <w:rPr>
          <w:rFonts w:eastAsia="sans-serif"/>
          <w:b/>
          <w:bCs/>
          <w:color w:val="172B4D"/>
          <w:sz w:val="22"/>
          <w:szCs w:val="22"/>
          <w:shd w:val="clear" w:color="auto" w:fill="FFFFFF"/>
        </w:rPr>
        <w:t>Benefits:</w:t>
      </w:r>
      <w:r>
        <w:rPr>
          <w:rFonts w:eastAsia="sans-serif"/>
          <w:b/>
          <w:bCs/>
          <w:color w:val="172B4D"/>
          <w:shd w:val="clear" w:color="auto" w:fill="FFFFFF"/>
        </w:rPr>
        <w:t xml:space="preserve"> </w:t>
      </w:r>
      <w:r>
        <w:rPr>
          <w:rFonts w:eastAsia="sans-serif"/>
          <w:color w:val="172B4D"/>
          <w:sz w:val="20"/>
          <w:szCs w:val="20"/>
          <w:shd w:val="clear" w:color="auto" w:fill="FFFFFF"/>
          <w:lang w:val="en-IN" w:eastAsia="en-US"/>
        </w:rPr>
        <w:t>This module offers improved interpretability, because the rules give explicit reasons of how the neural prediction is altered.</w:t>
      </w:r>
    </w:p>
    <w:p w14:paraId="6A76ADDF">
      <w:pPr>
        <w:pStyle w:val="11"/>
        <w:rPr>
          <w:rFonts w:eastAsia="sans-serif"/>
          <w:color w:val="172B4D"/>
          <w:sz w:val="20"/>
          <w:szCs w:val="20"/>
          <w:shd w:val="clear" w:color="auto" w:fill="FFFFFF"/>
          <w:lang w:val="en-IN" w:eastAsia="en-US"/>
        </w:rPr>
      </w:pPr>
    </w:p>
    <w:p w14:paraId="65F942DD">
      <w:pPr>
        <w:pStyle w:val="11"/>
        <w:rPr>
          <w:rFonts w:eastAsia="sans-serif"/>
          <w:b/>
          <w:bCs/>
          <w:color w:val="172B4D"/>
          <w:shd w:val="clear" w:color="auto" w:fill="FFFFFF"/>
          <w:lang w:val="en-IN"/>
        </w:rPr>
      </w:pPr>
      <w:r>
        <w:rPr>
          <w:rFonts w:eastAsia="sans-serif"/>
          <w:b/>
          <w:bCs/>
          <w:color w:val="172B4D"/>
          <w:shd w:val="clear" w:color="auto" w:fill="FFFFFF"/>
        </w:rPr>
        <w:t>Expert Aided Fusion Agent (Reinforcement Learning Component)</w:t>
      </w:r>
      <w:r>
        <w:rPr>
          <w:rFonts w:eastAsia="sans-serif"/>
          <w:b/>
          <w:bCs/>
          <w:color w:val="172B4D"/>
          <w:shd w:val="clear" w:color="auto" w:fill="FFFFFF"/>
          <w:lang w:val="en-IN"/>
        </w:rPr>
        <w:t>:</w:t>
      </w:r>
    </w:p>
    <w:p w14:paraId="268705FB">
      <w:pPr>
        <w:pStyle w:val="11"/>
        <w:rPr>
          <w:rFonts w:eastAsia="sans-serif"/>
          <w:color w:val="172B4D"/>
          <w:sz w:val="20"/>
          <w:szCs w:val="20"/>
          <w:shd w:val="clear" w:color="auto" w:fill="FFFFFF"/>
          <w:lang w:val="en-IN" w:eastAsia="en-US"/>
        </w:rPr>
      </w:pPr>
      <w:r>
        <w:rPr>
          <w:rFonts w:eastAsia="sans-serif"/>
          <w:b/>
          <w:bCs/>
          <w:color w:val="172B4D"/>
          <w:sz w:val="28"/>
          <w:szCs w:val="28"/>
        </w:rPr>
        <w:br w:type="textWrapping"/>
      </w:r>
      <w:r>
        <w:rPr>
          <w:rFonts w:eastAsia="sans-serif"/>
          <w:b/>
          <w:bCs/>
          <w:color w:val="172B4D"/>
          <w:sz w:val="22"/>
          <w:szCs w:val="22"/>
          <w:shd w:val="clear" w:color="auto" w:fill="FFFFFF"/>
        </w:rPr>
        <w:t>Objective</w:t>
      </w:r>
      <w:r>
        <w:rPr>
          <w:rFonts w:eastAsia="sans-serif"/>
          <w:b/>
          <w:bCs/>
          <w:color w:val="172B4D"/>
          <w:shd w:val="clear" w:color="auto" w:fill="FFFFFF"/>
        </w:rPr>
        <w:t xml:space="preserve">: </w:t>
      </w:r>
      <w:r>
        <w:rPr>
          <w:rFonts w:eastAsia="sans-serif"/>
          <w:color w:val="172B4D"/>
          <w:sz w:val="20"/>
          <w:szCs w:val="20"/>
          <w:shd w:val="clear" w:color="auto" w:fill="FFFFFF"/>
          <w:lang w:val="en-IN" w:eastAsia="en-US"/>
        </w:rPr>
        <w:t>Dynamically fuse neural and symbolic module outputs.</w:t>
      </w:r>
    </w:p>
    <w:p w14:paraId="24FD4507">
      <w:pPr>
        <w:pStyle w:val="11"/>
        <w:rPr>
          <w:rFonts w:eastAsia="sans-serif"/>
          <w:color w:val="172B4D"/>
          <w:sz w:val="20"/>
          <w:szCs w:val="20"/>
          <w:shd w:val="clear" w:color="auto" w:fill="FFFFFF"/>
          <w:lang w:val="en-IN" w:eastAsia="en-US"/>
        </w:rPr>
      </w:pPr>
      <w:r>
        <w:rPr>
          <w:rFonts w:eastAsia="sans-serif"/>
          <w:b/>
          <w:bCs/>
          <w:color w:val="172B4D"/>
          <w:sz w:val="22"/>
          <w:szCs w:val="22"/>
          <w:shd w:val="clear" w:color="auto" w:fill="FFFFFF"/>
        </w:rPr>
        <w:t>Mechanism:</w:t>
      </w:r>
      <w:r>
        <w:rPr>
          <w:rFonts w:eastAsia="sans-serif"/>
          <w:b/>
          <w:bCs/>
          <w:color w:val="172B4D"/>
          <w:shd w:val="clear" w:color="auto" w:fill="FFFFFF"/>
        </w:rPr>
        <w:t xml:space="preserve"> </w:t>
      </w:r>
      <w:r>
        <w:rPr>
          <w:rFonts w:eastAsia="sans-serif"/>
          <w:color w:val="172B4D"/>
          <w:sz w:val="20"/>
          <w:szCs w:val="20"/>
          <w:shd w:val="clear" w:color="auto" w:fill="FFFFFF"/>
          <w:lang w:val="en-IN" w:eastAsia="en-US"/>
        </w:rPr>
        <w:t>The reinforcement learning (RL) agent, trained using Q-learning or policy gradients, receives the neural confidence score and the symbolic modules’ output. The agent learns a combined policy, which gives the optimal weight for each of the components dynamically conditioned on the history of past expert performance and current input features.</w:t>
      </w:r>
    </w:p>
    <w:p w14:paraId="234DE507">
      <w:pPr>
        <w:pStyle w:val="11"/>
        <w:rPr>
          <w:rFonts w:eastAsia="sans-serif"/>
          <w:color w:val="172B4D"/>
          <w:sz w:val="20"/>
          <w:szCs w:val="20"/>
          <w:shd w:val="clear" w:color="auto" w:fill="FFFFFF"/>
          <w:lang w:val="en-IN" w:eastAsia="en-US"/>
        </w:rPr>
      </w:pPr>
      <w:r>
        <w:rPr>
          <w:rFonts w:eastAsia="sans-serif"/>
          <w:b/>
          <w:bCs/>
          <w:color w:val="172B4D"/>
          <w:sz w:val="22"/>
          <w:szCs w:val="22"/>
          <w:shd w:val="clear" w:color="auto" w:fill="FFFFFF"/>
        </w:rPr>
        <w:t xml:space="preserve">Output: </w:t>
      </w:r>
      <w:r>
        <w:rPr>
          <w:rFonts w:eastAsia="sans-serif"/>
          <w:color w:val="172B4D"/>
          <w:sz w:val="20"/>
          <w:szCs w:val="20"/>
          <w:shd w:val="clear" w:color="auto" w:fill="FFFFFF"/>
          <w:lang w:val="en-IN" w:eastAsia="en-US"/>
        </w:rPr>
        <w:t>The The sentiment classification result, which is aided by the strong feature extraction ability of the neural module and the accurate tuning ability of the symbolic module.</w:t>
      </w:r>
      <w:r>
        <w:rPr>
          <w:rFonts w:eastAsia="sans-serif"/>
          <w:color w:val="172B4D"/>
          <w:sz w:val="20"/>
          <w:szCs w:val="20"/>
          <w:shd w:val="clear" w:color="auto" w:fill="FFFFFF"/>
          <w:lang w:val="en-IN" w:eastAsia="en-US"/>
        </w:rPr>
        <w:br w:type="textWrapping"/>
      </w:r>
      <w:r>
        <w:rPr>
          <w:rFonts w:eastAsia="sans-serif"/>
          <w:b/>
          <w:bCs/>
          <w:color w:val="172B4D"/>
          <w:shd w:val="clear" w:color="auto" w:fill="FFFFFF"/>
        </w:rPr>
        <w:br w:type="textWrapping"/>
      </w:r>
      <w:r>
        <w:rPr>
          <w:rFonts w:eastAsia="sans-serif"/>
          <w:b/>
          <w:bCs/>
          <w:color w:val="172B4D"/>
          <w:sz w:val="22"/>
          <w:szCs w:val="22"/>
          <w:shd w:val="clear" w:color="auto" w:fill="FFFFFF"/>
        </w:rPr>
        <w:t>Dynamic Retraining:</w:t>
      </w:r>
      <w:r>
        <w:rPr>
          <w:rFonts w:eastAsia="sans-serif"/>
          <w:b/>
          <w:bCs/>
          <w:color w:val="172B4D"/>
          <w:shd w:val="clear" w:color="auto" w:fill="FFFFFF"/>
        </w:rPr>
        <w:t xml:space="preserve"> </w:t>
      </w:r>
      <w:r>
        <w:rPr>
          <w:rFonts w:eastAsia="sans-serif"/>
          <w:color w:val="172B4D"/>
          <w:sz w:val="20"/>
          <w:szCs w:val="20"/>
          <w:shd w:val="clear" w:color="auto" w:fill="FFFFFF"/>
          <w:lang w:val="en-IN" w:eastAsia="en-US"/>
        </w:rPr>
        <w:t>This facilitates continuous learning from the evolving real-world scenarios, adapting to new categories/path pf words dynamically as the RL agent improves its policy over time with rewards based on classification success.</w:t>
      </w:r>
      <w:r>
        <w:rPr>
          <w:rFonts w:eastAsia="sans-serif"/>
          <w:color w:val="172B4D"/>
          <w:sz w:val="20"/>
          <w:szCs w:val="20"/>
          <w:shd w:val="clear" w:color="auto" w:fill="FFFFFF"/>
          <w:lang w:val="en-IN" w:eastAsia="en-US"/>
        </w:rPr>
        <w:br w:type="textWrapping"/>
      </w:r>
    </w:p>
    <w:p w14:paraId="7E57FBF4">
      <w:pPr>
        <w:rPr>
          <w:rFonts w:eastAsia="sans-serif"/>
          <w:color w:val="172B4D"/>
          <w:sz w:val="20"/>
          <w:szCs w:val="20"/>
          <w:shd w:val="clear" w:color="auto" w:fill="FFFFFF"/>
          <w:lang w:val="en-IN"/>
        </w:rPr>
      </w:pPr>
    </w:p>
    <w:p w14:paraId="1069CB9C">
      <w:pPr>
        <w:rPr>
          <w:rFonts w:eastAsia="sans-serif"/>
          <w:color w:val="172B4D"/>
          <w:sz w:val="20"/>
          <w:szCs w:val="20"/>
          <w:shd w:val="clear" w:color="auto" w:fill="FFFFFF"/>
          <w:lang w:val="en-IN"/>
        </w:rPr>
      </w:pPr>
    </w:p>
    <w:p w14:paraId="45B4DED6">
      <w:pPr>
        <w:rPr>
          <w:rFonts w:eastAsia="sans-serif"/>
          <w:b/>
          <w:bCs/>
          <w:color w:val="172B4D"/>
          <w:sz w:val="28"/>
          <w:szCs w:val="28"/>
          <w:shd w:val="clear" w:color="auto" w:fill="FFFFFF"/>
        </w:rPr>
      </w:pPr>
    </w:p>
    <w:p w14:paraId="46D5964D">
      <w:pPr>
        <w:rPr>
          <w:rFonts w:eastAsia="sans-serif"/>
          <w:b/>
          <w:bCs/>
          <w:color w:val="172B4D"/>
          <w:sz w:val="28"/>
          <w:szCs w:val="28"/>
          <w:shd w:val="clear" w:color="auto" w:fill="FFFFFF"/>
        </w:rPr>
      </w:pPr>
      <w:r>
        <w:rPr>
          <w:rFonts w:eastAsia="sans-serif"/>
          <w:b/>
          <w:bCs/>
          <w:color w:val="172B4D"/>
          <w:sz w:val="28"/>
          <w:szCs w:val="28"/>
          <w:shd w:val="clear" w:color="auto" w:fill="FFFFFF"/>
        </w:rPr>
        <w:t>Implementation</w:t>
      </w:r>
    </w:p>
    <w:p w14:paraId="0AF3EAA8">
      <w:pPr>
        <w:rPr>
          <w:rFonts w:eastAsia="sans-serif"/>
          <w:b/>
          <w:bCs/>
          <w:color w:val="172B4D"/>
          <w:shd w:val="clear" w:color="auto" w:fill="FFFFFF"/>
        </w:rPr>
      </w:pPr>
    </w:p>
    <w:p w14:paraId="4A7DEAF9">
      <w:pPr>
        <w:rPr>
          <w:rFonts w:eastAsia="sans-serif"/>
          <w:b/>
          <w:bCs/>
          <w:color w:val="172B4D"/>
          <w:sz w:val="20"/>
          <w:szCs w:val="20"/>
          <w:shd w:val="clear" w:color="auto" w:fill="FFFFFF"/>
        </w:rPr>
      </w:pPr>
      <w:r>
        <w:rPr>
          <w:rFonts w:eastAsia="__Public_Sans_Fallback_3a41d0"/>
          <w:b/>
          <w:bCs/>
          <w:color w:val="131615"/>
          <w:sz w:val="20"/>
          <w:szCs w:val="20"/>
          <w:shd w:val="clear" w:color="auto" w:fill="FFFFFF"/>
        </w:rPr>
        <w:t>The proposed neuro-symbolic sentiment analysis system follows a structured pipeline below to integrate deep learning and symbolic reasoning to enhance accuracy and interpretability. The system consists of the following key components:</w:t>
      </w:r>
    </w:p>
    <w:p w14:paraId="5BAC3849">
      <w:pPr>
        <w:rPr>
          <w:rFonts w:eastAsia="sans-serif"/>
          <w:b/>
          <w:bCs/>
          <w:color w:val="172B4D"/>
          <w:sz w:val="20"/>
          <w:szCs w:val="20"/>
          <w:shd w:val="clear" w:color="auto" w:fill="FFFFFF"/>
        </w:rPr>
      </w:pPr>
    </w:p>
    <w:p w14:paraId="78F81C96">
      <w:pPr>
        <w:rPr>
          <w:rFonts w:eastAsia="__Public_Sans_Fallback_3a41d0"/>
          <w:color w:val="131615"/>
          <w:sz w:val="20"/>
          <w:szCs w:val="20"/>
          <w:shd w:val="clear" w:color="auto" w:fill="FFFFFF"/>
        </w:rPr>
      </w:pPr>
      <w:r>
        <w:rPr>
          <w:rFonts w:eastAsia="__Public_Sans_Fallback_3a41d0"/>
          <w:b/>
          <w:bCs/>
          <w:color w:val="131615"/>
          <w:shd w:val="clear" w:color="auto" w:fill="FFFFFF"/>
        </w:rPr>
        <w:t>Data Preprocessing</w:t>
      </w:r>
      <w:r>
        <w:rPr>
          <w:rFonts w:eastAsia="__Public_Sans_Fallback_3a41d0"/>
          <w:b/>
          <w:bCs/>
          <w:color w:val="131615"/>
          <w:shd w:val="clear" w:color="auto" w:fill="FFFFFF"/>
          <w:lang w:val="en-IN"/>
        </w:rPr>
        <w:t>:</w:t>
      </w:r>
      <w:r>
        <w:rPr>
          <w:rFonts w:ascii="__Public_Sans_Fallback_3a41d0" w:hAnsi="__Public_Sans_Fallback_3a41d0" w:eastAsia="__Public_Sans_Fallback_3a41d0" w:cs="__Public_Sans_Fallback_3a41d0"/>
          <w:color w:val="131615"/>
          <w:sz w:val="16"/>
          <w:szCs w:val="16"/>
          <w:shd w:val="clear" w:color="auto" w:fill="FFFFFF"/>
        </w:rPr>
        <w:t xml:space="preserve"> </w:t>
      </w:r>
      <w:r>
        <w:rPr>
          <w:rFonts w:eastAsia="__Public_Sans_Fallback_3a41d0"/>
          <w:color w:val="131615"/>
          <w:sz w:val="20"/>
          <w:szCs w:val="20"/>
          <w:shd w:val="clear" w:color="auto" w:fill="FFFFFF"/>
        </w:rPr>
        <w:t>Tweets in their original form are accompanied by various kinds of noise, including URLs, mentions, emojis, slang language and other symbols which can pose a significant challenge to correct sentiment classification. The preprocessing stage includes:</w:t>
      </w:r>
    </w:p>
    <w:p w14:paraId="616D9F0D">
      <w:pPr>
        <w:numPr>
          <w:ilvl w:val="0"/>
          <w:numId w:val="2"/>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 xml:space="preserve"> The first, to eliminate URLs, user mentions (@user), special characters and extra spaces, Noise Removal. </w:t>
      </w:r>
    </w:p>
    <w:p w14:paraId="457B999A">
      <w:pPr>
        <w:numPr>
          <w:ilvl w:val="0"/>
          <w:numId w:val="2"/>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 xml:space="preserve">The division of tweets into words or subwords is known as Tokenization. </w:t>
      </w:r>
    </w:p>
    <w:p w14:paraId="31C087A8">
      <w:pPr>
        <w:numPr>
          <w:ilvl w:val="0"/>
          <w:numId w:val="2"/>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 xml:space="preserve">Normalization – converting text to lowercase, </w:t>
      </w:r>
      <w:r>
        <w:rPr>
          <w:rFonts w:eastAsia="__Public_Sans_Fallback_3a41d0"/>
          <w:color w:val="131615"/>
          <w:sz w:val="20"/>
          <w:szCs w:val="20"/>
          <w:shd w:val="clear" w:color="auto" w:fill="FFFFFF"/>
          <w:lang w:val="en-IN"/>
        </w:rPr>
        <w:t xml:space="preserve"> </w:t>
      </w:r>
      <w:r>
        <w:rPr>
          <w:rFonts w:eastAsia="__Public_Sans_Fallback_3a41d0"/>
          <w:color w:val="131615"/>
          <w:sz w:val="20"/>
          <w:szCs w:val="20"/>
          <w:shd w:val="clear" w:color="auto" w:fill="FFFFFF"/>
        </w:rPr>
        <w:t xml:space="preserve">handling of contractions (e.g. can’t → cannot), and handling of different word forms. </w:t>
      </w:r>
    </w:p>
    <w:p w14:paraId="42210249">
      <w:pPr>
        <w:numPr>
          <w:ilvl w:val="0"/>
          <w:numId w:val="2"/>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The handling of emojis and slang depends on the following; Mapping emojis to their sentiment values (e.g. ‘</w:t>
      </w:r>
      <w:r>
        <w:rPr>
          <w:rFonts w:eastAsia="__Public_Sans_Fallback_3a41d0"/>
          <w:color w:val="131615"/>
          <w:sz w:val="20"/>
          <w:szCs w:val="20"/>
          <w:shd w:val="clear" w:color="auto" w:fill="FFFFFF"/>
          <w:lang w:val="en-IN"/>
        </w:rPr>
        <w:t>😊</w:t>
      </w:r>
      <w:r>
        <w:rPr>
          <w:rFonts w:eastAsia="__Public_Sans_Fallback_3a41d0"/>
          <w:color w:val="131615"/>
          <w:sz w:val="20"/>
          <w:szCs w:val="20"/>
          <w:shd w:val="clear" w:color="auto" w:fill="FFFFFF"/>
        </w:rPr>
        <w:t xml:space="preserve">’ to ‘happy’) and translating slang terms from a lexicon developed for this purpose. </w:t>
      </w:r>
    </w:p>
    <w:p w14:paraId="07618496">
      <w:pPr>
        <w:numPr>
          <w:ilvl w:val="0"/>
          <w:numId w:val="2"/>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Stopword Removal – They are common words but they are not useful (e.g. the, is, at).</w:t>
      </w:r>
    </w:p>
    <w:p w14:paraId="43282EB5">
      <w:pPr>
        <w:numPr>
          <w:ilvl w:val="0"/>
          <w:numId w:val="2"/>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 xml:space="preserve"> Stemming or Lemmatization: Transforming words into their root form, for instance, running is transformed into run. </w:t>
      </w:r>
    </w:p>
    <w:p w14:paraId="7794A2C7">
      <w:pPr>
        <w:rPr>
          <w:rFonts w:eastAsia="sans-serif"/>
          <w:color w:val="172B4D"/>
          <w:sz w:val="20"/>
          <w:szCs w:val="20"/>
          <w:shd w:val="clear" w:color="auto" w:fill="FFFFFF"/>
          <w:lang w:eastAsia="zh-CN" w:bidi="ar"/>
        </w:rPr>
      </w:pPr>
    </w:p>
    <w:p w14:paraId="1C35A202">
      <w:p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This steps help to guarantee that the input data is smooth and well formatted for both the neural and the symbolic processing.</w:t>
      </w:r>
    </w:p>
    <w:p w14:paraId="5094E7FD">
      <w:pPr>
        <w:rPr>
          <w:rFonts w:eastAsia="__Public_Sans_Fallback_3a41d0"/>
          <w:color w:val="131615"/>
          <w:sz w:val="20"/>
          <w:szCs w:val="20"/>
          <w:shd w:val="clear" w:color="auto" w:fill="FFFFFF"/>
          <w:lang w:eastAsia="zh-CN"/>
        </w:rPr>
      </w:pPr>
    </w:p>
    <w:p w14:paraId="7B94B6C3">
      <w:pPr>
        <w:rPr>
          <w:rFonts w:eastAsia="__Public_Sans_Fallback_3a41d0"/>
          <w:color w:val="131615"/>
          <w:sz w:val="20"/>
          <w:szCs w:val="20"/>
          <w:shd w:val="clear" w:color="auto" w:fill="FFFFFF"/>
        </w:rPr>
      </w:pPr>
      <w:r>
        <w:rPr>
          <w:rFonts w:eastAsia="sans-serif"/>
          <w:b/>
          <w:bCs/>
          <w:color w:val="172B4D"/>
          <w:shd w:val="clear" w:color="auto" w:fill="FFFFFF"/>
        </w:rPr>
        <w:t>Embedding Layer:</w:t>
      </w:r>
      <w:r>
        <w:rPr>
          <w:rFonts w:ascii="__Public_Sans_Fallback_3a41d0" w:hAnsi="__Public_Sans_Fallback_3a41d0" w:eastAsia="__Public_Sans_Fallback_3a41d0" w:cs="__Public_Sans_Fallback_3a41d0"/>
          <w:color w:val="131615"/>
          <w:sz w:val="16"/>
          <w:szCs w:val="16"/>
          <w:shd w:val="clear" w:color="auto" w:fill="FFFFFF"/>
        </w:rPr>
        <w:t xml:space="preserve"> </w:t>
      </w:r>
      <w:r>
        <w:rPr>
          <w:rFonts w:eastAsia="__Public_Sans_Fallback_3a41d0"/>
          <w:color w:val="131615"/>
          <w:sz w:val="20"/>
          <w:szCs w:val="20"/>
          <w:shd w:val="clear" w:color="auto" w:fill="FFFFFF"/>
        </w:rPr>
        <w:t xml:space="preserve">Embedding Layer Preprocessed tweets are converted into dense vector representations of pre-trained word embeddings, e.g., </w:t>
      </w:r>
    </w:p>
    <w:p w14:paraId="13345F96">
      <w:pPr>
        <w:numPr>
          <w:ilvl w:val="0"/>
          <w:numId w:val="3"/>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Word2Vec - Captures word relationships through context.</w:t>
      </w:r>
    </w:p>
    <w:p w14:paraId="5B43C400">
      <w:pPr>
        <w:numPr>
          <w:ilvl w:val="0"/>
          <w:numId w:val="3"/>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 xml:space="preserve"> GloVe - Vector representations are generated by analyzing co-occurrence information. </w:t>
      </w:r>
    </w:p>
    <w:p w14:paraId="51C30AEB">
      <w:pPr>
        <w:numPr>
          <w:ilvl w:val="0"/>
          <w:numId w:val="3"/>
        </w:numPr>
        <w:rPr>
          <w:rFonts w:eastAsia="sans-serif"/>
          <w:color w:val="172B4D"/>
          <w:sz w:val="20"/>
          <w:szCs w:val="20"/>
          <w:shd w:val="clear" w:color="auto" w:fill="FFFFFF"/>
          <w:lang w:eastAsia="zh-CN" w:bidi="ar"/>
        </w:rPr>
      </w:pPr>
      <w:r>
        <w:rPr>
          <w:rFonts w:eastAsia="__Public_Sans_Fallback_3a41d0"/>
          <w:color w:val="131615"/>
          <w:sz w:val="20"/>
          <w:szCs w:val="20"/>
          <w:shd w:val="clear" w:color="auto" w:fill="FFFFFF"/>
        </w:rPr>
        <w:t>BERT Embeddings - Contextualized embeddings are used to understand word meanings dynamically.</w:t>
      </w:r>
      <w:r>
        <w:rPr>
          <w:rFonts w:eastAsia="__Public_Sans_Fallback_3a41d0"/>
          <w:color w:val="131615"/>
          <w:sz w:val="20"/>
          <w:szCs w:val="20"/>
          <w:shd w:val="clear" w:color="auto" w:fill="FFFFFF"/>
          <w:lang w:val="en-IN"/>
        </w:rPr>
        <w:t xml:space="preserve"> </w:t>
      </w:r>
    </w:p>
    <w:p w14:paraId="4286A7D2">
      <w:pPr>
        <w:rPr>
          <w:rFonts w:eastAsia="sans-serif"/>
          <w:color w:val="172B4D"/>
          <w:sz w:val="20"/>
          <w:szCs w:val="20"/>
          <w:shd w:val="clear" w:color="auto" w:fill="FFFFFF"/>
          <w:lang w:eastAsia="zh-CN" w:bidi="ar"/>
        </w:rPr>
      </w:pPr>
    </w:p>
    <w:p w14:paraId="42E103F2">
      <w:p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 xml:space="preserve"> These embeddings are then fed into the neural module for sentiment prediction.</w:t>
      </w:r>
    </w:p>
    <w:p w14:paraId="4D6140E4">
      <w:pPr>
        <w:rPr>
          <w:rFonts w:eastAsia="__Public_Sans_Fallback_3a41d0"/>
          <w:color w:val="131615"/>
          <w:sz w:val="20"/>
          <w:szCs w:val="20"/>
          <w:shd w:val="clear" w:color="auto" w:fill="FFFFFF"/>
          <w:lang w:eastAsia="zh-CN"/>
        </w:rPr>
      </w:pPr>
    </w:p>
    <w:p w14:paraId="27034CD6">
      <w:pPr>
        <w:rPr>
          <w:rFonts w:eastAsia="__Public_Sans_Fallback_3a41d0"/>
          <w:color w:val="131615"/>
          <w:sz w:val="20"/>
          <w:szCs w:val="20"/>
          <w:shd w:val="clear" w:color="auto" w:fill="FFFFFF"/>
        </w:rPr>
      </w:pPr>
      <w:r>
        <w:rPr>
          <w:rFonts w:eastAsia="sans-serif"/>
          <w:b/>
          <w:bCs/>
          <w:color w:val="172B4D"/>
          <w:shd w:val="clear" w:color="auto" w:fill="FFFFFF"/>
        </w:rPr>
        <w:t>Neural Module Processing</w:t>
      </w:r>
      <w:r>
        <w:rPr>
          <w:rFonts w:eastAsia="sans-serif"/>
          <w:color w:val="172B4D"/>
          <w:shd w:val="clear" w:color="auto" w:fill="FFFFFF"/>
        </w:rPr>
        <w:t>:</w:t>
      </w:r>
      <w:r>
        <w:rPr>
          <w:rFonts w:eastAsia="__Public_Sans_Fallback_3a41d0"/>
          <w:color w:val="131615"/>
          <w:sz w:val="20"/>
          <w:szCs w:val="20"/>
          <w:shd w:val="clear" w:color="auto" w:fill="FFFFFF"/>
        </w:rPr>
        <w:t xml:space="preserve">The neural network processes the embedded tweet representations by a hybrid CNN-LSTM architecture, which can learn both local and sequential patterns. </w:t>
      </w:r>
    </w:p>
    <w:p w14:paraId="44A777B2">
      <w:p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lang w:val="en-IN"/>
        </w:rPr>
        <w:t>1.</w:t>
      </w:r>
      <w:r>
        <w:rPr>
          <w:rFonts w:eastAsia="__Public_Sans_Fallback_3a41d0"/>
          <w:color w:val="131615"/>
          <w:sz w:val="20"/>
          <w:szCs w:val="20"/>
          <w:shd w:val="clear" w:color="auto" w:fill="FFFFFF"/>
        </w:rPr>
        <w:t xml:space="preserve">Convolutional Neural Network (CNN): To capture the spatial dependencies between words and extract sentiment related features. </w:t>
      </w:r>
    </w:p>
    <w:p w14:paraId="67A7CC37">
      <w:p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lang w:val="en-IN"/>
        </w:rPr>
        <w:t>2.</w:t>
      </w:r>
      <w:r>
        <w:rPr>
          <w:rFonts w:eastAsia="__Public_Sans_Fallback_3a41d0"/>
          <w:color w:val="131615"/>
          <w:sz w:val="20"/>
          <w:szCs w:val="20"/>
          <w:shd w:val="clear" w:color="auto" w:fill="FFFFFF"/>
        </w:rPr>
        <w:t xml:space="preserve">Long Short Term Memory (LSTM): To learn the long term dependencies and sequential context in tweets. </w:t>
      </w:r>
    </w:p>
    <w:p w14:paraId="2B52510B">
      <w:pPr>
        <w:rPr>
          <w:rFonts w:eastAsia="sans-serif"/>
          <w:color w:val="172B4D"/>
          <w:sz w:val="20"/>
          <w:szCs w:val="20"/>
          <w:shd w:val="clear" w:color="auto" w:fill="FFFFFF"/>
        </w:rPr>
      </w:pPr>
      <w:r>
        <w:rPr>
          <w:rFonts w:eastAsia="__Public_Sans_Fallback_3a41d0"/>
          <w:color w:val="131615"/>
          <w:sz w:val="20"/>
          <w:szCs w:val="20"/>
          <w:shd w:val="clear" w:color="auto" w:fill="FFFFFF"/>
          <w:lang w:val="en-IN"/>
        </w:rPr>
        <w:t>3.</w:t>
      </w:r>
      <w:r>
        <w:rPr>
          <w:rFonts w:eastAsia="__Public_Sans_Fallback_3a41d0"/>
          <w:color w:val="131615"/>
          <w:sz w:val="20"/>
          <w:szCs w:val="20"/>
          <w:shd w:val="clear" w:color="auto" w:fill="FFFFFF"/>
        </w:rPr>
        <w:t>Fully Connected Layer &amp; Softmax Activation: To assign an initial sentiment prediction (positive, negative, or neutral) and a confidence score.</w:t>
      </w:r>
    </w:p>
    <w:p w14:paraId="0FFBDE87">
      <w:pPr>
        <w:rPr>
          <w:rFonts w:eastAsia="sans-serif"/>
          <w:color w:val="172B4D"/>
          <w:sz w:val="20"/>
          <w:szCs w:val="20"/>
          <w:shd w:val="clear" w:color="auto" w:fill="FFFFFF"/>
        </w:rPr>
      </w:pPr>
    </w:p>
    <w:p w14:paraId="4C94981D">
      <w:pPr>
        <w:rPr>
          <w:rFonts w:eastAsia="__Public_Sans_Fallback_3a41d0"/>
          <w:color w:val="131615"/>
          <w:sz w:val="20"/>
          <w:szCs w:val="20"/>
          <w:shd w:val="clear" w:color="auto" w:fill="FFFFFF"/>
        </w:rPr>
      </w:pPr>
      <w:r>
        <w:rPr>
          <w:rFonts w:eastAsia="sans-serif"/>
          <w:b/>
          <w:bCs/>
          <w:color w:val="172B4D"/>
          <w:shd w:val="clear" w:color="auto" w:fill="FFFFFF"/>
        </w:rPr>
        <w:t>Symbolic Adjustment:</w:t>
      </w:r>
      <w:r>
        <w:rPr>
          <w:rFonts w:eastAsia="__Public_Sans_Fallback_3a41d0"/>
          <w:color w:val="131615"/>
          <w:sz w:val="20"/>
          <w:szCs w:val="20"/>
          <w:shd w:val="clear" w:color="auto" w:fill="FFFFFF"/>
        </w:rPr>
        <w:t>At the same time, the symbolic module uses predefined linguistic rules and sentiment lexicons to analyze the raw tweet. This module operates based on:</w:t>
      </w:r>
    </w:p>
    <w:p w14:paraId="7B9C7DC7">
      <w:pPr>
        <w:numPr>
          <w:ilvl w:val="0"/>
          <w:numId w:val="4"/>
        </w:num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 xml:space="preserve">Lexicon-Based Sentiment Scoring – Using sentiment dictionaries (e.g., SentiWordNet, VADER) to assign weights to </w:t>
      </w:r>
      <w:r>
        <w:rPr>
          <w:rFonts w:eastAsia="__Public_Sans_Fallback_3a41d0"/>
          <w:color w:val="131615"/>
          <w:sz w:val="20"/>
          <w:szCs w:val="20"/>
          <w:shd w:val="clear" w:color="auto" w:fill="FFFFFF"/>
          <w:lang w:val="en-IN"/>
        </w:rPr>
        <w:t xml:space="preserve"> </w:t>
      </w:r>
      <w:r>
        <w:rPr>
          <w:rFonts w:eastAsia="__Public_Sans_Fallback_3a41d0"/>
          <w:color w:val="131615"/>
          <w:sz w:val="20"/>
          <w:szCs w:val="20"/>
          <w:shd w:val="clear" w:color="auto" w:fill="FFFFFF"/>
        </w:rPr>
        <w:t>words.</w:t>
      </w:r>
    </w:p>
    <w:p w14:paraId="3D92350D">
      <w:pPr>
        <w:numPr>
          <w:ilvl w:val="0"/>
          <w:numId w:val="4"/>
        </w:num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 xml:space="preserve">Rule-Based Sentiment Correction – Managing sarcasm, negations and contradictions through hand crafted rules. </w:t>
      </w:r>
    </w:p>
    <w:p w14:paraId="2D0A1402">
      <w:pPr>
        <w:ind w:firstLine="300" w:firstLineChars="150"/>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For example: "I love this airline, but the service was horrible" → Contradictory sentiment → Change classification.</w:t>
      </w:r>
    </w:p>
    <w:p w14:paraId="76AE53DC">
      <w:pPr>
        <w:rPr>
          <w:rFonts w:eastAsia="__Public_Sans_Fallback_3a41d0"/>
          <w:color w:val="131615"/>
          <w:sz w:val="20"/>
          <w:szCs w:val="20"/>
          <w:shd w:val="clear" w:color="auto" w:fill="FFFFFF"/>
        </w:rPr>
      </w:pPr>
      <w:r>
        <w:rPr>
          <w:rFonts w:ascii="__Public_Sans_Fallback_3a41d0" w:hAnsi="__Public_Sans_Fallback_3a41d0" w:eastAsia="__Public_Sans_Fallback_3a41d0" w:cs="__Public_Sans_Fallback_3a41d0"/>
          <w:color w:val="131615"/>
          <w:sz w:val="16"/>
          <w:szCs w:val="16"/>
          <w:shd w:val="clear" w:color="auto" w:fill="FFFFFF"/>
          <w:lang w:val="en-IN"/>
        </w:rPr>
        <w:t xml:space="preserve">                    </w:t>
      </w:r>
      <w:r>
        <w:rPr>
          <w:rFonts w:eastAsia="__Public_Sans_Fallback_3a41d0"/>
          <w:color w:val="131615"/>
          <w:sz w:val="20"/>
          <w:szCs w:val="20"/>
          <w:shd w:val="clear" w:color="auto" w:fill="FFFFFF"/>
          <w:lang w:val="en-IN"/>
        </w:rPr>
        <w:t xml:space="preserve">   </w:t>
      </w:r>
      <w:r>
        <w:rPr>
          <w:rFonts w:eastAsia="__Public_Sans_Fallback_3a41d0"/>
          <w:color w:val="131615"/>
          <w:sz w:val="20"/>
          <w:szCs w:val="20"/>
          <w:shd w:val="clear" w:color="auto" w:fill="FFFFFF"/>
        </w:rPr>
        <w:t>"Not bad at all" → Negation handling → Positive sentiment is adjusted.</w:t>
      </w:r>
    </w:p>
    <w:p w14:paraId="18D41589">
      <w:pPr>
        <w:numPr>
          <w:ilvl w:val="0"/>
          <w:numId w:val="4"/>
        </w:num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Emojis and Hashtags – A way of determining sentiment from non-verbal features (e.g. #loveit = Positive sentiment).</w:t>
      </w:r>
    </w:p>
    <w:p w14:paraId="1B4AF0EE">
      <w:pPr>
        <w:numPr>
          <w:ilvl w:val="0"/>
          <w:numId w:val="4"/>
        </w:numPr>
        <w:rPr>
          <w:rFonts w:eastAsia="__Public_Sans_Fallback_3a41d0"/>
          <w:color w:val="131615"/>
          <w:sz w:val="20"/>
          <w:szCs w:val="20"/>
          <w:shd w:val="clear" w:color="auto" w:fill="FFFFFF"/>
          <w:lang w:val="en-IN"/>
        </w:rPr>
      </w:pPr>
      <w:r>
        <w:rPr>
          <w:rFonts w:eastAsia="__Public_Sans_Fallback_3a41d0"/>
          <w:color w:val="131615"/>
          <w:sz w:val="20"/>
          <w:szCs w:val="20"/>
          <w:shd w:val="clear" w:color="auto" w:fill="FFFFFF"/>
        </w:rPr>
        <w:t>Contextual Polarity Adjustments – Changing the sentiment based on the words used.</w:t>
      </w:r>
    </w:p>
    <w:p w14:paraId="25098ADE">
      <w:pPr>
        <w:rPr>
          <w:rFonts w:eastAsia="__Public_Sans_Fallback_3a41d0"/>
          <w:color w:val="131615"/>
          <w:sz w:val="20"/>
          <w:szCs w:val="20"/>
          <w:shd w:val="clear" w:color="auto" w:fill="FFFFFF"/>
        </w:rPr>
      </w:pPr>
    </w:p>
    <w:p w14:paraId="7A212729">
      <w:pPr>
        <w:rPr>
          <w:rFonts w:eastAsia="__Public_Sans_Fallback_3a41d0"/>
          <w:color w:val="131615"/>
          <w:sz w:val="20"/>
          <w:szCs w:val="20"/>
          <w:shd w:val="clear" w:color="auto" w:fill="FFFFFF"/>
          <w:lang w:val="en-IN"/>
        </w:rPr>
      </w:pPr>
      <w:r>
        <w:rPr>
          <w:rFonts w:eastAsia="__Public_Sans_Fallback_3a41d0"/>
          <w:color w:val="131615"/>
          <w:sz w:val="20"/>
          <w:szCs w:val="20"/>
          <w:shd w:val="clear" w:color="auto" w:fill="FFFFFF"/>
        </w:rPr>
        <w:t>This module outputs a refined sentiment prediction, to the neural model's output, to improve it where it fails.</w:t>
      </w:r>
    </w:p>
    <w:p w14:paraId="64E838CB">
      <w:pPr>
        <w:rPr>
          <w:rFonts w:eastAsia="__Public_Sans_Fallback_3a41d0"/>
          <w:color w:val="131615"/>
          <w:sz w:val="20"/>
          <w:szCs w:val="20"/>
          <w:shd w:val="clear" w:color="auto" w:fill="FFFFFF"/>
        </w:rPr>
      </w:pPr>
    </w:p>
    <w:p w14:paraId="3BD7A8FA">
      <w:pPr>
        <w:pStyle w:val="11"/>
        <w:rPr>
          <w:rFonts w:eastAsia="__Public_Sans_Fallback_3a41d0"/>
          <w:color w:val="131615"/>
          <w:sz w:val="20"/>
          <w:szCs w:val="20"/>
          <w:shd w:val="clear" w:color="auto" w:fill="FFFFFF"/>
        </w:rPr>
      </w:pPr>
      <w:r>
        <w:rPr>
          <w:rFonts w:eastAsia="sans-serif"/>
          <w:b/>
          <w:bCs/>
          <w:color w:val="172B4D"/>
          <w:sz w:val="22"/>
          <w:szCs w:val="22"/>
          <w:shd w:val="clear" w:color="auto" w:fill="FFFFFF"/>
        </w:rPr>
        <w:t>Fusion Process:</w:t>
      </w:r>
      <w:r>
        <w:rPr>
          <w:rFonts w:eastAsia="__Public_Sans_Fallback_3a41d0"/>
          <w:color w:val="131615"/>
          <w:sz w:val="20"/>
          <w:szCs w:val="20"/>
          <w:shd w:val="clear" w:color="auto" w:fill="FFFFFF"/>
        </w:rPr>
        <w:t>The fusion mechanism combines the neural module’s prediction of the sentiment and the symbolic module’s rule based adjustments. This is achieved using:</w:t>
      </w:r>
    </w:p>
    <w:p w14:paraId="5B7A4181">
      <w:pPr>
        <w:pStyle w:val="11"/>
        <w:numPr>
          <w:ilvl w:val="0"/>
          <w:numId w:val="5"/>
        </w:num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Confidence Based Weighting – If the neural model is confident then it’s prediction is used otherwise the symbolic reasoning is used.</w:t>
      </w:r>
    </w:p>
    <w:p w14:paraId="7C2FE506">
      <w:pPr>
        <w:pStyle w:val="11"/>
        <w:numPr>
          <w:ilvl w:val="0"/>
          <w:numId w:val="5"/>
        </w:numPr>
        <w:rPr>
          <w:rFonts w:eastAsia="__Public_Sans_Fallback_3a41d0"/>
          <w:color w:val="131615"/>
          <w:sz w:val="20"/>
          <w:szCs w:val="20"/>
          <w:shd w:val="clear" w:color="auto" w:fill="FFFFFF"/>
          <w:lang w:val="en-IN"/>
        </w:rPr>
      </w:pPr>
      <w:r>
        <w:rPr>
          <w:rFonts w:eastAsia="__Public_Sans_Fallback_3a41d0"/>
          <w:color w:val="131615"/>
          <w:sz w:val="20"/>
          <w:szCs w:val="20"/>
          <w:shd w:val="clear" w:color="auto" w:fill="FFFFFF"/>
        </w:rPr>
        <w:t>Reinforcement Learning (RL) Agent – A policy based agent that learns the fusion weight from past classification errors and expert feedback.</w:t>
      </w:r>
    </w:p>
    <w:p w14:paraId="54721E59">
      <w:pPr>
        <w:pStyle w:val="11"/>
        <w:numPr>
          <w:ilvl w:val="0"/>
          <w:numId w:val="5"/>
        </w:num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 xml:space="preserve">Hybrid Decision Strategy – The final sentiment classification is computed as: The final decision is taken as: </w:t>
      </w:r>
      <w:r>
        <w:rPr>
          <w:rFonts w:eastAsia="__Public_Sans_Fallback_3a41d0"/>
          <w:color w:val="131615"/>
          <w:sz w:val="20"/>
          <w:szCs w:val="20"/>
          <w:shd w:val="clear" w:color="auto" w:fill="FFFFFF"/>
          <w:lang w:val="en-IN"/>
        </w:rPr>
        <w:t xml:space="preserve">                   </w:t>
      </w:r>
      <w:r>
        <w:rPr>
          <w:rFonts w:eastAsia="__Public_Sans_Fallback_3a41d0"/>
          <w:color w:val="131615"/>
          <w:sz w:val="20"/>
          <w:szCs w:val="20"/>
          <w:shd w:val="clear" w:color="auto" w:fill="FFFFFF"/>
        </w:rPr>
        <w:t xml:space="preserve">S final = αS neural +(1 − α)S symbolic </w:t>
      </w:r>
    </w:p>
    <w:p w14:paraId="3903303F">
      <w:pPr>
        <w:pStyle w:val="11"/>
        <w:rPr>
          <w:rFonts w:eastAsia="__Public_Sans_Fallback_3a41d0"/>
          <w:color w:val="131615"/>
          <w:sz w:val="20"/>
          <w:szCs w:val="20"/>
          <w:shd w:val="clear" w:color="auto" w:fill="FFFFFF"/>
          <w:lang w:val="en-IN"/>
        </w:rPr>
      </w:pPr>
      <w:r>
        <w:rPr>
          <w:rFonts w:eastAsia="__Public_Sans_Fallback_3a41d0"/>
          <w:color w:val="131615"/>
          <w:sz w:val="20"/>
          <w:szCs w:val="20"/>
          <w:shd w:val="clear" w:color="auto" w:fill="FFFFFF"/>
        </w:rPr>
        <w:t>Where α is control on accuracy trends.</w:t>
      </w:r>
    </w:p>
    <w:p w14:paraId="4A5EBAA7">
      <w:pPr>
        <w:pStyle w:val="11"/>
        <w:rPr>
          <w:rFonts w:eastAsia="sans-serif"/>
          <w:b/>
          <w:bCs/>
          <w:color w:val="172B4D"/>
          <w:sz w:val="22"/>
          <w:szCs w:val="22"/>
          <w:shd w:val="clear" w:color="auto" w:fill="FFFFFF"/>
        </w:rPr>
      </w:pPr>
    </w:p>
    <w:p w14:paraId="2F2B635F">
      <w:pPr>
        <w:pStyle w:val="11"/>
        <w:rPr>
          <w:rFonts w:eastAsia="__Public_Sans_Fallback_3a41d0"/>
          <w:color w:val="131615"/>
          <w:sz w:val="20"/>
          <w:szCs w:val="20"/>
          <w:shd w:val="clear" w:color="auto" w:fill="FFFFFF"/>
        </w:rPr>
      </w:pPr>
      <w:r>
        <w:rPr>
          <w:rFonts w:eastAsia="sans-serif"/>
          <w:b/>
          <w:bCs/>
          <w:color w:val="172B4D"/>
          <w:sz w:val="22"/>
          <w:szCs w:val="22"/>
          <w:shd w:val="clear" w:color="auto" w:fill="FFFFFF"/>
        </w:rPr>
        <w:t>Training &amp; Evaluation:</w:t>
      </w:r>
      <w:r>
        <w:rPr>
          <w:rFonts w:eastAsia="__Public_Sans_Fallback_3a41d0"/>
          <w:color w:val="131615"/>
          <w:sz w:val="20"/>
          <w:szCs w:val="20"/>
          <w:shd w:val="clear" w:color="auto" w:fill="FFFFFF"/>
        </w:rPr>
        <w:t>The system is trained through supervised learning and reinforcement learning using a labeled Twitter dataset. The steps are:</w:t>
      </w:r>
    </w:p>
    <w:p w14:paraId="2E901106">
      <w:pPr>
        <w:pStyle w:val="11"/>
        <w:numPr>
          <w:ilvl w:val="0"/>
          <w:numId w:val="6"/>
        </w:numPr>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Neural Network Training – The CNN-LSTM model is trained using backpropagation and optimization techniques like Adam optimizer.</w:t>
      </w:r>
    </w:p>
    <w:p w14:paraId="67E9E107">
      <w:pPr>
        <w:pStyle w:val="11"/>
        <w:numPr>
          <w:ilvl w:val="0"/>
          <w:numId w:val="6"/>
        </w:numPr>
        <w:rPr>
          <w:rFonts w:eastAsia="sans-serif"/>
          <w:color w:val="172B4D"/>
          <w:sz w:val="20"/>
          <w:szCs w:val="20"/>
          <w:shd w:val="clear" w:color="auto" w:fill="FFFFFF"/>
        </w:rPr>
      </w:pPr>
      <w:r>
        <w:rPr>
          <w:rFonts w:eastAsia="__Public_Sans_Fallback_3a41d0"/>
          <w:color w:val="131615"/>
          <w:sz w:val="20"/>
          <w:szCs w:val="20"/>
          <w:shd w:val="clear" w:color="auto" w:fill="FFFFFF"/>
        </w:rPr>
        <w:t>Symbolic Rule Refinement – Symbolic rules are refined by expert feedback and error analysis to enhance precision.</w:t>
      </w:r>
    </w:p>
    <w:p w14:paraId="126ABF2F">
      <w:pPr>
        <w:pStyle w:val="11"/>
        <w:numPr>
          <w:ilvl w:val="0"/>
          <w:numId w:val="6"/>
        </w:numPr>
        <w:rPr>
          <w:rFonts w:eastAsia="sans-serif"/>
          <w:color w:val="172B4D"/>
          <w:sz w:val="20"/>
          <w:szCs w:val="20"/>
          <w:shd w:val="clear" w:color="auto" w:fill="FFFFFF"/>
        </w:rPr>
      </w:pPr>
      <w:r>
        <w:rPr>
          <w:rFonts w:eastAsia="__Public_Sans_Fallback_3a41d0"/>
          <w:color w:val="131615"/>
          <w:sz w:val="20"/>
          <w:szCs w:val="20"/>
          <w:shd w:val="clear" w:color="auto" w:fill="FFFFFF"/>
        </w:rPr>
        <w:t>Reinforcement Learning Optimization – The RL agent is trained on validation data and it is rewarded for making accurate final predictions.</w:t>
      </w:r>
    </w:p>
    <w:p w14:paraId="2435284C">
      <w:pPr>
        <w:pStyle w:val="11"/>
        <w:numPr>
          <w:ilvl w:val="0"/>
          <w:numId w:val="6"/>
        </w:numPr>
        <w:rPr>
          <w:rFonts w:eastAsia="sans-serif"/>
          <w:color w:val="172B4D"/>
          <w:sz w:val="20"/>
          <w:szCs w:val="20"/>
          <w:shd w:val="clear" w:color="auto" w:fill="FFFFFF"/>
        </w:rPr>
      </w:pPr>
      <w:r>
        <w:rPr>
          <w:rFonts w:eastAsia="__Public_Sans_Fallback_3a41d0"/>
          <w:color w:val="131615"/>
          <w:sz w:val="20"/>
          <w:szCs w:val="20"/>
          <w:shd w:val="clear" w:color="auto" w:fill="FFFFFF"/>
        </w:rPr>
        <w:t>Performance Metrics – The model is evaluated by:</w:t>
      </w:r>
    </w:p>
    <w:p w14:paraId="2657A442">
      <w:pPr>
        <w:pStyle w:val="11"/>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 xml:space="preserve">Accuracy – It measures the overall correctness. </w:t>
      </w:r>
    </w:p>
    <w:p w14:paraId="0B4537BE">
      <w:pPr>
        <w:pStyle w:val="11"/>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Precision and Recall – It evaluates false positives and false negatives.</w:t>
      </w:r>
    </w:p>
    <w:p w14:paraId="79783D9A">
      <w:pPr>
        <w:pStyle w:val="11"/>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F1-Score – The harmonic mean of precision and recall.</w:t>
      </w:r>
    </w:p>
    <w:p w14:paraId="14E02506">
      <w:pPr>
        <w:pStyle w:val="11"/>
        <w:rPr>
          <w:rFonts w:eastAsia="__Public_Sans_Fallback_3a41d0"/>
          <w:color w:val="131615"/>
          <w:sz w:val="20"/>
          <w:szCs w:val="20"/>
          <w:shd w:val="clear" w:color="auto" w:fill="FFFFFF"/>
        </w:rPr>
      </w:pPr>
      <w:r>
        <w:rPr>
          <w:rFonts w:eastAsia="__Public_Sans_Fallback_3a41d0"/>
          <w:color w:val="131615"/>
          <w:sz w:val="20"/>
          <w:szCs w:val="20"/>
          <w:shd w:val="clear" w:color="auto" w:fill="FFFFFF"/>
        </w:rPr>
        <w:t>Confusion Matrix – It gives a clear picture of the model’s performance in a visual way.</w:t>
      </w:r>
    </w:p>
    <w:p w14:paraId="75F91631">
      <w:pPr>
        <w:pStyle w:val="11"/>
        <w:rPr>
          <w:rFonts w:eastAsia="__Public_Sans_Fallback_3a41d0"/>
          <w:color w:val="131615"/>
          <w:sz w:val="20"/>
          <w:szCs w:val="20"/>
          <w:shd w:val="clear" w:color="auto" w:fill="FFFFFF"/>
        </w:rPr>
      </w:pPr>
      <w:r>
        <w:rPr>
          <w:rFonts w:eastAsia="__Public_Sans_Fallback_3a41d0"/>
          <w:b/>
          <w:bCs/>
          <w:color w:val="131615"/>
          <w:sz w:val="22"/>
          <w:szCs w:val="22"/>
          <w:shd w:val="clear" w:color="auto" w:fill="FFFFFF"/>
        </w:rPr>
        <w:t>Graphical Representations</w:t>
      </w:r>
      <w:r>
        <w:rPr>
          <w:rFonts w:eastAsia="__Public_Sans_Fallback_3a41d0"/>
          <w:b/>
          <w:bCs/>
          <w:color w:val="131615"/>
          <w:sz w:val="22"/>
          <w:szCs w:val="22"/>
          <w:shd w:val="clear" w:color="auto" w:fill="FFFFFF"/>
          <w:lang w:val="en-IN"/>
        </w:rPr>
        <w:t>:</w:t>
      </w:r>
      <w:r>
        <w:rPr>
          <w:rFonts w:eastAsia="__Public_Sans_Fallback_3a41d0"/>
          <w:color w:val="131615"/>
          <w:sz w:val="20"/>
          <w:szCs w:val="20"/>
          <w:shd w:val="clear" w:color="auto" w:fill="FFFFFF"/>
        </w:rPr>
        <w:t xml:space="preserve">The following figures present the performance and effectiveness of the system: </w:t>
      </w:r>
    </w:p>
    <w:p w14:paraId="6FD54CC9">
      <w:pPr>
        <w:pStyle w:val="11"/>
        <w:rPr>
          <w:rFonts w:eastAsia="__Public_Sans_Fallback_3a41d0"/>
          <w:color w:val="131615"/>
          <w:sz w:val="20"/>
          <w:szCs w:val="20"/>
          <w:shd w:val="clear" w:color="auto" w:fill="FFFFFF"/>
        </w:rPr>
      </w:pPr>
      <w:r>
        <w:rPr>
          <w:rFonts w:eastAsia="__Public_Sans_Fallback_3a41d0"/>
          <w:color w:val="131615"/>
          <w:sz w:val="20"/>
          <w:szCs w:val="20"/>
          <w:shd w:val="clear" w:color="auto" w:fill="FFFFFF"/>
          <w:lang w:val="en-IN"/>
        </w:rPr>
        <w:t>1.</w:t>
      </w:r>
      <w:r>
        <w:rPr>
          <w:rFonts w:eastAsia="__Public_Sans_Fallback_3a41d0"/>
          <w:color w:val="131615"/>
          <w:sz w:val="20"/>
          <w:szCs w:val="20"/>
          <w:shd w:val="clear" w:color="auto" w:fill="FFFFFF"/>
        </w:rPr>
        <w:t xml:space="preserve">Confusion Matrix: Shows the number of correct and incorrect classifications. </w:t>
      </w:r>
    </w:p>
    <w:p w14:paraId="64EFA5F1">
      <w:pPr>
        <w:pStyle w:val="11"/>
        <w:rPr>
          <w:rFonts w:eastAsia="__Public_Sans_Fallback_3a41d0"/>
          <w:color w:val="131615"/>
          <w:sz w:val="20"/>
          <w:szCs w:val="20"/>
          <w:shd w:val="clear" w:color="auto" w:fill="FFFFFF"/>
        </w:rPr>
      </w:pPr>
      <w:r>
        <w:rPr>
          <w:rFonts w:eastAsia="__Public_Sans_Fallback_3a41d0"/>
          <w:color w:val="131615"/>
          <w:sz w:val="20"/>
          <w:szCs w:val="20"/>
          <w:shd w:val="clear" w:color="auto" w:fill="FFFFFF"/>
          <w:lang w:val="en-IN"/>
        </w:rPr>
        <w:t>2.</w:t>
      </w:r>
      <w:r>
        <w:rPr>
          <w:rFonts w:eastAsia="__Public_Sans_Fallback_3a41d0"/>
          <w:color w:val="131615"/>
          <w:sz w:val="20"/>
          <w:szCs w:val="20"/>
          <w:shd w:val="clear" w:color="auto" w:fill="FFFFFF"/>
        </w:rPr>
        <w:t>Accuracy Comparison: Compares Neuro-Symbolic, Deep Learning and Traditional ML approaches.</w:t>
      </w:r>
    </w:p>
    <w:p w14:paraId="58BDF02E">
      <w:pPr>
        <w:pStyle w:val="11"/>
        <w:rPr>
          <w:rFonts w:eastAsia="__Public_Sans_Fallback_3a41d0"/>
          <w:color w:val="131615"/>
          <w:sz w:val="20"/>
          <w:szCs w:val="20"/>
          <w:shd w:val="clear" w:color="auto" w:fill="FFFFFF"/>
        </w:rPr>
      </w:pPr>
      <w:r>
        <w:rPr>
          <w:rFonts w:eastAsia="__Public_Sans_Fallback_3a41d0"/>
          <w:color w:val="131615"/>
          <w:sz w:val="20"/>
          <w:szCs w:val="20"/>
          <w:shd w:val="clear" w:color="auto" w:fill="FFFFFF"/>
          <w:lang w:val="en-IN"/>
        </w:rPr>
        <w:t>3.</w:t>
      </w:r>
      <w:r>
        <w:rPr>
          <w:rFonts w:eastAsia="__Public_Sans_Fallback_3a41d0"/>
          <w:color w:val="131615"/>
          <w:sz w:val="20"/>
          <w:szCs w:val="20"/>
          <w:shd w:val="clear" w:color="auto" w:fill="FFFFFF"/>
        </w:rPr>
        <w:t>Sentiment Category Accuracy: Accuracies for positive, negative, and neutral tweets are precision/recall.</w:t>
      </w:r>
    </w:p>
    <w:p w14:paraId="09B4088E">
      <w:pPr>
        <w:pStyle w:val="11"/>
        <w:rPr>
          <w:rFonts w:eastAsia="__Public_Sans_Fallback_3a41d0"/>
          <w:color w:val="131615"/>
          <w:sz w:val="20"/>
          <w:szCs w:val="20"/>
          <w:shd w:val="clear" w:color="auto" w:fill="FFFFFF"/>
        </w:rPr>
      </w:pPr>
    </w:p>
    <w:p w14:paraId="5AB8DC04">
      <w:pPr>
        <w:pStyle w:val="11"/>
        <w:rPr>
          <w:rFonts w:eastAsia="__Public_Sans_Fallback_3a41d0"/>
          <w:color w:val="131615"/>
          <w:sz w:val="20"/>
          <w:szCs w:val="20"/>
          <w:shd w:val="clear" w:color="auto" w:fill="FFFFFF"/>
        </w:rPr>
      </w:pPr>
    </w:p>
    <w:p w14:paraId="00DD7AA5">
      <w:pPr>
        <w:pStyle w:val="11"/>
        <w:rPr>
          <w:rFonts w:ascii="sans-serif" w:hAnsi="sans-serif" w:eastAsia="sans-serif" w:cs="sans-serif"/>
          <w:color w:val="172B4D"/>
          <w:sz w:val="19"/>
          <w:szCs w:val="19"/>
        </w:rPr>
      </w:pPr>
      <w:r>
        <w:drawing>
          <wp:inline distT="0" distB="0" distL="114300" distR="114300">
            <wp:extent cx="6368415" cy="363283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368415" cy="3632835"/>
                    </a:xfrm>
                    <a:prstGeom prst="rect">
                      <a:avLst/>
                    </a:prstGeom>
                    <a:noFill/>
                    <a:ln>
                      <a:noFill/>
                    </a:ln>
                  </pic:spPr>
                </pic:pic>
              </a:graphicData>
            </a:graphic>
          </wp:inline>
        </w:drawing>
      </w:r>
      <w:r>
        <w:rPr>
          <w:rFonts w:ascii="sans-serif" w:hAnsi="sans-serif" w:eastAsia="sans-serif" w:cs="sans-serif"/>
          <w:color w:val="172B4D"/>
          <w:sz w:val="19"/>
          <w:szCs w:val="19"/>
          <w:shd w:val="clear" w:color="auto" w:fill="FFFFFF"/>
        </w:rPr>
        <w:br w:type="textWrapping"/>
      </w:r>
      <w:r>
        <w:rPr>
          <w:rFonts w:eastAsia="sans-serif"/>
          <w:color w:val="172B4D"/>
          <w:sz w:val="20"/>
          <w:szCs w:val="20"/>
        </w:rPr>
        <w:br w:type="textWrapping"/>
      </w:r>
      <w:r>
        <w:rPr>
          <w:rFonts w:ascii="sans-serif" w:hAnsi="sans-serif" w:eastAsia="sans-serif" w:cs="sans-serif"/>
          <w:color w:val="172B4D"/>
          <w:sz w:val="19"/>
          <w:szCs w:val="19"/>
        </w:rPr>
        <w:br w:type="textWrapping"/>
      </w:r>
    </w:p>
    <w:p w14:paraId="4BB6C2B7">
      <w:pPr>
        <w:rPr>
          <w:rFonts w:eastAsia="sans-serif"/>
          <w:b/>
          <w:bCs/>
          <w:color w:val="172B4D"/>
          <w:sz w:val="28"/>
          <w:szCs w:val="28"/>
          <w:lang w:val="en-IN"/>
        </w:rPr>
      </w:pPr>
    </w:p>
    <w:p w14:paraId="3D58B7DB">
      <w:pPr>
        <w:rPr>
          <w:rFonts w:eastAsia="sans-serif"/>
          <w:b/>
          <w:bCs/>
          <w:color w:val="172B4D"/>
          <w:sz w:val="28"/>
          <w:szCs w:val="28"/>
        </w:rPr>
      </w:pPr>
      <w:r>
        <w:rPr>
          <w:rFonts w:eastAsia="sans-serif"/>
          <w:b/>
          <w:bCs/>
          <w:color w:val="172B4D"/>
          <w:sz w:val="28"/>
          <w:szCs w:val="28"/>
          <w:lang w:val="en-IN"/>
        </w:rPr>
        <w:t xml:space="preserve"> Result analysis</w:t>
      </w:r>
    </w:p>
    <w:p w14:paraId="0F92158B">
      <w:pPr>
        <w:rPr>
          <w:rFonts w:ascii="Calibri" w:hAnsi="Calibri" w:eastAsia="sans-serif" w:cs="Calibri"/>
          <w:b/>
          <w:bCs/>
          <w:color w:val="172B4D"/>
          <w:sz w:val="28"/>
          <w:szCs w:val="28"/>
        </w:rPr>
      </w:pPr>
    </w:p>
    <w:p w14:paraId="725125D2">
      <w:pPr>
        <w:rPr>
          <w:rFonts w:eastAsia="SimSun"/>
          <w:sz w:val="24"/>
          <w:szCs w:val="24"/>
        </w:rPr>
      </w:pPr>
      <w:r>
        <w:rPr>
          <w:rFonts w:eastAsia="SimSun"/>
          <w:sz w:val="24"/>
          <w:szCs w:val="24"/>
        </w:rPr>
        <w:t>The Dataset used is</w:t>
      </w:r>
      <w:r>
        <w:rPr>
          <w:rFonts w:eastAsia="SimSun"/>
          <w:sz w:val="24"/>
          <w:szCs w:val="24"/>
          <w:lang w:val="en-IN"/>
        </w:rPr>
        <w:t xml:space="preserve"> </w:t>
      </w:r>
      <w:r>
        <w:rPr>
          <w:rFonts w:eastAsia="SimSun"/>
          <w:sz w:val="24"/>
          <w:szCs w:val="24"/>
        </w:rPr>
        <w:t>Twitter airline tweets.</w:t>
      </w:r>
    </w:p>
    <w:p w14:paraId="2E24EF90">
      <w:pPr>
        <w:rPr>
          <w:rFonts w:ascii="SimSun" w:hAnsi="SimSun" w:eastAsia="SimSun" w:cs="SimSun"/>
          <w:sz w:val="24"/>
          <w:szCs w:val="24"/>
        </w:rPr>
      </w:pPr>
    </w:p>
    <w:p w14:paraId="5A072DF8">
      <w:pPr>
        <w:rPr>
          <w:rFonts w:ascii="Calibri" w:hAnsi="Calibri" w:eastAsia="sans-serif" w:cs="Calibri"/>
          <w:b/>
          <w:bCs/>
          <w:color w:val="172B4D"/>
          <w:sz w:val="24"/>
          <w:szCs w:val="24"/>
        </w:rPr>
      </w:pPr>
      <w:r>
        <w:rPr>
          <w:b/>
          <w:bCs/>
          <w:sz w:val="24"/>
          <w:szCs w:val="24"/>
        </w:rPr>
        <w:t xml:space="preserve">Neuro-Symbolic Hybrid </w:t>
      </w:r>
      <w:r>
        <w:rPr>
          <w:rFonts w:eastAsia="sans-serif"/>
          <w:b/>
          <w:bCs/>
          <w:color w:val="172B4D"/>
          <w:sz w:val="24"/>
          <w:szCs w:val="24"/>
          <w:shd w:val="clear" w:color="auto" w:fill="FFFFFF"/>
        </w:rPr>
        <w:t>Approach</w:t>
      </w:r>
    </w:p>
    <w:p w14:paraId="607B67F2">
      <w:pPr>
        <w:rPr>
          <w:rFonts w:ascii="Calibri" w:hAnsi="Calibri" w:eastAsia="sans-serif" w:cs="Calibri"/>
          <w:b/>
          <w:bCs/>
          <w:color w:val="172B4D"/>
          <w:sz w:val="28"/>
          <w:szCs w:val="28"/>
        </w:rPr>
      </w:pPr>
    </w:p>
    <w:p w14:paraId="794F9B7B">
      <w:r>
        <w:drawing>
          <wp:inline distT="0" distB="0" distL="114300" distR="114300">
            <wp:extent cx="5264150" cy="3798570"/>
            <wp:effectExtent l="0" t="0" r="889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264150" cy="3798570"/>
                    </a:xfrm>
                    <a:prstGeom prst="rect">
                      <a:avLst/>
                    </a:prstGeom>
                    <a:noFill/>
                    <a:ln>
                      <a:noFill/>
                    </a:ln>
                  </pic:spPr>
                </pic:pic>
              </a:graphicData>
            </a:graphic>
          </wp:inline>
        </w:drawing>
      </w:r>
    </w:p>
    <w:p w14:paraId="7E0CC573"/>
    <w:p w14:paraId="4AFFD213">
      <w:pPr>
        <w:rPr>
          <w:rFonts w:eastAsia="sans-serif"/>
          <w:color w:val="172B4D"/>
          <w:sz w:val="20"/>
          <w:szCs w:val="20"/>
          <w:shd w:val="clear" w:color="auto" w:fill="FFFFFF"/>
          <w:lang w:eastAsia="zh-CN" w:bidi="ar"/>
        </w:rPr>
      </w:pPr>
      <w:r>
        <w:drawing>
          <wp:inline distT="0" distB="0" distL="114300" distR="114300">
            <wp:extent cx="5311140" cy="392430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311140" cy="3924300"/>
                    </a:xfrm>
                    <a:prstGeom prst="rect">
                      <a:avLst/>
                    </a:prstGeom>
                    <a:noFill/>
                    <a:ln>
                      <a:noFill/>
                    </a:ln>
                  </pic:spPr>
                </pic:pic>
              </a:graphicData>
            </a:graphic>
          </wp:inline>
        </w:drawing>
      </w:r>
      <w:r>
        <w:rPr>
          <w:rFonts w:ascii="sans-serif" w:hAnsi="sans-serif" w:eastAsia="sans-serif" w:cs="sans-serif"/>
          <w:color w:val="172B4D"/>
          <w:sz w:val="19"/>
          <w:szCs w:val="19"/>
        </w:rPr>
        <w:br w:type="textWrapping"/>
      </w:r>
    </w:p>
    <w:p w14:paraId="532B0223">
      <w:pPr>
        <w:rPr>
          <w:rFonts w:eastAsia="sans-serif"/>
          <w:b/>
          <w:bCs/>
          <w:color w:val="172B4D"/>
          <w:sz w:val="24"/>
          <w:szCs w:val="24"/>
          <w:shd w:val="clear" w:color="auto" w:fill="FFFFFF"/>
        </w:rPr>
      </w:pPr>
    </w:p>
    <w:p w14:paraId="33FDCD63">
      <w:pPr>
        <w:rPr>
          <w:rFonts w:eastAsia="sans-serif"/>
          <w:b/>
          <w:bCs/>
          <w:color w:val="172B4D"/>
          <w:sz w:val="24"/>
          <w:szCs w:val="24"/>
          <w:shd w:val="clear" w:color="auto" w:fill="FFFFFF"/>
        </w:rPr>
      </w:pPr>
    </w:p>
    <w:p w14:paraId="2ABD0C2F">
      <w:pPr>
        <w:rPr>
          <w:rFonts w:eastAsia="sans-serif"/>
          <w:b/>
          <w:bCs/>
          <w:color w:val="172B4D"/>
          <w:sz w:val="24"/>
          <w:szCs w:val="24"/>
          <w:shd w:val="clear" w:color="auto" w:fill="FFFFFF"/>
        </w:rPr>
      </w:pPr>
      <w:r>
        <w:rPr>
          <w:rFonts w:eastAsia="sans-serif"/>
          <w:b/>
          <w:bCs/>
          <w:color w:val="172B4D"/>
          <w:sz w:val="24"/>
          <w:szCs w:val="24"/>
          <w:shd w:val="clear" w:color="auto" w:fill="FFFFFF"/>
        </w:rPr>
        <w:t>Traditional ML Approach</w:t>
      </w:r>
    </w:p>
    <w:p w14:paraId="318929E9">
      <w:pPr>
        <w:rPr>
          <w:rFonts w:eastAsia="sans-serif"/>
          <w:b/>
          <w:bCs/>
          <w:color w:val="172B4D"/>
          <w:sz w:val="24"/>
          <w:szCs w:val="24"/>
          <w:shd w:val="clear" w:color="auto" w:fill="FFFFFF"/>
        </w:rPr>
      </w:pPr>
    </w:p>
    <w:p w14:paraId="7619AA61">
      <w:r>
        <w:drawing>
          <wp:inline distT="0" distB="0" distL="114300" distR="114300">
            <wp:extent cx="3475355" cy="4490085"/>
            <wp:effectExtent l="0" t="0" r="14605"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475355" cy="4490085"/>
                    </a:xfrm>
                    <a:prstGeom prst="rect">
                      <a:avLst/>
                    </a:prstGeom>
                    <a:noFill/>
                    <a:ln>
                      <a:noFill/>
                    </a:ln>
                  </pic:spPr>
                </pic:pic>
              </a:graphicData>
            </a:graphic>
          </wp:inline>
        </w:drawing>
      </w:r>
    </w:p>
    <w:p w14:paraId="51AA4A2B"/>
    <w:p w14:paraId="0CEC2213"/>
    <w:p w14:paraId="59E3ED32">
      <w:r>
        <w:drawing>
          <wp:inline distT="0" distB="0" distL="114300" distR="114300">
            <wp:extent cx="3512820" cy="364236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3512820" cy="3642360"/>
                    </a:xfrm>
                    <a:prstGeom prst="rect">
                      <a:avLst/>
                    </a:prstGeom>
                    <a:noFill/>
                    <a:ln>
                      <a:noFill/>
                    </a:ln>
                  </pic:spPr>
                </pic:pic>
              </a:graphicData>
            </a:graphic>
          </wp:inline>
        </w:drawing>
      </w:r>
    </w:p>
    <w:p w14:paraId="180F7D25">
      <w:pPr>
        <w:rPr>
          <w:rFonts w:eastAsia="sans-serif"/>
          <w:b/>
          <w:bCs/>
          <w:color w:val="172B4D"/>
          <w:sz w:val="24"/>
          <w:szCs w:val="24"/>
          <w:shd w:val="clear" w:color="auto" w:fill="FFFFFF"/>
        </w:rPr>
      </w:pPr>
    </w:p>
    <w:p w14:paraId="2540B016">
      <w:pPr>
        <w:rPr>
          <w:rFonts w:eastAsia="sans-serif"/>
          <w:b/>
          <w:bCs/>
          <w:color w:val="172B4D"/>
          <w:sz w:val="28"/>
          <w:szCs w:val="28"/>
          <w:shd w:val="clear" w:color="auto" w:fill="FFFFFF"/>
        </w:rPr>
      </w:pPr>
    </w:p>
    <w:p w14:paraId="3DB005F2">
      <w:pPr>
        <w:rPr>
          <w:rFonts w:eastAsia="sans-serif"/>
          <w:b/>
          <w:bCs/>
          <w:color w:val="172B4D"/>
          <w:sz w:val="24"/>
          <w:szCs w:val="24"/>
          <w:shd w:val="clear" w:color="auto" w:fill="FFFFFF"/>
        </w:rPr>
      </w:pPr>
      <w:r>
        <w:rPr>
          <w:rFonts w:eastAsia="sans-serif"/>
          <w:b/>
          <w:bCs/>
          <w:color w:val="172B4D"/>
          <w:sz w:val="24"/>
          <w:szCs w:val="24"/>
          <w:shd w:val="clear" w:color="auto" w:fill="FFFFFF"/>
        </w:rPr>
        <w:t>Deep Learning Approach</w:t>
      </w:r>
    </w:p>
    <w:p w14:paraId="24E0F978">
      <w:pPr>
        <w:rPr>
          <w:rFonts w:eastAsia="sans-serif"/>
          <w:b/>
          <w:bCs/>
          <w:color w:val="172B4D"/>
          <w:sz w:val="24"/>
          <w:szCs w:val="24"/>
          <w:shd w:val="clear" w:color="auto" w:fill="FFFFFF"/>
        </w:rPr>
      </w:pPr>
    </w:p>
    <w:p w14:paraId="65CF414A">
      <w:pPr>
        <w:rPr>
          <w:rFonts w:eastAsia="sans-serif"/>
          <w:b/>
          <w:bCs/>
          <w:color w:val="172B4D"/>
          <w:sz w:val="24"/>
          <w:szCs w:val="24"/>
          <w:shd w:val="clear" w:color="auto" w:fill="FFFFFF"/>
        </w:rPr>
      </w:pPr>
    </w:p>
    <w:p w14:paraId="5B08A5C6">
      <w:r>
        <w:drawing>
          <wp:inline distT="0" distB="0" distL="114300" distR="114300">
            <wp:extent cx="4648200" cy="18440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stretch>
                      <a:fillRect/>
                    </a:stretch>
                  </pic:blipFill>
                  <pic:spPr>
                    <a:xfrm>
                      <a:off x="0" y="0"/>
                      <a:ext cx="4648200" cy="1844040"/>
                    </a:xfrm>
                    <a:prstGeom prst="rect">
                      <a:avLst/>
                    </a:prstGeom>
                    <a:noFill/>
                    <a:ln>
                      <a:noFill/>
                    </a:ln>
                  </pic:spPr>
                </pic:pic>
              </a:graphicData>
            </a:graphic>
          </wp:inline>
        </w:drawing>
      </w:r>
    </w:p>
    <w:p w14:paraId="75CC7A5D"/>
    <w:p w14:paraId="407F2F08"/>
    <w:p w14:paraId="6A3C1973"/>
    <w:p w14:paraId="1EA93EED">
      <w:r>
        <w:drawing>
          <wp:inline distT="0" distB="0" distL="114300" distR="114300">
            <wp:extent cx="4084955" cy="2841625"/>
            <wp:effectExtent l="0" t="0" r="14605" b="825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a:stretch>
                      <a:fillRect/>
                    </a:stretch>
                  </pic:blipFill>
                  <pic:spPr>
                    <a:xfrm>
                      <a:off x="0" y="0"/>
                      <a:ext cx="4084955" cy="2841625"/>
                    </a:xfrm>
                    <a:prstGeom prst="rect">
                      <a:avLst/>
                    </a:prstGeom>
                    <a:noFill/>
                    <a:ln>
                      <a:noFill/>
                    </a:ln>
                  </pic:spPr>
                </pic:pic>
              </a:graphicData>
            </a:graphic>
          </wp:inline>
        </w:drawing>
      </w:r>
    </w:p>
    <w:p w14:paraId="5DDFBE05"/>
    <w:p w14:paraId="6B89C14C"/>
    <w:p w14:paraId="1EC967A3">
      <w:r>
        <w:drawing>
          <wp:inline distT="0" distB="0" distL="114300" distR="114300">
            <wp:extent cx="4016375" cy="3143250"/>
            <wp:effectExtent l="0" t="0" r="6985" b="1143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4016375" cy="3143250"/>
                    </a:xfrm>
                    <a:prstGeom prst="rect">
                      <a:avLst/>
                    </a:prstGeom>
                    <a:noFill/>
                    <a:ln>
                      <a:noFill/>
                    </a:ln>
                  </pic:spPr>
                </pic:pic>
              </a:graphicData>
            </a:graphic>
          </wp:inline>
        </w:drawing>
      </w:r>
    </w:p>
    <w:p w14:paraId="2F99A8C4">
      <w:pPr>
        <w:rPr>
          <w:rFonts w:eastAsia="sans-serif"/>
          <w:b/>
          <w:bCs/>
          <w:color w:val="172B4D"/>
          <w:sz w:val="24"/>
          <w:szCs w:val="24"/>
          <w:shd w:val="clear" w:color="auto" w:fill="FFFFFF"/>
        </w:rPr>
      </w:pPr>
    </w:p>
    <w:p w14:paraId="34EC24CC">
      <w:pPr>
        <w:rPr>
          <w:rFonts w:eastAsia="sans-serif"/>
          <w:b/>
          <w:bCs/>
          <w:color w:val="172B4D"/>
          <w:shd w:val="clear" w:color="auto" w:fill="FFFFFF"/>
        </w:rPr>
      </w:pPr>
    </w:p>
    <w:p w14:paraId="624C656C">
      <w:pPr>
        <w:pStyle w:val="4"/>
        <w:widowControl/>
        <w:ind w:left="0"/>
        <w:rPr>
          <w:rFonts w:eastAsia="SimSun"/>
          <w:sz w:val="28"/>
          <w:szCs w:val="28"/>
          <w:lang w:val="en-IN"/>
        </w:rPr>
      </w:pPr>
    </w:p>
    <w:p w14:paraId="27DBCCBB">
      <w:pPr>
        <w:pStyle w:val="4"/>
        <w:widowControl/>
        <w:ind w:left="0"/>
        <w:rPr>
          <w:rFonts w:eastAsia="__Public_Sans_Fallback_3a41d0"/>
          <w:color w:val="131615"/>
          <w:sz w:val="28"/>
          <w:szCs w:val="28"/>
          <w:shd w:val="clear" w:color="auto" w:fill="FFFFFF"/>
        </w:rPr>
      </w:pPr>
      <w:r>
        <w:rPr>
          <w:rFonts w:eastAsia="SimSun"/>
          <w:sz w:val="28"/>
          <w:szCs w:val="28"/>
          <w:lang w:val="en-IN"/>
        </w:rPr>
        <w:t xml:space="preserve">Conclusion and </w:t>
      </w:r>
      <w:r>
        <w:rPr>
          <w:rFonts w:eastAsia="__Public_Sans_Fallback_3a41d0"/>
          <w:color w:val="131615"/>
          <w:sz w:val="28"/>
          <w:szCs w:val="28"/>
          <w:shd w:val="clear" w:color="auto" w:fill="FFFFFF"/>
        </w:rPr>
        <w:t xml:space="preserve"> Future Work</w:t>
      </w:r>
    </w:p>
    <w:p w14:paraId="3649FC5F">
      <w:pPr>
        <w:pStyle w:val="4"/>
        <w:widowControl/>
        <w:ind w:left="0"/>
        <w:rPr>
          <w:rFonts w:eastAsia="SimSun"/>
          <w:sz w:val="28"/>
          <w:szCs w:val="28"/>
          <w:lang w:val="en-IN"/>
        </w:rPr>
      </w:pPr>
    </w:p>
    <w:p w14:paraId="4F63AB91">
      <w:pPr>
        <w:pStyle w:val="4"/>
        <w:widowControl/>
        <w:ind w:left="0"/>
        <w:rPr>
          <w:rFonts w:eastAsia="__Public_Sans_Fallback_3a41d0"/>
          <w:b w:val="0"/>
          <w:bCs w:val="0"/>
          <w:color w:val="131615"/>
          <w:shd w:val="clear" w:color="auto" w:fill="FFFFFF"/>
        </w:rPr>
      </w:pPr>
      <w:r>
        <w:rPr>
          <w:rFonts w:eastAsia="__Public_Sans_Fallback_3a41d0"/>
          <w:b w:val="0"/>
          <w:bCs w:val="0"/>
          <w:color w:val="131615"/>
          <w:shd w:val="clear" w:color="auto" w:fill="FFFFFF"/>
        </w:rPr>
        <w:t>In this paper, a neuro-symbolic fusion approach is proposed to integrate the deep learning and the symbolic reasoning to enhance the accuracy and interpretability in Twitter sentiment analysis. The model proposed in this paper outperforms the traditional deep learning models such as CNN, LSTM, BERT and the lexicon-based techniques by dynamically adjusting the confidence weights and refining the linguistic rules to achieve superior sentiment classification.</w:t>
      </w:r>
    </w:p>
    <w:p w14:paraId="3DB9B876">
      <w:pPr>
        <w:pStyle w:val="4"/>
        <w:widowControl/>
        <w:ind w:left="0"/>
        <w:rPr>
          <w:rFonts w:eastAsia="__Public_Sans_Fallback_3a41d0"/>
          <w:b w:val="0"/>
          <w:bCs w:val="0"/>
          <w:color w:val="131615"/>
          <w:shd w:val="clear" w:color="auto" w:fill="FFFFFF"/>
        </w:rPr>
      </w:pPr>
    </w:p>
    <w:p w14:paraId="18E65818">
      <w:pPr>
        <w:pStyle w:val="4"/>
        <w:widowControl/>
        <w:ind w:left="0"/>
        <w:rPr>
          <w:rFonts w:eastAsia="__Public_Sans_Fallback_3a41d0"/>
          <w:b w:val="0"/>
          <w:bCs w:val="0"/>
          <w:color w:val="131615"/>
          <w:shd w:val="clear" w:color="auto" w:fill="FFFFFF"/>
        </w:rPr>
      </w:pPr>
      <w:r>
        <w:rPr>
          <w:rFonts w:eastAsia="__Public_Sans_Fallback_3a41d0"/>
          <w:b w:val="0"/>
          <w:bCs w:val="0"/>
          <w:color w:val="131615"/>
          <w:shd w:val="clear" w:color="auto" w:fill="FFFFFF"/>
        </w:rPr>
        <w:t>As a result, several challenges are identified:</w:t>
      </w:r>
    </w:p>
    <w:p w14:paraId="57CE404C">
      <w:pPr>
        <w:pStyle w:val="4"/>
        <w:widowControl/>
        <w:ind w:left="0"/>
        <w:rPr>
          <w:rFonts w:eastAsia="__Public_Sans_Fallback_3a41d0"/>
          <w:b w:val="0"/>
          <w:bCs w:val="0"/>
          <w:color w:val="131615"/>
          <w:shd w:val="clear" w:color="auto" w:fill="FFFFFF"/>
        </w:rPr>
      </w:pPr>
    </w:p>
    <w:p w14:paraId="1E858A90">
      <w:pPr>
        <w:pStyle w:val="4"/>
        <w:widowControl/>
        <w:numPr>
          <w:ilvl w:val="0"/>
          <w:numId w:val="7"/>
        </w:numPr>
        <w:ind w:left="200" w:hanging="200" w:hangingChars="100"/>
        <w:rPr>
          <w:rFonts w:eastAsia="__Public_Sans_Fallback_3a41d0"/>
          <w:b w:val="0"/>
          <w:bCs w:val="0"/>
          <w:color w:val="131615"/>
          <w:shd w:val="clear" w:color="auto" w:fill="FFFFFF"/>
        </w:rPr>
      </w:pPr>
      <w:r>
        <w:rPr>
          <w:rFonts w:eastAsia="__Public_Sans_Fallback_3a41d0"/>
          <w:b w:val="0"/>
          <w:bCs w:val="0"/>
          <w:color w:val="131615"/>
          <w:shd w:val="clear" w:color="auto" w:fill="FFFFFF"/>
        </w:rPr>
        <w:t>Rule Refinement Complexity – To create symbolic rules for changing language trends (for instance, memes and new slang), an expert’s input is needed on a regular basis. Future work could include the use of reinforcement learning to automate the rule learning process.</w:t>
      </w:r>
    </w:p>
    <w:p w14:paraId="04217FD2">
      <w:pPr>
        <w:pStyle w:val="4"/>
        <w:widowControl/>
        <w:ind w:left="-220" w:leftChars="-100"/>
        <w:rPr>
          <w:rFonts w:eastAsia="__Public_Sans_Fallback_3a41d0"/>
          <w:b w:val="0"/>
          <w:bCs w:val="0"/>
          <w:color w:val="131615"/>
          <w:shd w:val="clear" w:color="auto" w:fill="FFFFFF"/>
        </w:rPr>
      </w:pPr>
    </w:p>
    <w:p w14:paraId="14315609">
      <w:pPr>
        <w:pStyle w:val="4"/>
        <w:widowControl/>
        <w:numPr>
          <w:ilvl w:val="0"/>
          <w:numId w:val="7"/>
        </w:numPr>
        <w:ind w:left="200" w:hanging="200" w:hangingChars="100"/>
        <w:rPr>
          <w:rFonts w:eastAsia="__Public_Sans_Fallback_3a41d0"/>
          <w:b w:val="0"/>
          <w:bCs w:val="0"/>
          <w:color w:val="131615"/>
          <w:shd w:val="clear" w:color="auto" w:fill="FFFFFF"/>
        </w:rPr>
      </w:pPr>
      <w:r>
        <w:rPr>
          <w:rFonts w:eastAsia="__Public_Sans_Fallback_3a41d0"/>
          <w:b w:val="0"/>
          <w:bCs w:val="0"/>
          <w:color w:val="131615"/>
          <w:shd w:val="clear" w:color="auto" w:fill="FFFFFF"/>
        </w:rPr>
        <w:t>Scalability Challenges – The use of symbolic reasoning increases computational costs. Future optimizations could be directed at parallel computing and reduced rule set.</w:t>
      </w:r>
    </w:p>
    <w:p w14:paraId="43BE5A55">
      <w:pPr>
        <w:pStyle w:val="4"/>
        <w:widowControl/>
        <w:ind w:left="-220" w:leftChars="-100"/>
        <w:rPr>
          <w:rFonts w:eastAsia="__Public_Sans_Fallback_3a41d0"/>
          <w:b w:val="0"/>
          <w:bCs w:val="0"/>
          <w:color w:val="131615"/>
          <w:shd w:val="clear" w:color="auto" w:fill="FFFFFF"/>
        </w:rPr>
      </w:pPr>
    </w:p>
    <w:p w14:paraId="789C3828">
      <w:pPr>
        <w:pStyle w:val="4"/>
        <w:widowControl/>
        <w:numPr>
          <w:ilvl w:val="0"/>
          <w:numId w:val="7"/>
        </w:numPr>
        <w:ind w:left="200" w:hanging="200" w:hangingChars="100"/>
        <w:rPr>
          <w:rFonts w:eastAsia="__Public_Sans_Fallback_3a41d0"/>
          <w:b w:val="0"/>
          <w:bCs w:val="0"/>
          <w:color w:val="131615"/>
          <w:shd w:val="clear" w:color="auto" w:fill="FFFFFF"/>
        </w:rPr>
      </w:pPr>
      <w:r>
        <w:rPr>
          <w:rFonts w:eastAsia="__Public_Sans_Fallback_3a41d0"/>
          <w:b w:val="0"/>
          <w:bCs w:val="0"/>
          <w:color w:val="131615"/>
          <w:shd w:val="clear" w:color="auto" w:fill="FFFFFF"/>
        </w:rPr>
        <w:t xml:space="preserve">Multilingual Support – The system is currently designed for English tweets only. It is possible that future research can </w:t>
      </w:r>
      <w:r>
        <w:rPr>
          <w:rFonts w:eastAsia="__Public_Sans_Fallback_3a41d0"/>
          <w:b w:val="0"/>
          <w:bCs w:val="0"/>
          <w:color w:val="131615"/>
          <w:shd w:val="clear" w:color="auto" w:fill="FFFFFF"/>
          <w:lang w:val="en-IN"/>
        </w:rPr>
        <w:t xml:space="preserve">     </w:t>
      </w:r>
      <w:r>
        <w:rPr>
          <w:rFonts w:eastAsia="__Public_Sans_Fallback_3a41d0"/>
          <w:b w:val="0"/>
          <w:bCs w:val="0"/>
          <w:color w:val="131615"/>
          <w:shd w:val="clear" w:color="auto" w:fill="FFFFFF"/>
        </w:rPr>
        <w:t>include cross-lingual embeddings to enable the analysis of texts in different languages.</w:t>
      </w:r>
    </w:p>
    <w:p w14:paraId="1C234919">
      <w:pPr>
        <w:pStyle w:val="4"/>
        <w:widowControl/>
        <w:ind w:left="-220" w:leftChars="-100"/>
        <w:rPr>
          <w:rFonts w:eastAsia="__Public_Sans_Fallback_3a41d0"/>
          <w:b w:val="0"/>
          <w:bCs w:val="0"/>
          <w:color w:val="131615"/>
          <w:shd w:val="clear" w:color="auto" w:fill="FFFFFF"/>
        </w:rPr>
      </w:pPr>
    </w:p>
    <w:p w14:paraId="10B81396">
      <w:pPr>
        <w:pStyle w:val="4"/>
        <w:widowControl/>
        <w:numPr>
          <w:ilvl w:val="0"/>
          <w:numId w:val="7"/>
        </w:numPr>
        <w:ind w:left="200" w:hanging="200" w:hangingChars="100"/>
        <w:rPr>
          <w:rFonts w:eastAsia="__Public_Sans_Fallback_3a41d0"/>
          <w:b w:val="0"/>
          <w:bCs w:val="0"/>
          <w:color w:val="131615"/>
          <w:shd w:val="clear" w:color="auto" w:fill="FFFFFF"/>
          <w:lang w:val="en-IN"/>
        </w:rPr>
      </w:pPr>
      <w:r>
        <w:rPr>
          <w:rFonts w:eastAsia="__Public_Sans_Fallback_3a41d0"/>
          <w:b w:val="0"/>
          <w:bCs w:val="0"/>
          <w:color w:val="131615"/>
          <w:shd w:val="clear" w:color="auto" w:fill="FFFFFF"/>
        </w:rPr>
        <w:t>Aspect-Based Sentiment Analysis – The system we propose does not analyse sentiment on a micro-level, it only gives an overall sentiment. If it were to be extended to ABSA, it would be possible to get more specific results (e.g., 'Battery life is great, but the camera is terrible' → Mixed sentiment).</w:t>
      </w:r>
    </w:p>
    <w:p w14:paraId="00D40A42">
      <w:pPr>
        <w:pStyle w:val="4"/>
        <w:widowControl/>
        <w:rPr>
          <w:rFonts w:eastAsia="SimSun"/>
          <w:b w:val="0"/>
          <w:bCs w:val="0"/>
          <w:lang w:val="en-IN"/>
        </w:rPr>
      </w:pPr>
    </w:p>
    <w:p w14:paraId="619A3242">
      <w:pPr>
        <w:pStyle w:val="11"/>
        <w:rPr>
          <w:b/>
          <w:bCs/>
          <w:sz w:val="28"/>
          <w:szCs w:val="28"/>
          <w:lang w:val="en-IN"/>
        </w:rPr>
      </w:pPr>
      <w:r>
        <w:rPr>
          <w:b/>
          <w:bCs/>
          <w:sz w:val="28"/>
          <w:szCs w:val="28"/>
          <w:lang w:val="en-IN"/>
        </w:rPr>
        <w:t>R</w:t>
      </w:r>
      <w:r>
        <w:rPr>
          <w:b/>
          <w:bCs/>
          <w:sz w:val="28"/>
          <w:szCs w:val="28"/>
        </w:rPr>
        <w:t>eferences</w:t>
      </w:r>
    </w:p>
    <w:p w14:paraId="7386F53A">
      <w:pPr>
        <w:numPr>
          <w:ilvl w:val="0"/>
          <w:numId w:val="8"/>
        </w:numPr>
        <w:tabs>
          <w:tab w:val="clear" w:pos="425"/>
        </w:tabs>
        <w:rPr>
          <w:rFonts w:eastAsia="sans-serif"/>
          <w:color w:val="172B4D"/>
          <w:sz w:val="20"/>
          <w:szCs w:val="20"/>
          <w:shd w:val="clear" w:color="auto" w:fill="FFFFFF"/>
        </w:rPr>
      </w:pPr>
      <w:r>
        <w:rPr>
          <w:rFonts w:eastAsia="sans-serif"/>
          <w:color w:val="172B4D"/>
          <w:sz w:val="20"/>
          <w:szCs w:val="20"/>
          <w:shd w:val="clear" w:color="auto" w:fill="FFFFFF"/>
        </w:rPr>
        <w:t>Besold, T. R., Garcez, A. d., Lamb, L. C., Gori, M., Hitzler, P., Huber, M.,. &amp; Valverde, S. (2017).</w:t>
      </w:r>
      <w:r>
        <w:rPr>
          <w:rFonts w:eastAsia="sans-serif"/>
          <w:color w:val="172B4D"/>
          <w:sz w:val="20"/>
          <w:szCs w:val="20"/>
          <w:shd w:val="clear" w:color="auto" w:fill="FFFFFF"/>
        </w:rPr>
        <w:br w:type="textWrapping"/>
      </w:r>
      <w:r>
        <w:rPr>
          <w:rFonts w:eastAsia="sans-serif"/>
          <w:color w:val="172B4D"/>
          <w:sz w:val="20"/>
          <w:szCs w:val="20"/>
          <w:shd w:val="clear" w:color="auto" w:fill="FFFFFF"/>
        </w:rPr>
        <w:t>Neural-symbolic learning and reasoning: A survey and interpretation.</w:t>
      </w:r>
      <w:r>
        <w:rPr>
          <w:rFonts w:eastAsia="sans-serif"/>
          <w:color w:val="172B4D"/>
          <w:sz w:val="20"/>
          <w:szCs w:val="20"/>
          <w:shd w:val="clear" w:color="auto" w:fill="FFFFFF"/>
        </w:rPr>
        <w:br w:type="textWrapping"/>
      </w:r>
      <w:r>
        <w:rPr>
          <w:rFonts w:eastAsia="sans-serif"/>
          <w:color w:val="172B4D"/>
          <w:sz w:val="20"/>
          <w:szCs w:val="20"/>
          <w:shd w:val="clear" w:color="auto" w:fill="FFFFFF"/>
        </w:rPr>
        <w:t xml:space="preserve">Link: </w:t>
      </w:r>
      <w:r>
        <w:fldChar w:fldCharType="begin"/>
      </w:r>
      <w:r>
        <w:instrText xml:space="preserve"> HYPERLINK "https://arxiv.org/abs/1711.03902" </w:instrText>
      </w:r>
      <w:r>
        <w:fldChar w:fldCharType="separate"/>
      </w:r>
      <w:r>
        <w:rPr>
          <w:rStyle w:val="10"/>
          <w:rFonts w:eastAsia="sans-serif"/>
          <w:sz w:val="20"/>
          <w:szCs w:val="20"/>
          <w:shd w:val="clear" w:color="auto" w:fill="FFFFFF"/>
        </w:rPr>
        <w:t>https://arxiv.org/abs/1711.03902</w:t>
      </w:r>
      <w:r>
        <w:rPr>
          <w:rStyle w:val="10"/>
          <w:rFonts w:eastAsia="sans-serif"/>
          <w:sz w:val="20"/>
          <w:szCs w:val="20"/>
          <w:shd w:val="clear" w:color="auto" w:fill="FFFFFF"/>
        </w:rPr>
        <w:fldChar w:fldCharType="end"/>
      </w:r>
    </w:p>
    <w:p w14:paraId="1B7AA2EA">
      <w:pPr>
        <w:rPr>
          <w:rFonts w:eastAsia="sans-serif"/>
          <w:color w:val="172B4D"/>
          <w:sz w:val="20"/>
          <w:szCs w:val="20"/>
          <w:shd w:val="clear" w:color="auto" w:fill="FFFFFF"/>
        </w:rPr>
      </w:pPr>
    </w:p>
    <w:p w14:paraId="4AC8B3C3">
      <w:pPr>
        <w:numPr>
          <w:ilvl w:val="0"/>
          <w:numId w:val="8"/>
        </w:numPr>
        <w:rPr>
          <w:rFonts w:eastAsia="sans-serif"/>
          <w:color w:val="172B4D"/>
          <w:sz w:val="20"/>
          <w:szCs w:val="20"/>
          <w:shd w:val="clear" w:color="auto" w:fill="FFFFFF"/>
        </w:rPr>
      </w:pPr>
      <w:r>
        <w:rPr>
          <w:rFonts w:eastAsia="sans-serif"/>
          <w:color w:val="172B4D"/>
          <w:sz w:val="20"/>
          <w:szCs w:val="20"/>
          <w:shd w:val="clear" w:color="auto" w:fill="FFFFFF"/>
        </w:rPr>
        <w:t>Mao, J., Gan, C., Kohli, P., Tenenbaum, J. B., &amp; Wu, J. (2019).</w:t>
      </w:r>
      <w:r>
        <w:rPr>
          <w:rFonts w:eastAsia="sans-serif"/>
          <w:color w:val="172B4D"/>
          <w:sz w:val="20"/>
          <w:szCs w:val="20"/>
          <w:shd w:val="clear" w:color="auto" w:fill="FFFFFF"/>
        </w:rPr>
        <w:br w:type="textWrapping"/>
      </w:r>
      <w:r>
        <w:rPr>
          <w:rFonts w:eastAsia="sans-serif"/>
          <w:color w:val="172B4D"/>
          <w:sz w:val="20"/>
          <w:szCs w:val="20"/>
          <w:shd w:val="clear" w:color="auto" w:fill="FFFFFF"/>
        </w:rPr>
        <w:t>Neuro-symbolic concept learner: Interpreting scenes, words, and sentences from natural supervision.</w:t>
      </w:r>
      <w:r>
        <w:rPr>
          <w:rFonts w:eastAsia="sans-serif"/>
          <w:color w:val="172B4D"/>
          <w:sz w:val="20"/>
          <w:szCs w:val="20"/>
          <w:shd w:val="clear" w:color="auto" w:fill="FFFFFF"/>
        </w:rPr>
        <w:br w:type="textWrapping"/>
      </w:r>
      <w:r>
        <w:rPr>
          <w:rFonts w:eastAsia="sans-serif"/>
          <w:color w:val="172B4D"/>
          <w:sz w:val="20"/>
          <w:szCs w:val="20"/>
          <w:shd w:val="clear" w:color="auto" w:fill="FFFFFF"/>
        </w:rPr>
        <w:t xml:space="preserve">Link: </w:t>
      </w:r>
      <w:r>
        <w:fldChar w:fldCharType="begin"/>
      </w:r>
      <w:r>
        <w:instrText xml:space="preserve"> HYPERLINK "https://arxiv.org/abs/1905.01307" </w:instrText>
      </w:r>
      <w:r>
        <w:fldChar w:fldCharType="separate"/>
      </w:r>
      <w:r>
        <w:rPr>
          <w:rStyle w:val="10"/>
          <w:rFonts w:eastAsia="sans-serif"/>
          <w:sz w:val="20"/>
          <w:szCs w:val="20"/>
          <w:shd w:val="clear" w:color="auto" w:fill="FFFFFF"/>
        </w:rPr>
        <w:t>https://arxiv.org/abs/1905.01307</w:t>
      </w:r>
      <w:r>
        <w:rPr>
          <w:rStyle w:val="10"/>
          <w:rFonts w:eastAsia="sans-serif"/>
          <w:sz w:val="20"/>
          <w:szCs w:val="20"/>
          <w:shd w:val="clear" w:color="auto" w:fill="FFFFFF"/>
        </w:rPr>
        <w:fldChar w:fldCharType="end"/>
      </w:r>
    </w:p>
    <w:p w14:paraId="10A527FE">
      <w:pPr>
        <w:rPr>
          <w:rFonts w:eastAsia="sans-serif"/>
          <w:color w:val="172B4D"/>
          <w:sz w:val="20"/>
          <w:szCs w:val="20"/>
          <w:shd w:val="clear" w:color="auto" w:fill="FFFFFF"/>
        </w:rPr>
      </w:pPr>
    </w:p>
    <w:p w14:paraId="2AFC012F">
      <w:pPr>
        <w:numPr>
          <w:ilvl w:val="0"/>
          <w:numId w:val="8"/>
        </w:numPr>
        <w:rPr>
          <w:rFonts w:eastAsia="sans-serif"/>
          <w:color w:val="172B4D"/>
          <w:sz w:val="20"/>
          <w:szCs w:val="20"/>
          <w:shd w:val="clear" w:color="auto" w:fill="FFFFFF"/>
        </w:rPr>
      </w:pPr>
      <w:r>
        <w:rPr>
          <w:rFonts w:eastAsia="sans-serif"/>
          <w:color w:val="172B4D"/>
          <w:sz w:val="20"/>
          <w:szCs w:val="20"/>
          <w:shd w:val="clear" w:color="auto" w:fill="FFFFFF"/>
        </w:rPr>
        <w:t>Cambria, E., Schuller, B., Xia, Y., &amp; Havasi, C. (2013).</w:t>
      </w:r>
      <w:r>
        <w:rPr>
          <w:rFonts w:eastAsia="sans-serif"/>
          <w:color w:val="172B4D"/>
          <w:sz w:val="20"/>
          <w:szCs w:val="20"/>
          <w:shd w:val="clear" w:color="auto" w:fill="FFFFFF"/>
        </w:rPr>
        <w:br w:type="textWrapping"/>
      </w:r>
      <w:r>
        <w:rPr>
          <w:rFonts w:eastAsia="sans-serif"/>
          <w:color w:val="172B4D"/>
          <w:sz w:val="20"/>
          <w:szCs w:val="20"/>
          <w:shd w:val="clear" w:color="auto" w:fill="FFFFFF"/>
        </w:rPr>
        <w:t>New avenues in opinion mining and sentiment analysis.</w:t>
      </w:r>
      <w:r>
        <w:rPr>
          <w:rFonts w:eastAsia="sans-serif"/>
          <w:color w:val="172B4D"/>
          <w:sz w:val="20"/>
          <w:szCs w:val="20"/>
          <w:shd w:val="clear" w:color="auto" w:fill="FFFFFF"/>
        </w:rPr>
        <w:br w:type="textWrapping"/>
      </w:r>
      <w:r>
        <w:rPr>
          <w:rFonts w:eastAsia="sans-serif"/>
          <w:color w:val="172B4D"/>
          <w:sz w:val="20"/>
          <w:szCs w:val="20"/>
          <w:shd w:val="clear" w:color="auto" w:fill="FFFFFF"/>
        </w:rPr>
        <w:t xml:space="preserve">Link: </w:t>
      </w:r>
      <w:r>
        <w:fldChar w:fldCharType="begin"/>
      </w:r>
      <w:r>
        <w:instrText xml:space="preserve"> HYPERLINK "https://ieeexplore.ieee.org/document/6409576." </w:instrText>
      </w:r>
      <w:r>
        <w:fldChar w:fldCharType="separate"/>
      </w:r>
      <w:r>
        <w:rPr>
          <w:rStyle w:val="10"/>
          <w:rFonts w:eastAsia="sans-serif"/>
          <w:sz w:val="20"/>
          <w:szCs w:val="20"/>
          <w:shd w:val="clear" w:color="auto" w:fill="FFFFFF"/>
        </w:rPr>
        <w:t>https://ieeexplore.ieee.org/document/6409576.</w:t>
      </w:r>
      <w:r>
        <w:rPr>
          <w:rStyle w:val="10"/>
          <w:rFonts w:eastAsia="sans-serif"/>
          <w:sz w:val="20"/>
          <w:szCs w:val="20"/>
          <w:shd w:val="clear" w:color="auto" w:fill="FFFFFF"/>
        </w:rPr>
        <w:fldChar w:fldCharType="end"/>
      </w:r>
    </w:p>
    <w:p w14:paraId="20C62D9C">
      <w:pPr>
        <w:rPr>
          <w:rFonts w:eastAsia="sans-serif"/>
          <w:color w:val="172B4D"/>
          <w:sz w:val="20"/>
          <w:szCs w:val="20"/>
          <w:shd w:val="clear" w:color="auto" w:fill="FFFFFF"/>
        </w:rPr>
      </w:pPr>
    </w:p>
    <w:p w14:paraId="6DD082B9">
      <w:pPr>
        <w:numPr>
          <w:ilvl w:val="0"/>
          <w:numId w:val="8"/>
        </w:numPr>
        <w:rPr>
          <w:rFonts w:eastAsia="sans-serif"/>
          <w:color w:val="172B4D"/>
          <w:sz w:val="20"/>
          <w:szCs w:val="20"/>
          <w:shd w:val="clear" w:color="auto" w:fill="FFFFFF"/>
        </w:rPr>
      </w:pPr>
      <w:r>
        <w:rPr>
          <w:rFonts w:eastAsia="sans-serif"/>
          <w:color w:val="172B4D"/>
          <w:sz w:val="20"/>
          <w:szCs w:val="20"/>
          <w:shd w:val="clear" w:color="auto" w:fill="FFFFFF"/>
        </w:rPr>
        <w:t>Li, J., Chen, Y., &amp; Tan, C. L. (2020).</w:t>
      </w:r>
      <w:r>
        <w:rPr>
          <w:rFonts w:eastAsia="sans-serif"/>
          <w:color w:val="172B4D"/>
          <w:sz w:val="20"/>
          <w:szCs w:val="20"/>
          <w:shd w:val="clear" w:color="auto" w:fill="FFFFFF"/>
        </w:rPr>
        <w:br w:type="textWrapping"/>
      </w:r>
      <w:r>
        <w:rPr>
          <w:rFonts w:eastAsia="sans-serif"/>
          <w:color w:val="172B4D"/>
          <w:sz w:val="20"/>
          <w:szCs w:val="20"/>
          <w:shd w:val="clear" w:color="auto" w:fill="FFFFFF"/>
        </w:rPr>
        <w:t>A hybrid approach for sentiment analysis.</w:t>
      </w:r>
      <w:r>
        <w:rPr>
          <w:rFonts w:eastAsia="sans-serif"/>
          <w:color w:val="172B4D"/>
          <w:sz w:val="20"/>
          <w:szCs w:val="20"/>
          <w:shd w:val="clear" w:color="auto" w:fill="FFFFFF"/>
        </w:rPr>
        <w:br w:type="textWrapping"/>
      </w:r>
      <w:r>
        <w:rPr>
          <w:rFonts w:eastAsia="sans-serif"/>
          <w:color w:val="172B4D"/>
          <w:sz w:val="20"/>
          <w:szCs w:val="20"/>
          <w:shd w:val="clear" w:color="auto" w:fill="FFFFFF"/>
        </w:rPr>
        <w:t xml:space="preserve">Link: </w:t>
      </w:r>
      <w:r>
        <w:fldChar w:fldCharType="begin"/>
      </w:r>
      <w:r>
        <w:instrText xml:space="preserve"> HYPERLINK "https://doi.org/10.1016/j.eswa.2020.113078" </w:instrText>
      </w:r>
      <w:r>
        <w:fldChar w:fldCharType="separate"/>
      </w:r>
      <w:r>
        <w:rPr>
          <w:rStyle w:val="10"/>
          <w:rFonts w:eastAsia="sans-serif"/>
          <w:sz w:val="20"/>
          <w:szCs w:val="20"/>
          <w:shd w:val="clear" w:color="auto" w:fill="FFFFFF"/>
        </w:rPr>
        <w:t>https://doi.org/10.1016/j.eswa.2020.113078</w:t>
      </w:r>
      <w:r>
        <w:rPr>
          <w:rStyle w:val="10"/>
          <w:rFonts w:eastAsia="sans-serif"/>
          <w:sz w:val="20"/>
          <w:szCs w:val="20"/>
          <w:shd w:val="clear" w:color="auto" w:fill="FFFFFF"/>
        </w:rPr>
        <w:fldChar w:fldCharType="end"/>
      </w:r>
    </w:p>
    <w:p w14:paraId="7333F73A">
      <w:pPr>
        <w:rPr>
          <w:rFonts w:eastAsia="sans-serif"/>
          <w:color w:val="172B4D"/>
          <w:sz w:val="20"/>
          <w:szCs w:val="20"/>
          <w:shd w:val="clear" w:color="auto" w:fill="FFFFFF"/>
        </w:rPr>
      </w:pPr>
    </w:p>
    <w:p w14:paraId="2BA06E5F">
      <w:pPr>
        <w:rPr>
          <w:rFonts w:eastAsia="sans-serif"/>
          <w:color w:val="172B4D"/>
          <w:sz w:val="20"/>
          <w:szCs w:val="20"/>
          <w:shd w:val="clear" w:color="auto" w:fill="FFFFFF"/>
        </w:rPr>
      </w:pPr>
    </w:p>
    <w:p w14:paraId="44B7078E">
      <w:pPr>
        <w:numPr>
          <w:ilvl w:val="0"/>
          <w:numId w:val="8"/>
        </w:numPr>
        <w:rPr>
          <w:rFonts w:eastAsia="sans-serif"/>
          <w:color w:val="172B4D"/>
          <w:sz w:val="20"/>
          <w:szCs w:val="20"/>
          <w:shd w:val="clear" w:color="auto" w:fill="FFFFFF"/>
        </w:rPr>
      </w:pPr>
      <w:r>
        <w:rPr>
          <w:rFonts w:eastAsia="sans-serif"/>
          <w:color w:val="172B4D"/>
          <w:sz w:val="20"/>
          <w:szCs w:val="20"/>
          <w:shd w:val="clear" w:color="auto" w:fill="FFFFFF"/>
        </w:rPr>
        <w:t>Poria, S., Cambria, E., Bajpai, R., &amp; Hussain, A. (2017).</w:t>
      </w:r>
      <w:r>
        <w:rPr>
          <w:rFonts w:eastAsia="sans-serif"/>
          <w:color w:val="172B4D"/>
          <w:sz w:val="20"/>
          <w:szCs w:val="20"/>
          <w:shd w:val="clear" w:color="auto" w:fill="FFFFFF"/>
        </w:rPr>
        <w:br w:type="textWrapping"/>
      </w:r>
      <w:r>
        <w:rPr>
          <w:rFonts w:eastAsia="sans-serif"/>
          <w:color w:val="172B4D"/>
          <w:sz w:val="20"/>
          <w:szCs w:val="20"/>
          <w:shd w:val="clear" w:color="auto" w:fill="FFFFFF"/>
        </w:rPr>
        <w:t>A review of affective computing: From unimodal analysis to multimodal fusion.</w:t>
      </w:r>
      <w:r>
        <w:rPr>
          <w:rFonts w:eastAsia="sans-serif"/>
          <w:color w:val="172B4D"/>
          <w:sz w:val="20"/>
          <w:szCs w:val="20"/>
          <w:shd w:val="clear" w:color="auto" w:fill="FFFFFF"/>
        </w:rPr>
        <w:br w:type="textWrapping"/>
      </w:r>
      <w:r>
        <w:rPr>
          <w:rFonts w:eastAsia="sans-serif"/>
          <w:color w:val="172B4D"/>
          <w:sz w:val="20"/>
          <w:szCs w:val="20"/>
          <w:shd w:val="clear" w:color="auto" w:fill="FFFFFF"/>
        </w:rPr>
        <w:t xml:space="preserve">Link: </w:t>
      </w:r>
      <w:r>
        <w:fldChar w:fldCharType="begin"/>
      </w:r>
      <w:r>
        <w:instrText xml:space="preserve"> HYPERLINK "https://doi.org/10.1016/j.inffus.2016.04.005" </w:instrText>
      </w:r>
      <w:r>
        <w:fldChar w:fldCharType="separate"/>
      </w:r>
      <w:r>
        <w:rPr>
          <w:rStyle w:val="10"/>
          <w:rFonts w:eastAsia="sans-serif"/>
          <w:sz w:val="20"/>
          <w:szCs w:val="20"/>
          <w:shd w:val="clear" w:color="auto" w:fill="FFFFFF"/>
        </w:rPr>
        <w:t>https://doi.org/10.1016/j.inffus.2016.04.005</w:t>
      </w:r>
      <w:r>
        <w:rPr>
          <w:rStyle w:val="10"/>
          <w:rFonts w:eastAsia="sans-serif"/>
          <w:sz w:val="20"/>
          <w:szCs w:val="20"/>
          <w:shd w:val="clear" w:color="auto" w:fill="FFFFFF"/>
        </w:rPr>
        <w:fldChar w:fldCharType="end"/>
      </w:r>
      <w:r>
        <w:rPr>
          <w:rFonts w:eastAsia="sans-serif"/>
          <w:color w:val="172B4D"/>
          <w:sz w:val="20"/>
          <w:szCs w:val="20"/>
          <w:shd w:val="clear" w:color="auto" w:fill="FFFFFF"/>
        </w:rPr>
        <w:br w:type="textWrapping"/>
      </w:r>
    </w:p>
    <w:p w14:paraId="3CA9B2A5">
      <w:pPr>
        <w:widowControl/>
        <w:numPr>
          <w:ilvl w:val="0"/>
          <w:numId w:val="8"/>
        </w:numPr>
        <w:rPr>
          <w:sz w:val="20"/>
          <w:szCs w:val="20"/>
        </w:rPr>
      </w:pPr>
      <w:r>
        <w:rPr>
          <w:sz w:val="20"/>
          <w:szCs w:val="20"/>
        </w:rPr>
        <w:t xml:space="preserve">Devlin, J., Chang, M. W., Lee, K., &amp; Toutanova, K. (2019). </w:t>
      </w:r>
      <w:r>
        <w:rPr>
          <w:rStyle w:val="8"/>
          <w:sz w:val="20"/>
          <w:szCs w:val="20"/>
        </w:rPr>
        <w:t>BERT: Pre-training of Deep Bidirectional Transformers          for Language Understanding</w:t>
      </w:r>
      <w:r>
        <w:rPr>
          <w:sz w:val="20"/>
          <w:szCs w:val="20"/>
        </w:rPr>
        <w:t>.</w:t>
      </w:r>
    </w:p>
    <w:p w14:paraId="55373889">
      <w:pPr>
        <w:widowControl/>
        <w:rPr>
          <w:sz w:val="20"/>
          <w:szCs w:val="20"/>
        </w:rPr>
      </w:pPr>
      <w:r>
        <w:rPr>
          <w:rFonts w:eastAsia="SimSun"/>
          <w:sz w:val="20"/>
          <w:szCs w:val="20"/>
        </w:rPr>
        <w:t xml:space="preserve">      </w:t>
      </w:r>
      <w:r>
        <w:rPr>
          <w:rFonts w:eastAsia="SimSun"/>
          <w:sz w:val="20"/>
          <w:szCs w:val="20"/>
          <w:lang w:val="en-IN"/>
        </w:rPr>
        <w:t xml:space="preserve">  </w:t>
      </w:r>
      <w:r>
        <w:rPr>
          <w:rFonts w:eastAsia="SimSun"/>
          <w:sz w:val="20"/>
          <w:szCs w:val="20"/>
        </w:rPr>
        <w:t>Link</w:t>
      </w:r>
      <w:r>
        <w:rPr>
          <w:sz w:val="20"/>
          <w:szCs w:val="20"/>
        </w:rPr>
        <w:t xml:space="preserve">: </w:t>
      </w:r>
      <w:r>
        <w:fldChar w:fldCharType="begin"/>
      </w:r>
      <w:r>
        <w:instrText xml:space="preserve"> HYPERLINK "https://arxiv.org/abs/1810.04805" \t "_new" </w:instrText>
      </w:r>
      <w:r>
        <w:fldChar w:fldCharType="separate"/>
      </w:r>
      <w:r>
        <w:rPr>
          <w:rStyle w:val="10"/>
          <w:sz w:val="20"/>
          <w:szCs w:val="20"/>
        </w:rPr>
        <w:t>https://arxiv.org/abs/1810.04805</w:t>
      </w:r>
      <w:r>
        <w:rPr>
          <w:rStyle w:val="10"/>
          <w:sz w:val="20"/>
          <w:szCs w:val="20"/>
        </w:rPr>
        <w:fldChar w:fldCharType="end"/>
      </w:r>
    </w:p>
    <w:p w14:paraId="4280BC62">
      <w:pPr>
        <w:widowControl/>
        <w:rPr>
          <w:sz w:val="20"/>
          <w:szCs w:val="20"/>
        </w:rPr>
      </w:pPr>
    </w:p>
    <w:p w14:paraId="5FC7C28F">
      <w:pPr>
        <w:widowControl/>
        <w:rPr>
          <w:sz w:val="20"/>
          <w:szCs w:val="20"/>
        </w:rPr>
      </w:pPr>
    </w:p>
    <w:p w14:paraId="0D7FC251">
      <w:pPr>
        <w:widowControl/>
        <w:numPr>
          <w:ilvl w:val="0"/>
          <w:numId w:val="8"/>
        </w:numPr>
        <w:rPr>
          <w:sz w:val="20"/>
          <w:szCs w:val="20"/>
        </w:rPr>
      </w:pPr>
      <w:r>
        <w:rPr>
          <w:sz w:val="20"/>
          <w:szCs w:val="20"/>
        </w:rPr>
        <w:t xml:space="preserve">Yang, Z., Dai, Z., Yang, Y., Carbonell, J., Salakhutdinov, R., &amp; Le, Q. (2019). </w:t>
      </w:r>
      <w:r>
        <w:rPr>
          <w:rStyle w:val="8"/>
          <w:sz w:val="20"/>
          <w:szCs w:val="20"/>
        </w:rPr>
        <w:t>XLNet: Generalized Autoregressive Pretraining for Language Understanding</w:t>
      </w:r>
      <w:r>
        <w:rPr>
          <w:sz w:val="20"/>
          <w:szCs w:val="20"/>
        </w:rPr>
        <w:t>.</w:t>
      </w:r>
    </w:p>
    <w:p w14:paraId="794E5325">
      <w:pPr>
        <w:widowControl/>
        <w:rPr>
          <w:sz w:val="20"/>
          <w:szCs w:val="20"/>
        </w:rPr>
      </w:pPr>
      <w:r>
        <w:rPr>
          <w:rFonts w:eastAsia="Symbol"/>
          <w:sz w:val="20"/>
          <w:szCs w:val="20"/>
        </w:rPr>
        <w:t xml:space="preserve">     </w:t>
      </w:r>
      <w:r>
        <w:rPr>
          <w:rFonts w:eastAsia="SimSun"/>
          <w:sz w:val="20"/>
          <w:szCs w:val="20"/>
        </w:rPr>
        <w:t xml:space="preserve">  </w:t>
      </w:r>
      <w:r>
        <w:rPr>
          <w:rFonts w:eastAsia="SimSun"/>
          <w:sz w:val="20"/>
          <w:szCs w:val="20"/>
          <w:lang w:val="en-IN"/>
        </w:rPr>
        <w:t xml:space="preserve">  </w:t>
      </w:r>
      <w:r>
        <w:rPr>
          <w:rFonts w:eastAsia="SimSun"/>
          <w:sz w:val="20"/>
          <w:szCs w:val="20"/>
        </w:rPr>
        <w:t>Link</w:t>
      </w:r>
      <w:r>
        <w:rPr>
          <w:sz w:val="20"/>
          <w:szCs w:val="20"/>
        </w:rPr>
        <w:t xml:space="preserve">: </w:t>
      </w:r>
      <w:r>
        <w:fldChar w:fldCharType="begin"/>
      </w:r>
      <w:r>
        <w:instrText xml:space="preserve"> HYPERLINK "https://arxiv.org/abs/1906.08237" \t "_new" </w:instrText>
      </w:r>
      <w:r>
        <w:fldChar w:fldCharType="separate"/>
      </w:r>
      <w:r>
        <w:rPr>
          <w:rStyle w:val="10"/>
          <w:sz w:val="20"/>
          <w:szCs w:val="20"/>
        </w:rPr>
        <w:t>https://arxiv.org/abs/1906.08237</w:t>
      </w:r>
      <w:r>
        <w:rPr>
          <w:rStyle w:val="10"/>
          <w:sz w:val="20"/>
          <w:szCs w:val="20"/>
        </w:rPr>
        <w:fldChar w:fldCharType="end"/>
      </w:r>
    </w:p>
    <w:p w14:paraId="4CD8BBB6">
      <w:pPr>
        <w:widowControl/>
        <w:rPr>
          <w:sz w:val="20"/>
          <w:szCs w:val="20"/>
        </w:rPr>
      </w:pPr>
    </w:p>
    <w:p w14:paraId="31A605F7">
      <w:pPr>
        <w:widowControl/>
        <w:rPr>
          <w:sz w:val="20"/>
          <w:szCs w:val="20"/>
        </w:rPr>
      </w:pPr>
    </w:p>
    <w:p w14:paraId="493FAE32">
      <w:pPr>
        <w:widowControl/>
        <w:numPr>
          <w:ilvl w:val="0"/>
          <w:numId w:val="8"/>
        </w:numPr>
        <w:rPr>
          <w:sz w:val="20"/>
          <w:szCs w:val="20"/>
        </w:rPr>
      </w:pPr>
      <w:r>
        <w:rPr>
          <w:sz w:val="20"/>
          <w:szCs w:val="20"/>
        </w:rPr>
        <w:t xml:space="preserve">Garcez, A. S., Gori, M., Lamb, L. C., Serafini, L., Spranger, M., &amp; Tran, S. N. (2020). </w:t>
      </w:r>
      <w:r>
        <w:rPr>
          <w:rStyle w:val="8"/>
          <w:sz w:val="20"/>
          <w:szCs w:val="20"/>
        </w:rPr>
        <w:t>Neuro-symbolic AI: The state of the art</w:t>
      </w:r>
      <w:r>
        <w:rPr>
          <w:sz w:val="20"/>
          <w:szCs w:val="20"/>
        </w:rPr>
        <w:t>. arXiv preprint arXiv:2005.04377.</w:t>
      </w:r>
    </w:p>
    <w:p w14:paraId="2B0A895C">
      <w:pPr>
        <w:widowControl/>
        <w:ind w:firstLine="500" w:firstLineChars="250"/>
        <w:rPr>
          <w:sz w:val="20"/>
          <w:szCs w:val="20"/>
        </w:rPr>
      </w:pPr>
      <w:r>
        <w:rPr>
          <w:rFonts w:eastAsia="SimSun"/>
          <w:sz w:val="20"/>
          <w:szCs w:val="20"/>
        </w:rPr>
        <w:t>Link</w:t>
      </w:r>
      <w:r>
        <w:rPr>
          <w:sz w:val="20"/>
          <w:szCs w:val="20"/>
        </w:rPr>
        <w:t xml:space="preserve">: </w:t>
      </w:r>
      <w:r>
        <w:fldChar w:fldCharType="begin"/>
      </w:r>
      <w:r>
        <w:instrText xml:space="preserve"> HYPERLINK "https://arxiv.org/abs/2005.04377" \t "_new" </w:instrText>
      </w:r>
      <w:r>
        <w:fldChar w:fldCharType="separate"/>
      </w:r>
      <w:r>
        <w:rPr>
          <w:rStyle w:val="10"/>
          <w:sz w:val="20"/>
          <w:szCs w:val="20"/>
        </w:rPr>
        <w:t>https://arxiv.org/abs/2005.04377</w:t>
      </w:r>
      <w:r>
        <w:rPr>
          <w:rStyle w:val="10"/>
          <w:sz w:val="20"/>
          <w:szCs w:val="20"/>
        </w:rPr>
        <w:fldChar w:fldCharType="end"/>
      </w:r>
    </w:p>
    <w:p w14:paraId="4E44560E">
      <w:pPr>
        <w:widowControl/>
        <w:ind w:firstLine="300" w:firstLineChars="150"/>
        <w:rPr>
          <w:sz w:val="20"/>
          <w:szCs w:val="20"/>
        </w:rPr>
      </w:pPr>
    </w:p>
    <w:p w14:paraId="2EA62370">
      <w:pPr>
        <w:widowControl/>
        <w:ind w:firstLine="300" w:firstLineChars="150"/>
        <w:rPr>
          <w:sz w:val="20"/>
          <w:szCs w:val="20"/>
        </w:rPr>
      </w:pPr>
    </w:p>
    <w:p w14:paraId="36AA5D0D">
      <w:pPr>
        <w:widowControl/>
        <w:numPr>
          <w:ilvl w:val="0"/>
          <w:numId w:val="8"/>
        </w:numPr>
        <w:rPr>
          <w:sz w:val="20"/>
          <w:szCs w:val="20"/>
        </w:rPr>
      </w:pPr>
      <w:r>
        <w:rPr>
          <w:sz w:val="20"/>
          <w:szCs w:val="20"/>
        </w:rPr>
        <w:t xml:space="preserve">Tang, D., Qin, B., &amp; Liu, T. (2015). </w:t>
      </w:r>
      <w:r>
        <w:rPr>
          <w:rStyle w:val="8"/>
          <w:sz w:val="20"/>
          <w:szCs w:val="20"/>
        </w:rPr>
        <w:t>Document modeling with gated recurrent neural network for sentiment classification</w:t>
      </w:r>
      <w:r>
        <w:rPr>
          <w:sz w:val="20"/>
          <w:szCs w:val="20"/>
        </w:rPr>
        <w:t>.</w:t>
      </w:r>
    </w:p>
    <w:p w14:paraId="40C07BA3">
      <w:pPr>
        <w:widowControl/>
        <w:ind w:firstLine="400" w:firstLineChars="200"/>
        <w:rPr>
          <w:sz w:val="20"/>
          <w:szCs w:val="20"/>
        </w:rPr>
      </w:pPr>
      <w:r>
        <w:rPr>
          <w:sz w:val="20"/>
          <w:szCs w:val="20"/>
        </w:rPr>
        <w:t xml:space="preserve">Link: </w:t>
      </w:r>
      <w:r>
        <w:fldChar w:fldCharType="begin"/>
      </w:r>
      <w:r>
        <w:instrText xml:space="preserve"> HYPERLINK "https://aclanthology.org/D15-1167/" </w:instrText>
      </w:r>
      <w:r>
        <w:fldChar w:fldCharType="separate"/>
      </w:r>
      <w:r>
        <w:rPr>
          <w:rStyle w:val="10"/>
          <w:sz w:val="20"/>
          <w:szCs w:val="20"/>
        </w:rPr>
        <w:t>https://aclanthology.org/D15-1167/</w:t>
      </w:r>
      <w:r>
        <w:rPr>
          <w:rStyle w:val="10"/>
          <w:sz w:val="20"/>
          <w:szCs w:val="20"/>
        </w:rPr>
        <w:fldChar w:fldCharType="end"/>
      </w:r>
    </w:p>
    <w:p w14:paraId="3353F3BB">
      <w:pPr>
        <w:widowControl/>
        <w:ind w:firstLine="300" w:firstLineChars="150"/>
        <w:rPr>
          <w:sz w:val="20"/>
          <w:szCs w:val="20"/>
        </w:rPr>
      </w:pPr>
    </w:p>
    <w:p w14:paraId="36BA2CC5">
      <w:pPr>
        <w:widowControl/>
        <w:rPr>
          <w:sz w:val="20"/>
          <w:szCs w:val="20"/>
        </w:rPr>
      </w:pPr>
    </w:p>
    <w:p w14:paraId="1F544142">
      <w:pPr>
        <w:widowControl/>
        <w:numPr>
          <w:ilvl w:val="0"/>
          <w:numId w:val="8"/>
        </w:numPr>
        <w:rPr>
          <w:sz w:val="20"/>
          <w:szCs w:val="20"/>
        </w:rPr>
      </w:pPr>
      <w:r>
        <w:rPr>
          <w:sz w:val="20"/>
          <w:szCs w:val="20"/>
        </w:rPr>
        <w:t xml:space="preserve">Garcez, A. S., Gori, M., Lamb, L. C., Serafini, L., Spranger, M., &amp; Tran, S. N. (2020). </w:t>
      </w:r>
      <w:r>
        <w:rPr>
          <w:rStyle w:val="8"/>
          <w:sz w:val="20"/>
          <w:szCs w:val="20"/>
        </w:rPr>
        <w:t>Neuro-symbolic AI: The state of the art</w:t>
      </w:r>
      <w:r>
        <w:rPr>
          <w:sz w:val="20"/>
          <w:szCs w:val="20"/>
        </w:rPr>
        <w:t>. arXiv preprint arXiv:2005.04377.</w:t>
      </w:r>
    </w:p>
    <w:p w14:paraId="7E584396">
      <w:pPr>
        <w:widowControl/>
        <w:ind w:firstLine="400" w:firstLineChars="200"/>
        <w:rPr>
          <w:sz w:val="20"/>
          <w:szCs w:val="20"/>
        </w:rPr>
      </w:pPr>
      <w:r>
        <w:rPr>
          <w:rFonts w:eastAsia="SimSun"/>
          <w:sz w:val="20"/>
          <w:szCs w:val="20"/>
        </w:rPr>
        <w:t xml:space="preserve"> Link</w:t>
      </w:r>
      <w:r>
        <w:rPr>
          <w:sz w:val="20"/>
          <w:szCs w:val="20"/>
        </w:rPr>
        <w:t xml:space="preserve">: </w:t>
      </w:r>
      <w:r>
        <w:fldChar w:fldCharType="begin"/>
      </w:r>
      <w:r>
        <w:instrText xml:space="preserve"> HYPERLINK "https://arxiv.org/abs/2005.04377" \t "_new" </w:instrText>
      </w:r>
      <w:r>
        <w:fldChar w:fldCharType="separate"/>
      </w:r>
      <w:r>
        <w:rPr>
          <w:rStyle w:val="10"/>
          <w:sz w:val="20"/>
          <w:szCs w:val="20"/>
        </w:rPr>
        <w:t>https://arxiv.org/abs/2005.04377</w:t>
      </w:r>
      <w:r>
        <w:rPr>
          <w:rStyle w:val="10"/>
          <w:sz w:val="20"/>
          <w:szCs w:val="20"/>
        </w:rPr>
        <w:fldChar w:fldCharType="end"/>
      </w:r>
    </w:p>
    <w:p w14:paraId="1B25BDB1">
      <w:pPr>
        <w:rPr>
          <w:sz w:val="16"/>
        </w:rPr>
      </w:pPr>
    </w:p>
    <w:sectPr>
      <w:headerReference r:id="rId3" w:type="default"/>
      <w:footerReference r:id="rId4" w:type="default"/>
      <w:pgSz w:w="11910" w:h="16840"/>
      <w:pgMar w:top="1280" w:right="992" w:bottom="660" w:left="1138" w:header="195" w:footer="47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__Public_Sans_Fallback_3a41d0">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14630">
    <w:pPr>
      <w:pStyle w:val="7"/>
      <w:spacing w:line="14" w:lineRule="auto"/>
    </w:pPr>
    <w:r>
      <mc:AlternateContent>
        <mc:Choice Requires="wps">
          <w:drawing>
            <wp:anchor distT="0" distB="0" distL="0" distR="0" simplePos="0" relativeHeight="251659264" behindDoc="1" locked="0" layoutInCell="1" allowOverlap="1">
              <wp:simplePos x="0" y="0"/>
              <wp:positionH relativeFrom="page">
                <wp:posOffset>706755</wp:posOffset>
              </wp:positionH>
              <wp:positionV relativeFrom="page">
                <wp:posOffset>10249535</wp:posOffset>
              </wp:positionV>
              <wp:extent cx="1140460" cy="178435"/>
              <wp:effectExtent l="0" t="0" r="0" b="0"/>
              <wp:wrapNone/>
              <wp:docPr id="13" name="Textbox 4"/>
              <wp:cNvGraphicFramePr/>
              <a:graphic xmlns:a="http://schemas.openxmlformats.org/drawingml/2006/main">
                <a:graphicData uri="http://schemas.microsoft.com/office/word/2010/wordprocessingShape">
                  <wps:wsp>
                    <wps:cNvSpPr txBox="1"/>
                    <wps:spPr>
                      <a:xfrm>
                        <a:off x="0" y="0"/>
                        <a:ext cx="1140460" cy="178435"/>
                      </a:xfrm>
                      <a:prstGeom prst="rect">
                        <a:avLst/>
                      </a:prstGeom>
                    </wps:spPr>
                    <wps:txbx>
                      <w:txbxContent>
                        <w:p w14:paraId="702958AB">
                          <w:pPr>
                            <w:pStyle w:val="7"/>
                            <w:spacing w:before="17"/>
                          </w:pPr>
                        </w:p>
                      </w:txbxContent>
                    </wps:txbx>
                    <wps:bodyPr wrap="square" lIns="0" tIns="0" rIns="0" bIns="0" rtlCol="0">
                      <a:noAutofit/>
                    </wps:bodyPr>
                  </wps:wsp>
                </a:graphicData>
              </a:graphic>
            </wp:anchor>
          </w:drawing>
        </mc:Choice>
        <mc:Fallback>
          <w:pict>
            <v:shape id="Textbox 4" o:spid="_x0000_s1026" o:spt="202" type="#_x0000_t202" style="position:absolute;left:0pt;margin-left:55.65pt;margin-top:807.05pt;height:14.05pt;width:89.8pt;mso-position-horizontal-relative:page;mso-position-vertical-relative:page;z-index:-251657216;mso-width-relative:page;mso-height-relative:page;" filled="f" stroked="f" coordsize="21600,21600" o:gfxdata="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IGyvxTaAAAADQEAAA8AAAAAAAAAAQAgAAAAIgAAAGRycy9kb3ducmV2LnhtbFBLAQIUABQAAAAI&#10;AIdO4kApmEpZsgEAAHUDAAAOAAAAAAAAAAEAIAAAACkBAABkcnMvZTJvRG9jLnhtbFBLBQYAAAAA&#10;BgAGAFkBAABNBQAAAAA=&#10;">
              <v:fill on="f" focussize="0,0"/>
              <v:stroke on="f"/>
              <v:imagedata o:title=""/>
              <o:lock v:ext="edit" aspectratio="f"/>
              <v:textbox inset="0mm,0mm,0mm,0mm">
                <w:txbxContent>
                  <w:p w14:paraId="702958AB">
                    <w:pPr>
                      <w:pStyle w:val="7"/>
                      <w:spacing w:before="17"/>
                    </w:pP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2456180</wp:posOffset>
              </wp:positionH>
              <wp:positionV relativeFrom="page">
                <wp:posOffset>10249535</wp:posOffset>
              </wp:positionV>
              <wp:extent cx="2647315" cy="178435"/>
              <wp:effectExtent l="0" t="0" r="0" b="0"/>
              <wp:wrapNone/>
              <wp:docPr id="14" name="Textbox 5"/>
              <wp:cNvGraphicFramePr/>
              <a:graphic xmlns:a="http://schemas.openxmlformats.org/drawingml/2006/main">
                <a:graphicData uri="http://schemas.microsoft.com/office/word/2010/wordprocessingShape">
                  <wps:wsp>
                    <wps:cNvSpPr txBox="1"/>
                    <wps:spPr>
                      <a:xfrm>
                        <a:off x="0" y="0"/>
                        <a:ext cx="2647315" cy="178435"/>
                      </a:xfrm>
                      <a:prstGeom prst="rect">
                        <a:avLst/>
                      </a:prstGeom>
                    </wps:spPr>
                    <wps:txbx>
                      <w:txbxContent>
                        <w:p w14:paraId="6D983037">
                          <w:pPr>
                            <w:pStyle w:val="7"/>
                            <w:spacing w:before="17"/>
                            <w:ind w:left="20"/>
                          </w:pPr>
                        </w:p>
                      </w:txbxContent>
                    </wps:txbx>
                    <wps:bodyPr wrap="square" lIns="0" tIns="0" rIns="0" bIns="0" rtlCol="0">
                      <a:noAutofit/>
                    </wps:bodyPr>
                  </wps:wsp>
                </a:graphicData>
              </a:graphic>
            </wp:anchor>
          </w:drawing>
        </mc:Choice>
        <mc:Fallback>
          <w:pict>
            <v:shape id="Textbox 5" o:spid="_x0000_s1026" o:spt="202" type="#_x0000_t202" style="position:absolute;left:0pt;margin-left:193.4pt;margin-top:807.05pt;height:14.05pt;width:208.45pt;mso-position-horizontal-relative:page;mso-position-vertical-relative:page;z-index:-251656192;mso-width-relative:page;mso-height-relative:page;" filled="f" stroked="f" coordsize="21600,21600" o:gfxdata="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yjf5bbAAAADQEAAA8AAAAAAAAAAQAgAAAAIgAAAGRycy9kb3ducmV2LnhtbFBLAQIUABQA&#10;AAAIAIdO4kBeS5nWtAEAAHUDAAAOAAAAAAAAAAEAIAAAACoBAABkcnMvZTJvRG9jLnhtbFBLBQYA&#10;AAAABgAGAFkBAABQBQAAAAA=&#10;">
              <v:fill on="f" focussize="0,0"/>
              <v:stroke on="f"/>
              <v:imagedata o:title=""/>
              <o:lock v:ext="edit" aspectratio="f"/>
              <v:textbox inset="0mm,0mm,0mm,0mm">
                <w:txbxContent>
                  <w:p w14:paraId="6D983037">
                    <w:pPr>
                      <w:pStyle w:val="7"/>
                      <w:spacing w:before="17"/>
                      <w:ind w:left="20"/>
                    </w:pPr>
                  </w:p>
                </w:txbxContent>
              </v:textbox>
            </v:shape>
          </w:pict>
        </mc:Fallback>
      </mc:AlternateContent>
    </w:r>
    <w:r>
      <mc:AlternateContent>
        <mc:Choice Requires="wps">
          <w:drawing>
            <wp:anchor distT="0" distB="0" distL="0" distR="0" simplePos="0" relativeHeight="251660288" behindDoc="1" locked="0" layoutInCell="1" allowOverlap="1">
              <wp:simplePos x="0" y="0"/>
              <wp:positionH relativeFrom="page">
                <wp:posOffset>6738620</wp:posOffset>
              </wp:positionH>
              <wp:positionV relativeFrom="page">
                <wp:posOffset>10249535</wp:posOffset>
              </wp:positionV>
              <wp:extent cx="152400" cy="178435"/>
              <wp:effectExtent l="0" t="0" r="0" b="0"/>
              <wp:wrapNone/>
              <wp:docPr id="15" name="Textbox 6"/>
              <wp:cNvGraphicFramePr/>
              <a:graphic xmlns:a="http://schemas.openxmlformats.org/drawingml/2006/main">
                <a:graphicData uri="http://schemas.microsoft.com/office/word/2010/wordprocessingShape">
                  <wps:wsp>
                    <wps:cNvSpPr txBox="1"/>
                    <wps:spPr>
                      <a:xfrm>
                        <a:off x="0" y="0"/>
                        <a:ext cx="152400" cy="178435"/>
                      </a:xfrm>
                      <a:prstGeom prst="rect">
                        <a:avLst/>
                      </a:prstGeom>
                    </wps:spPr>
                    <wps:txbx>
                      <w:txbxContent>
                        <w:p w14:paraId="4CD6C1E5">
                          <w:pPr>
                            <w:pStyle w:val="7"/>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530.6pt;margin-top:807.05pt;height:14.05pt;width:12pt;mso-position-horizontal-relative:page;mso-position-vertical-relative:page;z-index:-251656192;mso-width-relative:page;mso-height-relative:page;" filled="f" stroked="f" coordsize="21600,21600" o:gfxdata="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tCyaNoAAAAPAQAADwAAAAAAAAABACAAAAAiAAAAZHJzL2Rvd25yZXYueG1sUEsBAhQAFAAAAAgA&#10;h07iQBgO3HCxAQAAdAMAAA4AAAAAAAAAAQAgAAAAKQEAAGRycy9lMm9Eb2MueG1sUEsFBgAAAAAG&#10;AAYAWQEAAEwFAAAAAA==&#10;">
              <v:fill on="f" focussize="0,0"/>
              <v:stroke on="f"/>
              <v:imagedata o:title=""/>
              <o:lock v:ext="edit" aspectratio="f"/>
              <v:textbox inset="0mm,0mm,0mm,0mm">
                <w:txbxContent>
                  <w:p w14:paraId="4CD6C1E5">
                    <w:pPr>
                      <w:pStyle w:val="7"/>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D2132D">
    <w:pPr>
      <w:pStyle w:val="7"/>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5027D"/>
    <w:multiLevelType w:val="singleLevel"/>
    <w:tmpl w:val="9095027D"/>
    <w:lvl w:ilvl="0" w:tentative="0">
      <w:start w:val="1"/>
      <w:numFmt w:val="decimal"/>
      <w:lvlText w:val="%1."/>
      <w:lvlJc w:val="left"/>
      <w:pPr>
        <w:tabs>
          <w:tab w:val="left" w:pos="312"/>
        </w:tabs>
      </w:pPr>
    </w:lvl>
  </w:abstractNum>
  <w:abstractNum w:abstractNumId="1">
    <w:nsid w:val="A8761D4B"/>
    <w:multiLevelType w:val="singleLevel"/>
    <w:tmpl w:val="A8761D4B"/>
    <w:lvl w:ilvl="0" w:tentative="0">
      <w:start w:val="1"/>
      <w:numFmt w:val="decimal"/>
      <w:lvlText w:val="%1."/>
      <w:lvlJc w:val="left"/>
      <w:pPr>
        <w:tabs>
          <w:tab w:val="left" w:pos="312"/>
        </w:tabs>
      </w:pPr>
    </w:lvl>
  </w:abstractNum>
  <w:abstractNum w:abstractNumId="2">
    <w:nsid w:val="A8906F0A"/>
    <w:multiLevelType w:val="singleLevel"/>
    <w:tmpl w:val="A8906F0A"/>
    <w:lvl w:ilvl="0" w:tentative="0">
      <w:start w:val="1"/>
      <w:numFmt w:val="decimal"/>
      <w:suff w:val="space"/>
      <w:lvlText w:val="%1."/>
      <w:lvlJc w:val="left"/>
    </w:lvl>
  </w:abstractNum>
  <w:abstractNum w:abstractNumId="3">
    <w:nsid w:val="BA41DCD0"/>
    <w:multiLevelType w:val="singleLevel"/>
    <w:tmpl w:val="BA41DCD0"/>
    <w:lvl w:ilvl="0" w:tentative="0">
      <w:start w:val="1"/>
      <w:numFmt w:val="decimal"/>
      <w:lvlText w:val="%1."/>
      <w:lvlJc w:val="left"/>
      <w:pPr>
        <w:tabs>
          <w:tab w:val="left" w:pos="425"/>
        </w:tabs>
        <w:ind w:left="425" w:hanging="425"/>
      </w:pPr>
      <w:rPr>
        <w:rFonts w:hint="default"/>
      </w:rPr>
    </w:lvl>
  </w:abstractNum>
  <w:abstractNum w:abstractNumId="4">
    <w:nsid w:val="CF37C5B7"/>
    <w:multiLevelType w:val="singleLevel"/>
    <w:tmpl w:val="CF37C5B7"/>
    <w:lvl w:ilvl="0" w:tentative="0">
      <w:start w:val="1"/>
      <w:numFmt w:val="decimal"/>
      <w:suff w:val="space"/>
      <w:lvlText w:val="%1."/>
      <w:lvlJc w:val="left"/>
    </w:lvl>
  </w:abstractNum>
  <w:abstractNum w:abstractNumId="5">
    <w:nsid w:val="D954F2A0"/>
    <w:multiLevelType w:val="singleLevel"/>
    <w:tmpl w:val="D954F2A0"/>
    <w:lvl w:ilvl="0" w:tentative="0">
      <w:start w:val="1"/>
      <w:numFmt w:val="decimal"/>
      <w:lvlText w:val="%1."/>
      <w:lvlJc w:val="left"/>
      <w:pPr>
        <w:tabs>
          <w:tab w:val="left" w:pos="312"/>
        </w:tabs>
      </w:pPr>
    </w:lvl>
  </w:abstractNum>
  <w:abstractNum w:abstractNumId="6">
    <w:nsid w:val="2C7D9205"/>
    <w:multiLevelType w:val="singleLevel"/>
    <w:tmpl w:val="2C7D9205"/>
    <w:lvl w:ilvl="0" w:tentative="0">
      <w:start w:val="1"/>
      <w:numFmt w:val="decimal"/>
      <w:lvlText w:val="%1."/>
      <w:lvlJc w:val="left"/>
      <w:pPr>
        <w:tabs>
          <w:tab w:val="left" w:pos="425"/>
        </w:tabs>
        <w:ind w:left="425" w:hanging="425"/>
      </w:pPr>
      <w:rPr>
        <w:rFonts w:hint="default"/>
      </w:rPr>
    </w:lvl>
  </w:abstractNum>
  <w:abstractNum w:abstractNumId="7">
    <w:nsid w:val="3A589C21"/>
    <w:multiLevelType w:val="singleLevel"/>
    <w:tmpl w:val="3A589C21"/>
    <w:lvl w:ilvl="0" w:tentative="0">
      <w:start w:val="1"/>
      <w:numFmt w:val="decimal"/>
      <w:lvlText w:val="%1."/>
      <w:lvlJc w:val="left"/>
      <w:pPr>
        <w:tabs>
          <w:tab w:val="left" w:pos="312"/>
        </w:tabs>
      </w:p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10"/>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
  <w:rsids>
    <w:rsidRoot w:val="00BF6AAC"/>
    <w:rsid w:val="00011474"/>
    <w:rsid w:val="00096354"/>
    <w:rsid w:val="00990977"/>
    <w:rsid w:val="009F2120"/>
    <w:rsid w:val="00BF6AAC"/>
    <w:rsid w:val="00C17E90"/>
    <w:rsid w:val="00C3566C"/>
    <w:rsid w:val="00ED65CF"/>
    <w:rsid w:val="00F60430"/>
    <w:rsid w:val="00FF4869"/>
    <w:rsid w:val="04662845"/>
    <w:rsid w:val="05677E69"/>
    <w:rsid w:val="077A1F8D"/>
    <w:rsid w:val="084B54EC"/>
    <w:rsid w:val="0AB24290"/>
    <w:rsid w:val="0BB57EE5"/>
    <w:rsid w:val="0C22560C"/>
    <w:rsid w:val="0D285521"/>
    <w:rsid w:val="0D39267E"/>
    <w:rsid w:val="0E35301F"/>
    <w:rsid w:val="0E81372E"/>
    <w:rsid w:val="11943217"/>
    <w:rsid w:val="142630DA"/>
    <w:rsid w:val="19040A57"/>
    <w:rsid w:val="19E94311"/>
    <w:rsid w:val="1A0D57CA"/>
    <w:rsid w:val="1D1D1ACD"/>
    <w:rsid w:val="1FA94BC1"/>
    <w:rsid w:val="2171190D"/>
    <w:rsid w:val="232660A4"/>
    <w:rsid w:val="23D739CD"/>
    <w:rsid w:val="27A43D36"/>
    <w:rsid w:val="28D87198"/>
    <w:rsid w:val="2AE3569A"/>
    <w:rsid w:val="2BC2085A"/>
    <w:rsid w:val="2C0A0C4B"/>
    <w:rsid w:val="2DA54273"/>
    <w:rsid w:val="2FC67770"/>
    <w:rsid w:val="30D64E51"/>
    <w:rsid w:val="310C2006"/>
    <w:rsid w:val="32B35CA3"/>
    <w:rsid w:val="3321133C"/>
    <w:rsid w:val="332710F4"/>
    <w:rsid w:val="3ABE7E6D"/>
    <w:rsid w:val="3B8D7241"/>
    <w:rsid w:val="3C593B76"/>
    <w:rsid w:val="3C8F2D8E"/>
    <w:rsid w:val="3D0243E2"/>
    <w:rsid w:val="407A0E9A"/>
    <w:rsid w:val="41516138"/>
    <w:rsid w:val="41EC0535"/>
    <w:rsid w:val="420663A6"/>
    <w:rsid w:val="43C57DBB"/>
    <w:rsid w:val="4D037A43"/>
    <w:rsid w:val="4E7D0D54"/>
    <w:rsid w:val="4EE157E1"/>
    <w:rsid w:val="512074A2"/>
    <w:rsid w:val="51B87C2A"/>
    <w:rsid w:val="52553923"/>
    <w:rsid w:val="54227396"/>
    <w:rsid w:val="560C01BB"/>
    <w:rsid w:val="578050EA"/>
    <w:rsid w:val="5A1D0965"/>
    <w:rsid w:val="5BE31BD9"/>
    <w:rsid w:val="5F586436"/>
    <w:rsid w:val="621055D5"/>
    <w:rsid w:val="66030E01"/>
    <w:rsid w:val="673E5DDC"/>
    <w:rsid w:val="69AB74E8"/>
    <w:rsid w:val="69FD72F2"/>
    <w:rsid w:val="6D3754BB"/>
    <w:rsid w:val="6DAB79F8"/>
    <w:rsid w:val="70C62214"/>
    <w:rsid w:val="70D859B1"/>
    <w:rsid w:val="7351563C"/>
    <w:rsid w:val="75AD493F"/>
    <w:rsid w:val="79380047"/>
    <w:rsid w:val="7C08780C"/>
    <w:rsid w:val="7D9C1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431" w:hanging="431"/>
      <w:outlineLvl w:val="0"/>
    </w:pPr>
    <w:rPr>
      <w:b/>
      <w:bCs/>
      <w:sz w:val="28"/>
      <w:szCs w:val="28"/>
    </w:rPr>
  </w:style>
  <w:style w:type="paragraph" w:styleId="3">
    <w:name w:val="heading 2"/>
    <w:basedOn w:val="1"/>
    <w:qFormat/>
    <w:uiPriority w:val="1"/>
    <w:pPr>
      <w:ind w:left="538" w:hanging="538"/>
      <w:outlineLvl w:val="1"/>
    </w:pPr>
    <w:rPr>
      <w:b/>
      <w:bCs/>
      <w:sz w:val="24"/>
      <w:szCs w:val="24"/>
    </w:rPr>
  </w:style>
  <w:style w:type="paragraph" w:styleId="4">
    <w:name w:val="heading 3"/>
    <w:basedOn w:val="1"/>
    <w:qFormat/>
    <w:uiPriority w:val="1"/>
    <w:pPr>
      <w:spacing w:before="9"/>
      <w:ind w:left="299"/>
      <w:outlineLvl w:val="2"/>
    </w:pPr>
    <w:rPr>
      <w:b/>
      <w:bCs/>
      <w:sz w:val="20"/>
      <w:szCs w:val="20"/>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sz w:val="20"/>
      <w:szCs w:val="20"/>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ind w:left="497" w:hanging="168"/>
    </w:pPr>
  </w:style>
  <w:style w:type="paragraph" w:customStyle="1" w:styleId="16">
    <w:name w:val="Table Paragraph"/>
    <w:basedOn w:val="1"/>
    <w:qFormat/>
    <w:uiPriority w:val="1"/>
    <w:pPr>
      <w:spacing w:line="210" w:lineRule="exact"/>
      <w:ind w:left="118"/>
    </w:pPr>
  </w:style>
  <w:style w:type="paragraph" w:customStyle="1" w:styleId="17">
    <w:name w:val="Default"/>
    <w:uiPriority w:val="0"/>
    <w:pPr>
      <w:autoSpaceDE w:val="0"/>
      <w:autoSpaceDN w:val="0"/>
      <w:adjustRightInd w:val="0"/>
    </w:pPr>
    <w:rPr>
      <w:rFonts w:ascii="Times New Roman" w:hAnsi="Times New Roman" w:eastAsia="Calibri"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2842</Words>
  <Characters>16202</Characters>
  <Lines>135</Lines>
  <Paragraphs>38</Paragraphs>
  <TotalTime>0</TotalTime>
  <ScaleCrop>false</ScaleCrop>
  <LinksUpToDate>false</LinksUpToDate>
  <CharactersWithSpaces>19006</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2025-02-14T07:35:00Z</dcterms:created>
  <dc:creator>nayan</dc:creator>
  <cp:lastModifiedBy>KONDA MEDHANSH VARMA</cp:lastModifiedBy>
  <dcterms:modified xsi:type="dcterms:W3CDTF">2025-04-23T07:28:28Z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2024-04-03T00:00:00Z</vt:filetime>
  </property>
  <property fmtid="{D5CDD505-2E9C-101B-9397-08002B2CF9AE}" pid="3" name="Creator">
    <vt:lpwstr>LaTeX with hyperref</vt:lpwstr>
  </property>
  <property fmtid="{D5CDD505-2E9C-101B-9397-08002B2CF9AE}" pid="4" name="LastSaved">
    <vt:filetime>2025-02-14T00:00:00Z</vt:filetime>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y fmtid="{D5CDD505-2E9C-101B-9397-08002B2CF9AE}" pid="7" name="KSOProductBuildVer">
    <vt:lpwstr>1033-12.2.0.20795</vt:lpwstr>
  </property>
  <property fmtid="{D5CDD505-2E9C-101B-9397-08002B2CF9AE}" pid="8" name="ICV">
    <vt:lpwstr>551FE49EA4994A128C1C506D2801DA53_13</vt:lpwstr>
  </property>
</Properties>
</file>