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theme/themeOverride1.xml" ContentType="application/vnd.openxmlformats-officedocument.themeOverride+xml"/>
  <Override PartName="/word/charts/chart4.xml" ContentType="application/vnd.openxmlformats-officedocument.drawingml.chart+xml"/>
  <Override PartName="/word/theme/themeOverride2.xml" ContentType="application/vnd.openxmlformats-officedocument.themeOverrid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6D6E" w:rsidRPr="00681EB0" w:rsidRDefault="00056D6E" w:rsidP="00216F8D">
      <w:pPr>
        <w:spacing w:after="0"/>
        <w:ind w:firstLine="709"/>
        <w:rPr>
          <w:rFonts w:ascii="Times New Roman" w:hAnsi="Times New Roman" w:cs="Times New Roman"/>
          <w:b/>
        </w:rPr>
      </w:pPr>
      <w:r w:rsidRPr="00681EB0">
        <w:rPr>
          <w:rFonts w:ascii="Times New Roman" w:hAnsi="Times New Roman" w:cs="Times New Roman"/>
          <w:b/>
        </w:rPr>
        <w:t>Введение</w:t>
      </w:r>
    </w:p>
    <w:p w:rsidR="00056D6E" w:rsidRPr="00681EB0" w:rsidRDefault="00056D6E" w:rsidP="00FA7B11">
      <w:pPr>
        <w:spacing w:after="0"/>
        <w:ind w:firstLine="709"/>
        <w:rPr>
          <w:rFonts w:ascii="Times New Roman" w:hAnsi="Times New Roman" w:cs="Times New Roman"/>
        </w:rPr>
      </w:pPr>
      <w:r w:rsidRPr="00681EB0">
        <w:rPr>
          <w:rFonts w:ascii="Times New Roman" w:hAnsi="Times New Roman" w:cs="Times New Roman"/>
        </w:rPr>
        <w:t>Россия по праву считается лесной державой, на неё приходится 1/5 часть всех лесов и половина всех хвойных лесов мира, леса занимают около 50% всей площади страны и составляют более миллиарда гектаров.</w:t>
      </w:r>
    </w:p>
    <w:p w:rsidR="00681EB0" w:rsidRPr="00681EB0" w:rsidRDefault="00056D6E" w:rsidP="00FA7B11">
      <w:pPr>
        <w:spacing w:after="0"/>
        <w:ind w:firstLine="709"/>
        <w:rPr>
          <w:rFonts w:ascii="Times New Roman" w:hAnsi="Times New Roman" w:cs="Times New Roman"/>
        </w:rPr>
      </w:pPr>
      <w:r w:rsidRPr="00681EB0">
        <w:rPr>
          <w:rFonts w:ascii="Times New Roman" w:hAnsi="Times New Roman" w:cs="Times New Roman"/>
        </w:rPr>
        <w:t>На территории России ежегодно регистрируется от 15 до 40</w:t>
      </w:r>
      <w:r w:rsidR="002D14AC">
        <w:rPr>
          <w:rFonts w:ascii="Times New Roman" w:hAnsi="Times New Roman" w:cs="Times New Roman"/>
        </w:rPr>
        <w:t xml:space="preserve"> тысяч</w:t>
      </w:r>
      <w:r w:rsidRPr="00681EB0">
        <w:rPr>
          <w:rFonts w:ascii="Times New Roman" w:hAnsi="Times New Roman" w:cs="Times New Roman"/>
        </w:rPr>
        <w:t xml:space="preserve"> лесных пожаров, охватывающих площади до 2,5</w:t>
      </w:r>
      <w:r w:rsidR="002D14AC">
        <w:rPr>
          <w:rFonts w:ascii="Times New Roman" w:hAnsi="Times New Roman" w:cs="Times New Roman"/>
        </w:rPr>
        <w:t xml:space="preserve"> миллионов</w:t>
      </w:r>
      <w:r w:rsidRPr="00681EB0">
        <w:rPr>
          <w:rFonts w:ascii="Times New Roman" w:hAnsi="Times New Roman" w:cs="Times New Roman"/>
        </w:rPr>
        <w:t xml:space="preserve"> гектар</w:t>
      </w:r>
      <w:r w:rsidR="00AE7430" w:rsidRPr="002D14AC">
        <w:rPr>
          <w:rFonts w:ascii="Times New Roman" w:hAnsi="Times New Roman" w:cs="Times New Roman"/>
        </w:rPr>
        <w:t>[1]</w:t>
      </w:r>
      <w:r w:rsidRPr="00681EB0">
        <w:rPr>
          <w:rFonts w:ascii="Times New Roman" w:hAnsi="Times New Roman" w:cs="Times New Roman"/>
        </w:rPr>
        <w:t xml:space="preserve">. Ими государству ежегодно наносится ущерб в миллиарды рублей. Например, в </w:t>
      </w:r>
      <w:r w:rsidR="007158B6">
        <w:rPr>
          <w:rFonts w:ascii="Times New Roman" w:hAnsi="Times New Roman" w:cs="Times New Roman"/>
        </w:rPr>
        <w:t>2013</w:t>
      </w:r>
      <w:r w:rsidRPr="00681EB0">
        <w:rPr>
          <w:rFonts w:ascii="Times New Roman" w:hAnsi="Times New Roman" w:cs="Times New Roman"/>
        </w:rPr>
        <w:t xml:space="preserve"> году ущерб составил порядка 20 </w:t>
      </w:r>
      <w:r w:rsidR="002D14AC">
        <w:rPr>
          <w:rFonts w:ascii="Times New Roman" w:hAnsi="Times New Roman" w:cs="Times New Roman"/>
        </w:rPr>
        <w:t>миллиардов</w:t>
      </w:r>
      <w:r w:rsidR="00AE7430">
        <w:rPr>
          <w:rFonts w:ascii="Times New Roman" w:hAnsi="Times New Roman" w:cs="Times New Roman"/>
        </w:rPr>
        <w:t>[</w:t>
      </w:r>
      <w:r w:rsidR="00AE7430" w:rsidRPr="00053323">
        <w:rPr>
          <w:rFonts w:ascii="Times New Roman" w:hAnsi="Times New Roman" w:cs="Times New Roman"/>
        </w:rPr>
        <w:t>2</w:t>
      </w:r>
      <w:r w:rsidR="00922FB7" w:rsidRPr="00681EB0">
        <w:rPr>
          <w:rFonts w:ascii="Times New Roman" w:hAnsi="Times New Roman" w:cs="Times New Roman"/>
        </w:rPr>
        <w:t>]</w:t>
      </w:r>
      <w:r w:rsidR="002D14AC">
        <w:rPr>
          <w:rFonts w:ascii="Times New Roman" w:hAnsi="Times New Roman" w:cs="Times New Roman"/>
        </w:rPr>
        <w:t>.</w:t>
      </w:r>
    </w:p>
    <w:p w:rsidR="00922FB7" w:rsidRDefault="003C69AC" w:rsidP="00FA7B11">
      <w:pPr>
        <w:spacing w:after="0"/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</w:t>
      </w:r>
      <w:r w:rsidR="00056D6E" w:rsidRPr="00681EB0">
        <w:rPr>
          <w:rFonts w:ascii="Times New Roman" w:hAnsi="Times New Roman" w:cs="Times New Roman"/>
        </w:rPr>
        <w:t>з анализа данных</w:t>
      </w:r>
      <w:r w:rsidR="0058466A" w:rsidRPr="00681EB0">
        <w:rPr>
          <w:rFonts w:ascii="Times New Roman" w:hAnsi="Times New Roman" w:cs="Times New Roman"/>
        </w:rPr>
        <w:t xml:space="preserve"> Федеральной службы государственной статистики (Рис.1)</w:t>
      </w:r>
      <w:r w:rsidR="00056D6E" w:rsidRPr="00681EB0">
        <w:rPr>
          <w:rFonts w:ascii="Times New Roman" w:hAnsi="Times New Roman" w:cs="Times New Roman"/>
        </w:rPr>
        <w:t xml:space="preserve"> следует, что количество пожаров на территории России за последние 20 лет не имеет тенденции к уменьшению</w:t>
      </w:r>
      <w:r w:rsidR="00053323" w:rsidRPr="00053323">
        <w:rPr>
          <w:rFonts w:ascii="Times New Roman" w:hAnsi="Times New Roman" w:cs="Times New Roman"/>
        </w:rPr>
        <w:t>[1]</w:t>
      </w:r>
      <w:r w:rsidR="00056D6E" w:rsidRPr="00681EB0">
        <w:rPr>
          <w:rFonts w:ascii="Times New Roman" w:hAnsi="Times New Roman" w:cs="Times New Roman"/>
        </w:rPr>
        <w:t xml:space="preserve">. </w:t>
      </w:r>
      <w:r w:rsidR="00922FB7" w:rsidRPr="00681EB0">
        <w:rPr>
          <w:rFonts w:ascii="Times New Roman" w:hAnsi="Times New Roman" w:cs="Times New Roman"/>
        </w:rPr>
        <w:t xml:space="preserve">Возможным способом, предупреждения пожароопасной обстановки и её последствий является прогнозирование количества </w:t>
      </w:r>
      <w:r w:rsidR="00F74CFD">
        <w:rPr>
          <w:rFonts w:ascii="Times New Roman" w:hAnsi="Times New Roman" w:cs="Times New Roman"/>
        </w:rPr>
        <w:t xml:space="preserve">и площади </w:t>
      </w:r>
      <w:r w:rsidR="00922FB7" w:rsidRPr="00681EB0">
        <w:rPr>
          <w:rFonts w:ascii="Times New Roman" w:hAnsi="Times New Roman" w:cs="Times New Roman"/>
        </w:rPr>
        <w:t>лесных пожаров.</w:t>
      </w:r>
    </w:p>
    <w:p w:rsidR="00245FD8" w:rsidRDefault="00F74CFD" w:rsidP="00FA7B11">
      <w:pPr>
        <w:spacing w:after="0"/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</w:t>
      </w:r>
      <w:r w:rsidR="00F90155" w:rsidRPr="00D26398">
        <w:rPr>
          <w:rFonts w:ascii="Times New Roman" w:hAnsi="Times New Roman" w:cs="Times New Roman"/>
        </w:rPr>
        <w:t xml:space="preserve">оримость лесов в большой степени зависит от </w:t>
      </w:r>
      <w:r w:rsidR="002D14AC">
        <w:rPr>
          <w:rFonts w:ascii="Times New Roman" w:hAnsi="Times New Roman" w:cs="Times New Roman"/>
        </w:rPr>
        <w:t>погодных условий</w:t>
      </w:r>
      <w:r w:rsidR="002D14AC" w:rsidRPr="002D14AC">
        <w:rPr>
          <w:rFonts w:ascii="Times New Roman" w:hAnsi="Times New Roman" w:cs="Times New Roman"/>
        </w:rPr>
        <w:t>,</w:t>
      </w:r>
      <w:r w:rsidR="003D51C2">
        <w:rPr>
          <w:rFonts w:ascii="Times New Roman" w:hAnsi="Times New Roman" w:cs="Times New Roman"/>
        </w:rPr>
        <w:t xml:space="preserve"> </w:t>
      </w:r>
      <w:r w:rsidR="002D14AC">
        <w:rPr>
          <w:rFonts w:ascii="Times New Roman" w:hAnsi="Times New Roman" w:cs="Times New Roman"/>
        </w:rPr>
        <w:t>н</w:t>
      </w:r>
      <w:r w:rsidR="003D51C2">
        <w:rPr>
          <w:rFonts w:ascii="Times New Roman" w:hAnsi="Times New Roman" w:cs="Times New Roman"/>
        </w:rPr>
        <w:t>апример,</w:t>
      </w:r>
      <w:r>
        <w:rPr>
          <w:rFonts w:ascii="Times New Roman" w:hAnsi="Times New Roman" w:cs="Times New Roman"/>
        </w:rPr>
        <w:t xml:space="preserve"> </w:t>
      </w:r>
      <w:r w:rsidR="003D51C2">
        <w:rPr>
          <w:rFonts w:ascii="Times New Roman" w:hAnsi="Times New Roman" w:cs="Times New Roman"/>
        </w:rPr>
        <w:t>т</w:t>
      </w:r>
      <w:r>
        <w:rPr>
          <w:rFonts w:ascii="Times New Roman" w:hAnsi="Times New Roman" w:cs="Times New Roman"/>
        </w:rPr>
        <w:t xml:space="preserve">аких как температура, </w:t>
      </w:r>
      <w:r w:rsidR="00F90155" w:rsidRPr="00D26398">
        <w:rPr>
          <w:rFonts w:ascii="Times New Roman" w:hAnsi="Times New Roman" w:cs="Times New Roman"/>
        </w:rPr>
        <w:t>сухост</w:t>
      </w:r>
      <w:r>
        <w:rPr>
          <w:rFonts w:ascii="Times New Roman" w:hAnsi="Times New Roman" w:cs="Times New Roman"/>
        </w:rPr>
        <w:t>ь</w:t>
      </w:r>
      <w:r w:rsidR="00F90155" w:rsidRPr="00D26398">
        <w:rPr>
          <w:rFonts w:ascii="Times New Roman" w:hAnsi="Times New Roman" w:cs="Times New Roman"/>
        </w:rPr>
        <w:t xml:space="preserve"> воздуха (дефицит влажности)</w:t>
      </w:r>
      <w:r>
        <w:rPr>
          <w:rFonts w:ascii="Times New Roman" w:hAnsi="Times New Roman" w:cs="Times New Roman"/>
        </w:rPr>
        <w:t>, скорости ветра</w:t>
      </w:r>
      <w:r w:rsidR="00245FD8">
        <w:rPr>
          <w:rFonts w:ascii="Times New Roman" w:hAnsi="Times New Roman" w:cs="Times New Roman"/>
        </w:rPr>
        <w:t>, изменение этих параметров со временем</w:t>
      </w:r>
      <w:r>
        <w:rPr>
          <w:rFonts w:ascii="Times New Roman" w:hAnsi="Times New Roman" w:cs="Times New Roman"/>
        </w:rPr>
        <w:t xml:space="preserve"> и других</w:t>
      </w:r>
      <w:r w:rsidR="00D81080">
        <w:rPr>
          <w:rFonts w:ascii="Times New Roman" w:hAnsi="Times New Roman" w:cs="Times New Roman"/>
        </w:rPr>
        <w:t>[</w:t>
      </w:r>
      <w:r w:rsidR="00D81080" w:rsidRPr="00610715">
        <w:rPr>
          <w:rFonts w:ascii="Times New Roman" w:hAnsi="Times New Roman" w:cs="Times New Roman"/>
        </w:rPr>
        <w:t>3</w:t>
      </w:r>
      <w:r w:rsidR="00245FD8" w:rsidRPr="00245FD8">
        <w:rPr>
          <w:rFonts w:ascii="Times New Roman" w:hAnsi="Times New Roman" w:cs="Times New Roman"/>
        </w:rPr>
        <w:t>]</w:t>
      </w:r>
      <w:r w:rsidR="00F90155" w:rsidRPr="00D26398">
        <w:rPr>
          <w:rFonts w:ascii="Times New Roman" w:hAnsi="Times New Roman" w:cs="Times New Roman"/>
        </w:rPr>
        <w:t>.</w:t>
      </w:r>
      <w:r w:rsidR="00F90155">
        <w:rPr>
          <w:rFonts w:ascii="Times New Roman" w:hAnsi="Times New Roman" w:cs="Times New Roman"/>
        </w:rPr>
        <w:t xml:space="preserve"> </w:t>
      </w:r>
    </w:p>
    <w:p w:rsidR="00680DD2" w:rsidRPr="00FB7D80" w:rsidRDefault="00680DD2" w:rsidP="00FA7B11">
      <w:pPr>
        <w:spacing w:after="0"/>
        <w:ind w:firstLine="709"/>
        <w:rPr>
          <w:rFonts w:ascii="Times New Roman" w:hAnsi="Times New Roman" w:cs="Times New Roman"/>
        </w:rPr>
      </w:pPr>
      <w:r w:rsidRPr="00FB7D80">
        <w:rPr>
          <w:rFonts w:ascii="Times New Roman" w:hAnsi="Times New Roman" w:cs="Times New Roman"/>
        </w:rPr>
        <w:t xml:space="preserve">В данной статье рассматривается третий этап </w:t>
      </w:r>
      <w:r w:rsidR="00FB7D80">
        <w:rPr>
          <w:rFonts w:ascii="Times New Roman" w:hAnsi="Times New Roman" w:cs="Times New Roman"/>
        </w:rPr>
        <w:t>математической модели прогнозирования количества лесных пожаров</w:t>
      </w:r>
      <w:r w:rsidR="00FB7D80" w:rsidRPr="00FB7D80">
        <w:rPr>
          <w:rFonts w:ascii="Times New Roman" w:hAnsi="Times New Roman" w:cs="Times New Roman"/>
        </w:rPr>
        <w:t>[3]</w:t>
      </w:r>
      <w:r w:rsidR="00FB7D80">
        <w:rPr>
          <w:rFonts w:ascii="Times New Roman" w:hAnsi="Times New Roman" w:cs="Times New Roman"/>
        </w:rPr>
        <w:t xml:space="preserve">, а именно поиск зависимости пожаров от погодных условий и составление ассоциативных правил </w:t>
      </w:r>
      <w:r w:rsidR="00FB7D80" w:rsidRPr="00FB7D80">
        <w:rPr>
          <w:rFonts w:ascii="Times New Roman" w:hAnsi="Times New Roman" w:cs="Times New Roman"/>
        </w:rPr>
        <w:t>для оценки количества лесных пожаров</w:t>
      </w:r>
      <w:r w:rsidR="00FB7D80">
        <w:rPr>
          <w:rFonts w:ascii="Times New Roman" w:hAnsi="Times New Roman" w:cs="Times New Roman"/>
        </w:rPr>
        <w:t>.</w:t>
      </w:r>
    </w:p>
    <w:p w:rsidR="00681EB0" w:rsidRPr="00681EB0" w:rsidRDefault="00681EB0" w:rsidP="00F62849">
      <w:pPr>
        <w:spacing w:after="0"/>
        <w:rPr>
          <w:rFonts w:ascii="Times New Roman" w:hAnsi="Times New Roman" w:cs="Times New Roman"/>
        </w:rPr>
      </w:pPr>
      <w:r w:rsidRPr="00681EB0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39F76A40" wp14:editId="63B3FDE0">
            <wp:extent cx="2889849" cy="1932317"/>
            <wp:effectExtent l="0" t="0" r="25400" b="10795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 w:rsidRPr="00681EB0">
        <w:rPr>
          <w:rFonts w:ascii="Times New Roman" w:hAnsi="Times New Roman" w:cs="Times New Roman"/>
        </w:rPr>
        <w:t xml:space="preserve"> </w:t>
      </w:r>
      <w:r w:rsidRPr="00681EB0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0B1F7868" wp14:editId="515AF530">
            <wp:extent cx="2907102" cy="1940944"/>
            <wp:effectExtent l="0" t="0" r="26670" b="2159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681EB0" w:rsidRPr="00B627C0" w:rsidRDefault="00B627C0" w:rsidP="00F6284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Рисунок 1 –</w:t>
      </w:r>
      <w:r w:rsidR="00681EB0" w:rsidRPr="002D14AC">
        <w:rPr>
          <w:rFonts w:ascii="Times New Roman" w:hAnsi="Times New Roman" w:cs="Times New Roman"/>
        </w:rPr>
        <w:t xml:space="preserve"> Лесные пожары по Российской Федерации (на 1 ноября 2013г.)</w:t>
      </w:r>
      <w:proofErr w:type="gramStart"/>
      <w:r w:rsidRPr="00B627C0">
        <w:rPr>
          <w:rFonts w:ascii="Times New Roman" w:hAnsi="Times New Roman" w:cs="Times New Roman"/>
        </w:rPr>
        <w:t>.</w:t>
      </w:r>
      <w:proofErr w:type="gramEnd"/>
      <w:r w:rsidRPr="00B627C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Слева – количество пожаров (тыс. ед.), справа – площадь пожаров (тыс. га)</w:t>
      </w:r>
    </w:p>
    <w:p w:rsidR="00681EB0" w:rsidRDefault="00681EB0" w:rsidP="00FA7B11">
      <w:pPr>
        <w:ind w:firstLine="709"/>
        <w:jc w:val="center"/>
        <w:rPr>
          <w:rFonts w:ascii="Times New Roman" w:hAnsi="Times New Roman" w:cs="Times New Roman"/>
          <w:b/>
        </w:rPr>
      </w:pPr>
      <w:r w:rsidRPr="00D26398">
        <w:rPr>
          <w:rFonts w:ascii="Times New Roman" w:hAnsi="Times New Roman" w:cs="Times New Roman"/>
          <w:b/>
        </w:rPr>
        <w:t>Исходные данные</w:t>
      </w:r>
    </w:p>
    <w:p w:rsidR="00B627C0" w:rsidRDefault="00B627C0" w:rsidP="00B627C0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681EB0">
        <w:rPr>
          <w:rFonts w:ascii="Times New Roman" w:hAnsi="Times New Roman" w:cs="Times New Roman"/>
        </w:rPr>
        <w:t xml:space="preserve">Исходные данные </w:t>
      </w:r>
      <w:r w:rsidR="0082230D">
        <w:rPr>
          <w:rFonts w:ascii="Times New Roman" w:hAnsi="Times New Roman" w:cs="Times New Roman"/>
        </w:rPr>
        <w:t>для прогноза</w:t>
      </w:r>
      <w:r w:rsidRPr="00681EB0">
        <w:rPr>
          <w:rFonts w:ascii="Times New Roman" w:hAnsi="Times New Roman" w:cs="Times New Roman"/>
        </w:rPr>
        <w:t xml:space="preserve"> представляют собой набор временных рядов</w:t>
      </w:r>
      <w:r>
        <w:rPr>
          <w:rFonts w:ascii="Times New Roman" w:hAnsi="Times New Roman" w:cs="Times New Roman"/>
        </w:rPr>
        <w:t>. В них входят усреднённые значения</w:t>
      </w:r>
      <w:r w:rsidRPr="00681EB0">
        <w:rPr>
          <w:rFonts w:ascii="Times New Roman" w:hAnsi="Times New Roman" w:cs="Times New Roman"/>
        </w:rPr>
        <w:t xml:space="preserve"> измерений в течение недели температуры, влажности, скорости ветра, других погодных условий и их модификации.</w:t>
      </w:r>
    </w:p>
    <w:p w:rsidR="00B1628A" w:rsidRDefault="00B1628A" w:rsidP="00B1628A">
      <w:pPr>
        <w:spacing w:after="0" w:line="240" w:lineRule="auto"/>
        <w:ind w:firstLine="709"/>
        <w:jc w:val="right"/>
        <w:rPr>
          <w:rFonts w:ascii="Times New Roman" w:hAnsi="Times New Roman" w:cs="Times New Roman"/>
        </w:rPr>
      </w:pPr>
      <w:r w:rsidRPr="00BE451C">
        <w:rPr>
          <w:rFonts w:ascii="Times New Roman" w:hAnsi="Times New Roman" w:cs="Times New Roman"/>
        </w:rPr>
        <w:t>Таблица 1</w:t>
      </w:r>
    </w:p>
    <w:p w:rsidR="00B1628A" w:rsidRDefault="00B1628A" w:rsidP="00B1628A">
      <w:pPr>
        <w:spacing w:after="0" w:line="240" w:lineRule="auto"/>
        <w:ind w:firstLine="709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Исходные данные</w:t>
      </w:r>
      <w:r w:rsidR="00B627C0">
        <w:rPr>
          <w:rFonts w:ascii="Times New Roman" w:hAnsi="Times New Roman" w:cs="Times New Roman"/>
        </w:rPr>
        <w:t xml:space="preserve"> по погодным условиям</w:t>
      </w:r>
    </w:p>
    <w:tbl>
      <w:tblPr>
        <w:tblStyle w:val="a4"/>
        <w:tblW w:w="7161" w:type="dxa"/>
        <w:jc w:val="center"/>
        <w:tblLook w:val="0420" w:firstRow="1" w:lastRow="0" w:firstColumn="0" w:lastColumn="0" w:noHBand="0" w:noVBand="1"/>
      </w:tblPr>
      <w:tblGrid>
        <w:gridCol w:w="1335"/>
        <w:gridCol w:w="707"/>
        <w:gridCol w:w="734"/>
        <w:gridCol w:w="733"/>
        <w:gridCol w:w="834"/>
        <w:gridCol w:w="858"/>
        <w:gridCol w:w="858"/>
        <w:gridCol w:w="594"/>
        <w:gridCol w:w="508"/>
      </w:tblGrid>
      <w:tr w:rsidR="00B1628A" w:rsidRPr="00681EB0" w:rsidTr="0082230D">
        <w:trPr>
          <w:trHeight w:val="281"/>
          <w:jc w:val="center"/>
        </w:trPr>
        <w:tc>
          <w:tcPr>
            <w:tcW w:w="1350" w:type="dxa"/>
            <w:hideMark/>
          </w:tcPr>
          <w:p w:rsidR="00B1628A" w:rsidRPr="00681EB0" w:rsidRDefault="00B1628A" w:rsidP="00321825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681EB0">
              <w:rPr>
                <w:rFonts w:ascii="Times New Roman" w:hAnsi="Times New Roman" w:cs="Times New Roman"/>
                <w:b/>
                <w:bCs/>
              </w:rPr>
              <w:t>Дата</w:t>
            </w:r>
          </w:p>
        </w:tc>
        <w:tc>
          <w:tcPr>
            <w:tcW w:w="717" w:type="dxa"/>
            <w:hideMark/>
          </w:tcPr>
          <w:p w:rsidR="00B1628A" w:rsidRPr="00681EB0" w:rsidRDefault="00B1628A" w:rsidP="00321825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681EB0">
              <w:rPr>
                <w:rFonts w:ascii="Times New Roman" w:hAnsi="Times New Roman" w:cs="Times New Roman"/>
                <w:b/>
                <w:bCs/>
                <w:lang w:val="en-US"/>
              </w:rPr>
              <w:t>T</w:t>
            </w:r>
            <w:r w:rsidRPr="00B627C0">
              <w:rPr>
                <w:rFonts w:ascii="Times New Roman" w:hAnsi="Times New Roman" w:cs="Times New Roman"/>
                <w:b/>
                <w:bCs/>
              </w:rPr>
              <w:t>,°</w:t>
            </w:r>
          </w:p>
        </w:tc>
        <w:tc>
          <w:tcPr>
            <w:tcW w:w="735" w:type="dxa"/>
            <w:hideMark/>
          </w:tcPr>
          <w:p w:rsidR="00B1628A" w:rsidRPr="00681EB0" w:rsidRDefault="00B1628A" w:rsidP="00321825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681EB0">
              <w:rPr>
                <w:rFonts w:ascii="Times New Roman" w:hAnsi="Times New Roman" w:cs="Times New Roman"/>
                <w:b/>
                <w:bCs/>
                <w:lang w:val="el-GR"/>
              </w:rPr>
              <w:t>Δ</w:t>
            </w:r>
            <w:r w:rsidRPr="00681EB0">
              <w:rPr>
                <w:rFonts w:ascii="Times New Roman" w:hAnsi="Times New Roman" w:cs="Times New Roman"/>
                <w:b/>
                <w:bCs/>
                <w:lang w:val="en-US"/>
              </w:rPr>
              <w:t>T</w:t>
            </w:r>
            <w:r w:rsidRPr="00B627C0">
              <w:rPr>
                <w:rFonts w:ascii="Times New Roman" w:hAnsi="Times New Roman" w:cs="Times New Roman"/>
                <w:b/>
                <w:bCs/>
                <w:vertAlign w:val="subscript"/>
              </w:rPr>
              <w:t>2</w:t>
            </w:r>
            <w:r w:rsidRPr="00B627C0">
              <w:rPr>
                <w:rFonts w:ascii="Times New Roman" w:hAnsi="Times New Roman" w:cs="Times New Roman"/>
                <w:b/>
                <w:bCs/>
              </w:rPr>
              <w:t>,°</w:t>
            </w:r>
          </w:p>
        </w:tc>
        <w:tc>
          <w:tcPr>
            <w:tcW w:w="734" w:type="dxa"/>
            <w:hideMark/>
          </w:tcPr>
          <w:p w:rsidR="00B1628A" w:rsidRPr="00681EB0" w:rsidRDefault="00B1628A" w:rsidP="00321825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681EB0">
              <w:rPr>
                <w:rFonts w:ascii="Times New Roman" w:hAnsi="Times New Roman" w:cs="Times New Roman"/>
                <w:b/>
                <w:bCs/>
                <w:lang w:val="el-GR"/>
              </w:rPr>
              <w:t>Δ</w:t>
            </w:r>
            <w:r w:rsidRPr="00681EB0">
              <w:rPr>
                <w:rFonts w:ascii="Times New Roman" w:hAnsi="Times New Roman" w:cs="Times New Roman"/>
                <w:b/>
                <w:bCs/>
                <w:lang w:val="en-US"/>
              </w:rPr>
              <w:t>T</w:t>
            </w:r>
            <w:r w:rsidRPr="00B627C0">
              <w:rPr>
                <w:rFonts w:ascii="Times New Roman" w:hAnsi="Times New Roman" w:cs="Times New Roman"/>
                <w:b/>
                <w:bCs/>
                <w:vertAlign w:val="subscript"/>
              </w:rPr>
              <w:t>3</w:t>
            </w:r>
            <w:r w:rsidRPr="00B627C0">
              <w:rPr>
                <w:rFonts w:ascii="Times New Roman" w:hAnsi="Times New Roman" w:cs="Times New Roman"/>
                <w:b/>
                <w:bCs/>
              </w:rPr>
              <w:t>,°</w:t>
            </w:r>
          </w:p>
        </w:tc>
        <w:tc>
          <w:tcPr>
            <w:tcW w:w="843" w:type="dxa"/>
            <w:hideMark/>
          </w:tcPr>
          <w:p w:rsidR="00B1628A" w:rsidRPr="00681EB0" w:rsidRDefault="00B1628A" w:rsidP="00321825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681EB0">
              <w:rPr>
                <w:rFonts w:ascii="Times New Roman" w:hAnsi="Times New Roman" w:cs="Times New Roman"/>
                <w:b/>
                <w:bCs/>
                <w:lang w:val="en-US"/>
              </w:rPr>
              <w:t>V</w:t>
            </w:r>
            <w:r w:rsidRPr="00B627C0">
              <w:rPr>
                <w:rFonts w:ascii="Times New Roman" w:hAnsi="Times New Roman" w:cs="Times New Roman"/>
                <w:b/>
                <w:bCs/>
              </w:rPr>
              <w:t>,%</w:t>
            </w:r>
          </w:p>
        </w:tc>
        <w:tc>
          <w:tcPr>
            <w:tcW w:w="834" w:type="dxa"/>
            <w:hideMark/>
          </w:tcPr>
          <w:p w:rsidR="00B1628A" w:rsidRPr="00681EB0" w:rsidRDefault="00B1628A" w:rsidP="00321825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681EB0">
              <w:rPr>
                <w:rFonts w:ascii="Times New Roman" w:hAnsi="Times New Roman" w:cs="Times New Roman"/>
                <w:b/>
                <w:bCs/>
                <w:lang w:val="el-GR"/>
              </w:rPr>
              <w:t>Δ</w:t>
            </w:r>
            <w:r w:rsidRPr="00681EB0">
              <w:rPr>
                <w:rFonts w:ascii="Times New Roman" w:hAnsi="Times New Roman" w:cs="Times New Roman"/>
                <w:b/>
                <w:bCs/>
                <w:lang w:val="en-US"/>
              </w:rPr>
              <w:t>V</w:t>
            </w:r>
            <w:r w:rsidRPr="00B627C0">
              <w:rPr>
                <w:rFonts w:ascii="Times New Roman" w:hAnsi="Times New Roman" w:cs="Times New Roman"/>
                <w:b/>
                <w:bCs/>
                <w:vertAlign w:val="subscript"/>
              </w:rPr>
              <w:t>2</w:t>
            </w:r>
            <w:r w:rsidRPr="00B627C0">
              <w:rPr>
                <w:rFonts w:ascii="Times New Roman" w:hAnsi="Times New Roman" w:cs="Times New Roman"/>
                <w:b/>
                <w:bCs/>
              </w:rPr>
              <w:t>,%</w:t>
            </w:r>
          </w:p>
        </w:tc>
        <w:tc>
          <w:tcPr>
            <w:tcW w:w="834" w:type="dxa"/>
            <w:hideMark/>
          </w:tcPr>
          <w:p w:rsidR="00B1628A" w:rsidRPr="00681EB0" w:rsidRDefault="00B1628A" w:rsidP="00321825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681EB0">
              <w:rPr>
                <w:rFonts w:ascii="Times New Roman" w:hAnsi="Times New Roman" w:cs="Times New Roman"/>
                <w:b/>
                <w:bCs/>
                <w:lang w:val="el-GR"/>
              </w:rPr>
              <w:t>Δ</w:t>
            </w:r>
            <w:r w:rsidRPr="00681EB0">
              <w:rPr>
                <w:rFonts w:ascii="Times New Roman" w:hAnsi="Times New Roman" w:cs="Times New Roman"/>
                <w:b/>
                <w:bCs/>
                <w:lang w:val="en-US"/>
              </w:rPr>
              <w:t>V</w:t>
            </w:r>
            <w:r w:rsidRPr="00B627C0">
              <w:rPr>
                <w:rFonts w:ascii="Times New Roman" w:hAnsi="Times New Roman" w:cs="Times New Roman"/>
                <w:b/>
                <w:bCs/>
                <w:vertAlign w:val="subscript"/>
              </w:rPr>
              <w:t>3</w:t>
            </w:r>
            <w:r w:rsidRPr="00B627C0">
              <w:rPr>
                <w:rFonts w:ascii="Times New Roman" w:hAnsi="Times New Roman" w:cs="Times New Roman"/>
                <w:b/>
                <w:bCs/>
              </w:rPr>
              <w:t>,%</w:t>
            </w:r>
          </w:p>
        </w:tc>
        <w:tc>
          <w:tcPr>
            <w:tcW w:w="602" w:type="dxa"/>
            <w:hideMark/>
          </w:tcPr>
          <w:p w:rsidR="00B1628A" w:rsidRPr="00681EB0" w:rsidRDefault="00B1628A" w:rsidP="00321825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681EB0">
              <w:rPr>
                <w:rFonts w:ascii="Times New Roman" w:hAnsi="Times New Roman" w:cs="Times New Roman"/>
                <w:b/>
                <w:bCs/>
              </w:rPr>
              <w:t>…</w:t>
            </w:r>
          </w:p>
        </w:tc>
        <w:tc>
          <w:tcPr>
            <w:tcW w:w="512" w:type="dxa"/>
            <w:hideMark/>
          </w:tcPr>
          <w:p w:rsidR="00B1628A" w:rsidRPr="00681EB0" w:rsidRDefault="00B1628A" w:rsidP="00321825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681EB0">
              <w:rPr>
                <w:rFonts w:ascii="Times New Roman" w:hAnsi="Times New Roman" w:cs="Times New Roman"/>
                <w:b/>
                <w:bCs/>
                <w:lang w:val="en-US"/>
              </w:rPr>
              <w:t>F</w:t>
            </w:r>
          </w:p>
        </w:tc>
      </w:tr>
      <w:tr w:rsidR="00B1628A" w:rsidRPr="00681EB0" w:rsidTr="00321825">
        <w:trPr>
          <w:trHeight w:val="597"/>
          <w:jc w:val="center"/>
        </w:trPr>
        <w:tc>
          <w:tcPr>
            <w:tcW w:w="1350" w:type="dxa"/>
            <w:hideMark/>
          </w:tcPr>
          <w:p w:rsidR="00B1628A" w:rsidRPr="00681EB0" w:rsidRDefault="00B1628A" w:rsidP="0082230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681EB0">
              <w:rPr>
                <w:rFonts w:ascii="Times New Roman" w:hAnsi="Times New Roman" w:cs="Times New Roman"/>
              </w:rPr>
              <w:t>01</w:t>
            </w:r>
            <w:r w:rsidRPr="00B627C0">
              <w:rPr>
                <w:rFonts w:ascii="Times New Roman" w:hAnsi="Times New Roman" w:cs="Times New Roman"/>
              </w:rPr>
              <w:t>.04.</w:t>
            </w:r>
            <w:r w:rsidR="0082230D">
              <w:rPr>
                <w:rFonts w:ascii="Times New Roman" w:hAnsi="Times New Roman" w:cs="Times New Roman"/>
              </w:rPr>
              <w:t>08-08.04.08</w:t>
            </w:r>
          </w:p>
        </w:tc>
        <w:tc>
          <w:tcPr>
            <w:tcW w:w="717" w:type="dxa"/>
            <w:hideMark/>
          </w:tcPr>
          <w:p w:rsidR="00B1628A" w:rsidRPr="00681EB0" w:rsidRDefault="00B1628A" w:rsidP="00321825">
            <w:pPr>
              <w:spacing w:after="200" w:line="276" w:lineRule="auto"/>
              <w:jc w:val="center"/>
              <w:rPr>
                <w:rFonts w:ascii="Times New Roman" w:hAnsi="Times New Roman" w:cs="Times New Roman"/>
              </w:rPr>
            </w:pPr>
            <w:r w:rsidRPr="00B627C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35" w:type="dxa"/>
            <w:hideMark/>
          </w:tcPr>
          <w:p w:rsidR="00B1628A" w:rsidRPr="00681EB0" w:rsidRDefault="00B1628A" w:rsidP="00321825">
            <w:pPr>
              <w:spacing w:after="200" w:line="276" w:lineRule="auto"/>
              <w:jc w:val="center"/>
              <w:rPr>
                <w:rFonts w:ascii="Times New Roman" w:hAnsi="Times New Roman" w:cs="Times New Roman"/>
              </w:rPr>
            </w:pPr>
            <w:r w:rsidRPr="00B627C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34" w:type="dxa"/>
            <w:hideMark/>
          </w:tcPr>
          <w:p w:rsidR="00B1628A" w:rsidRPr="00681EB0" w:rsidRDefault="00B1628A" w:rsidP="00321825">
            <w:pPr>
              <w:spacing w:after="200" w:line="276" w:lineRule="auto"/>
              <w:jc w:val="center"/>
              <w:rPr>
                <w:rFonts w:ascii="Times New Roman" w:hAnsi="Times New Roman" w:cs="Times New Roman"/>
              </w:rPr>
            </w:pPr>
            <w:r w:rsidRPr="00B627C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43" w:type="dxa"/>
            <w:hideMark/>
          </w:tcPr>
          <w:p w:rsidR="00B1628A" w:rsidRPr="00681EB0" w:rsidRDefault="00B1628A" w:rsidP="00321825">
            <w:pPr>
              <w:spacing w:after="200" w:line="276" w:lineRule="auto"/>
              <w:jc w:val="center"/>
              <w:rPr>
                <w:rFonts w:ascii="Times New Roman" w:hAnsi="Times New Roman" w:cs="Times New Roman"/>
              </w:rPr>
            </w:pPr>
            <w:r w:rsidRPr="00B627C0">
              <w:rPr>
                <w:rFonts w:ascii="Times New Roman" w:hAnsi="Times New Roman" w:cs="Times New Roman"/>
              </w:rPr>
              <w:t>65</w:t>
            </w:r>
          </w:p>
        </w:tc>
        <w:tc>
          <w:tcPr>
            <w:tcW w:w="834" w:type="dxa"/>
            <w:hideMark/>
          </w:tcPr>
          <w:p w:rsidR="00B1628A" w:rsidRPr="00681EB0" w:rsidRDefault="00B1628A" w:rsidP="00321825">
            <w:pPr>
              <w:spacing w:after="200" w:line="276" w:lineRule="auto"/>
              <w:jc w:val="center"/>
              <w:rPr>
                <w:rFonts w:ascii="Times New Roman" w:hAnsi="Times New Roman" w:cs="Times New Roman"/>
              </w:rPr>
            </w:pPr>
            <w:r w:rsidRPr="00B627C0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34" w:type="dxa"/>
            <w:hideMark/>
          </w:tcPr>
          <w:p w:rsidR="00B1628A" w:rsidRPr="00681EB0" w:rsidRDefault="00B1628A" w:rsidP="00321825">
            <w:pPr>
              <w:spacing w:after="200" w:line="276" w:lineRule="auto"/>
              <w:jc w:val="center"/>
              <w:rPr>
                <w:rFonts w:ascii="Times New Roman" w:hAnsi="Times New Roman" w:cs="Times New Roman"/>
              </w:rPr>
            </w:pPr>
            <w:r w:rsidRPr="00B627C0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602" w:type="dxa"/>
            <w:hideMark/>
          </w:tcPr>
          <w:p w:rsidR="00B1628A" w:rsidRPr="00681EB0" w:rsidRDefault="00B1628A" w:rsidP="00321825">
            <w:pPr>
              <w:spacing w:after="200" w:line="276" w:lineRule="auto"/>
              <w:jc w:val="center"/>
              <w:rPr>
                <w:rFonts w:ascii="Times New Roman" w:hAnsi="Times New Roman" w:cs="Times New Roman"/>
              </w:rPr>
            </w:pPr>
            <w:r w:rsidRPr="00681EB0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512" w:type="dxa"/>
            <w:hideMark/>
          </w:tcPr>
          <w:p w:rsidR="00B1628A" w:rsidRPr="00681EB0" w:rsidRDefault="00B1628A" w:rsidP="00321825">
            <w:pPr>
              <w:spacing w:after="200" w:line="276" w:lineRule="auto"/>
              <w:jc w:val="center"/>
              <w:rPr>
                <w:rFonts w:ascii="Times New Roman" w:hAnsi="Times New Roman" w:cs="Times New Roman"/>
              </w:rPr>
            </w:pPr>
            <w:r w:rsidRPr="00B627C0">
              <w:rPr>
                <w:rFonts w:ascii="Times New Roman" w:hAnsi="Times New Roman" w:cs="Times New Roman"/>
              </w:rPr>
              <w:t>22</w:t>
            </w:r>
          </w:p>
        </w:tc>
      </w:tr>
      <w:tr w:rsidR="00B1628A" w:rsidRPr="00681EB0" w:rsidTr="00321825">
        <w:trPr>
          <w:trHeight w:val="333"/>
          <w:jc w:val="center"/>
        </w:trPr>
        <w:tc>
          <w:tcPr>
            <w:tcW w:w="1350" w:type="dxa"/>
            <w:hideMark/>
          </w:tcPr>
          <w:p w:rsidR="00B1628A" w:rsidRPr="00681EB0" w:rsidRDefault="00B1628A" w:rsidP="0032182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681EB0">
              <w:rPr>
                <w:rFonts w:ascii="Times New Roman" w:hAnsi="Times New Roman" w:cs="Times New Roman"/>
              </w:rPr>
              <w:t>0</w:t>
            </w:r>
            <w:r w:rsidRPr="00681EB0">
              <w:rPr>
                <w:rFonts w:ascii="Times New Roman" w:hAnsi="Times New Roman" w:cs="Times New Roman"/>
                <w:lang w:val="en-US"/>
              </w:rPr>
              <w:t>9</w:t>
            </w:r>
            <w:r w:rsidRPr="00681EB0">
              <w:rPr>
                <w:rFonts w:ascii="Times New Roman" w:hAnsi="Times New Roman" w:cs="Times New Roman"/>
              </w:rPr>
              <w:t>.0</w:t>
            </w:r>
            <w:r w:rsidRPr="00681EB0">
              <w:rPr>
                <w:rFonts w:ascii="Times New Roman" w:hAnsi="Times New Roman" w:cs="Times New Roman"/>
                <w:lang w:val="en-US"/>
              </w:rPr>
              <w:t>4</w:t>
            </w:r>
            <w:r w:rsidR="0082230D">
              <w:rPr>
                <w:rFonts w:ascii="Times New Roman" w:hAnsi="Times New Roman" w:cs="Times New Roman"/>
              </w:rPr>
              <w:t>.08</w:t>
            </w:r>
            <w:r w:rsidRPr="00681EB0">
              <w:rPr>
                <w:rFonts w:ascii="Times New Roman" w:hAnsi="Times New Roman" w:cs="Times New Roman"/>
                <w:lang w:val="en-US"/>
              </w:rPr>
              <w:t>-</w:t>
            </w:r>
          </w:p>
          <w:p w:rsidR="00B1628A" w:rsidRPr="00681EB0" w:rsidRDefault="00B1628A" w:rsidP="0032182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681EB0">
              <w:rPr>
                <w:rFonts w:ascii="Times New Roman" w:hAnsi="Times New Roman" w:cs="Times New Roman"/>
                <w:lang w:val="en-US"/>
              </w:rPr>
              <w:t>16</w:t>
            </w:r>
            <w:r w:rsidRPr="00681EB0">
              <w:rPr>
                <w:rFonts w:ascii="Times New Roman" w:hAnsi="Times New Roman" w:cs="Times New Roman"/>
              </w:rPr>
              <w:t>.0</w:t>
            </w:r>
            <w:r w:rsidRPr="00681EB0">
              <w:rPr>
                <w:rFonts w:ascii="Times New Roman" w:hAnsi="Times New Roman" w:cs="Times New Roman"/>
                <w:lang w:val="en-US"/>
              </w:rPr>
              <w:t>4</w:t>
            </w:r>
            <w:r w:rsidR="0082230D">
              <w:rPr>
                <w:rFonts w:ascii="Times New Roman" w:hAnsi="Times New Roman" w:cs="Times New Roman"/>
              </w:rPr>
              <w:t>.08</w:t>
            </w:r>
          </w:p>
        </w:tc>
        <w:tc>
          <w:tcPr>
            <w:tcW w:w="717" w:type="dxa"/>
            <w:hideMark/>
          </w:tcPr>
          <w:p w:rsidR="00B1628A" w:rsidRPr="00681EB0" w:rsidRDefault="00B1628A" w:rsidP="00321825">
            <w:pPr>
              <w:spacing w:after="200" w:line="276" w:lineRule="auto"/>
              <w:jc w:val="center"/>
              <w:rPr>
                <w:rFonts w:ascii="Times New Roman" w:hAnsi="Times New Roman" w:cs="Times New Roman"/>
              </w:rPr>
            </w:pPr>
            <w:r w:rsidRPr="00681EB0">
              <w:rPr>
                <w:rFonts w:ascii="Times New Roman" w:hAnsi="Times New Roman" w:cs="Times New Roman"/>
                <w:lang w:val="en-US"/>
              </w:rPr>
              <w:t>10</w:t>
            </w:r>
          </w:p>
        </w:tc>
        <w:tc>
          <w:tcPr>
            <w:tcW w:w="735" w:type="dxa"/>
            <w:hideMark/>
          </w:tcPr>
          <w:p w:rsidR="00B1628A" w:rsidRPr="00681EB0" w:rsidRDefault="00B1628A" w:rsidP="00321825">
            <w:pPr>
              <w:spacing w:after="200" w:line="276" w:lineRule="auto"/>
              <w:jc w:val="center"/>
              <w:rPr>
                <w:rFonts w:ascii="Times New Roman" w:hAnsi="Times New Roman" w:cs="Times New Roman"/>
              </w:rPr>
            </w:pPr>
            <w:r w:rsidRPr="00681EB0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734" w:type="dxa"/>
            <w:hideMark/>
          </w:tcPr>
          <w:p w:rsidR="00B1628A" w:rsidRPr="00681EB0" w:rsidRDefault="00B1628A" w:rsidP="00321825">
            <w:pPr>
              <w:spacing w:after="200" w:line="276" w:lineRule="auto"/>
              <w:jc w:val="center"/>
              <w:rPr>
                <w:rFonts w:ascii="Times New Roman" w:hAnsi="Times New Roman" w:cs="Times New Roman"/>
              </w:rPr>
            </w:pPr>
            <w:r w:rsidRPr="00681EB0"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843" w:type="dxa"/>
            <w:hideMark/>
          </w:tcPr>
          <w:p w:rsidR="00B1628A" w:rsidRPr="00681EB0" w:rsidRDefault="00B1628A" w:rsidP="00321825">
            <w:pPr>
              <w:spacing w:after="200" w:line="276" w:lineRule="auto"/>
              <w:jc w:val="center"/>
              <w:rPr>
                <w:rFonts w:ascii="Times New Roman" w:hAnsi="Times New Roman" w:cs="Times New Roman"/>
              </w:rPr>
            </w:pPr>
            <w:r w:rsidRPr="00681EB0">
              <w:rPr>
                <w:rFonts w:ascii="Times New Roman" w:hAnsi="Times New Roman" w:cs="Times New Roman"/>
                <w:lang w:val="en-US"/>
              </w:rPr>
              <w:t>70</w:t>
            </w:r>
          </w:p>
        </w:tc>
        <w:tc>
          <w:tcPr>
            <w:tcW w:w="834" w:type="dxa"/>
            <w:hideMark/>
          </w:tcPr>
          <w:p w:rsidR="00B1628A" w:rsidRPr="00681EB0" w:rsidRDefault="00B1628A" w:rsidP="00321825">
            <w:pPr>
              <w:spacing w:after="200" w:line="276" w:lineRule="auto"/>
              <w:jc w:val="center"/>
              <w:rPr>
                <w:rFonts w:ascii="Times New Roman" w:hAnsi="Times New Roman" w:cs="Times New Roman"/>
              </w:rPr>
            </w:pPr>
            <w:r w:rsidRPr="00681EB0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834" w:type="dxa"/>
            <w:hideMark/>
          </w:tcPr>
          <w:p w:rsidR="00B1628A" w:rsidRPr="00681EB0" w:rsidRDefault="00B1628A" w:rsidP="00321825">
            <w:pPr>
              <w:spacing w:after="200" w:line="276" w:lineRule="auto"/>
              <w:jc w:val="center"/>
              <w:rPr>
                <w:rFonts w:ascii="Times New Roman" w:hAnsi="Times New Roman" w:cs="Times New Roman"/>
              </w:rPr>
            </w:pPr>
            <w:r w:rsidRPr="00681EB0">
              <w:rPr>
                <w:rFonts w:ascii="Times New Roman" w:hAnsi="Times New Roman" w:cs="Times New Roman"/>
                <w:lang w:val="en-US"/>
              </w:rPr>
              <w:t>29</w:t>
            </w:r>
          </w:p>
        </w:tc>
        <w:tc>
          <w:tcPr>
            <w:tcW w:w="602" w:type="dxa"/>
            <w:hideMark/>
          </w:tcPr>
          <w:p w:rsidR="00B1628A" w:rsidRPr="00681EB0" w:rsidRDefault="00B1628A" w:rsidP="00321825">
            <w:pPr>
              <w:spacing w:after="200" w:line="276" w:lineRule="auto"/>
              <w:jc w:val="center"/>
              <w:rPr>
                <w:rFonts w:ascii="Times New Roman" w:hAnsi="Times New Roman" w:cs="Times New Roman"/>
              </w:rPr>
            </w:pPr>
            <w:r w:rsidRPr="00681EB0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512" w:type="dxa"/>
            <w:hideMark/>
          </w:tcPr>
          <w:p w:rsidR="00B1628A" w:rsidRPr="00681EB0" w:rsidRDefault="00B1628A" w:rsidP="00321825">
            <w:pPr>
              <w:spacing w:after="200" w:line="276" w:lineRule="auto"/>
              <w:jc w:val="center"/>
              <w:rPr>
                <w:rFonts w:ascii="Times New Roman" w:hAnsi="Times New Roman" w:cs="Times New Roman"/>
              </w:rPr>
            </w:pPr>
            <w:r w:rsidRPr="00681EB0">
              <w:rPr>
                <w:rFonts w:ascii="Times New Roman" w:hAnsi="Times New Roman" w:cs="Times New Roman"/>
                <w:lang w:val="en-US"/>
              </w:rPr>
              <w:t>17</w:t>
            </w:r>
          </w:p>
        </w:tc>
      </w:tr>
      <w:tr w:rsidR="00B1628A" w:rsidRPr="00681EB0" w:rsidTr="00B627C0">
        <w:trPr>
          <w:trHeight w:val="433"/>
          <w:jc w:val="center"/>
        </w:trPr>
        <w:tc>
          <w:tcPr>
            <w:tcW w:w="1350" w:type="dxa"/>
            <w:hideMark/>
          </w:tcPr>
          <w:p w:rsidR="00B1628A" w:rsidRPr="00681EB0" w:rsidRDefault="00B1628A" w:rsidP="0032182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681EB0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717" w:type="dxa"/>
            <w:hideMark/>
          </w:tcPr>
          <w:p w:rsidR="00B1628A" w:rsidRPr="00681EB0" w:rsidRDefault="00B1628A" w:rsidP="00321825">
            <w:pPr>
              <w:spacing w:after="200" w:line="276" w:lineRule="auto"/>
              <w:jc w:val="center"/>
              <w:rPr>
                <w:rFonts w:ascii="Times New Roman" w:hAnsi="Times New Roman" w:cs="Times New Roman"/>
              </w:rPr>
            </w:pPr>
            <w:r w:rsidRPr="00681EB0">
              <w:rPr>
                <w:rFonts w:ascii="Times New Roman" w:hAnsi="Times New Roman" w:cs="Times New Roman"/>
                <w:lang w:val="en-US"/>
              </w:rPr>
              <w:t>…</w:t>
            </w:r>
          </w:p>
        </w:tc>
        <w:tc>
          <w:tcPr>
            <w:tcW w:w="735" w:type="dxa"/>
            <w:hideMark/>
          </w:tcPr>
          <w:p w:rsidR="00B1628A" w:rsidRPr="00681EB0" w:rsidRDefault="00B1628A" w:rsidP="00321825">
            <w:pPr>
              <w:spacing w:after="200" w:line="276" w:lineRule="auto"/>
              <w:jc w:val="center"/>
              <w:rPr>
                <w:rFonts w:ascii="Times New Roman" w:hAnsi="Times New Roman" w:cs="Times New Roman"/>
              </w:rPr>
            </w:pPr>
            <w:r w:rsidRPr="00681EB0">
              <w:rPr>
                <w:rFonts w:ascii="Times New Roman" w:hAnsi="Times New Roman" w:cs="Times New Roman"/>
                <w:lang w:val="en-US"/>
              </w:rPr>
              <w:t>…</w:t>
            </w:r>
          </w:p>
        </w:tc>
        <w:tc>
          <w:tcPr>
            <w:tcW w:w="734" w:type="dxa"/>
            <w:hideMark/>
          </w:tcPr>
          <w:p w:rsidR="00B1628A" w:rsidRPr="00681EB0" w:rsidRDefault="00B1628A" w:rsidP="00321825">
            <w:pPr>
              <w:spacing w:after="200" w:line="276" w:lineRule="auto"/>
              <w:jc w:val="center"/>
              <w:rPr>
                <w:rFonts w:ascii="Times New Roman" w:hAnsi="Times New Roman" w:cs="Times New Roman"/>
              </w:rPr>
            </w:pPr>
            <w:r w:rsidRPr="00681EB0">
              <w:rPr>
                <w:rFonts w:ascii="Times New Roman" w:hAnsi="Times New Roman" w:cs="Times New Roman"/>
                <w:lang w:val="en-US"/>
              </w:rPr>
              <w:t>…</w:t>
            </w:r>
          </w:p>
        </w:tc>
        <w:tc>
          <w:tcPr>
            <w:tcW w:w="843" w:type="dxa"/>
            <w:hideMark/>
          </w:tcPr>
          <w:p w:rsidR="00B1628A" w:rsidRPr="00681EB0" w:rsidRDefault="00B1628A" w:rsidP="00321825">
            <w:pPr>
              <w:spacing w:after="200" w:line="276" w:lineRule="auto"/>
              <w:jc w:val="center"/>
              <w:rPr>
                <w:rFonts w:ascii="Times New Roman" w:hAnsi="Times New Roman" w:cs="Times New Roman"/>
              </w:rPr>
            </w:pPr>
            <w:r w:rsidRPr="00681EB0">
              <w:rPr>
                <w:rFonts w:ascii="Times New Roman" w:hAnsi="Times New Roman" w:cs="Times New Roman"/>
                <w:lang w:val="en-US"/>
              </w:rPr>
              <w:t>…</w:t>
            </w:r>
          </w:p>
        </w:tc>
        <w:tc>
          <w:tcPr>
            <w:tcW w:w="834" w:type="dxa"/>
            <w:hideMark/>
          </w:tcPr>
          <w:p w:rsidR="00B1628A" w:rsidRPr="00681EB0" w:rsidRDefault="00B1628A" w:rsidP="00321825">
            <w:pPr>
              <w:spacing w:after="200" w:line="276" w:lineRule="auto"/>
              <w:jc w:val="center"/>
              <w:rPr>
                <w:rFonts w:ascii="Times New Roman" w:hAnsi="Times New Roman" w:cs="Times New Roman"/>
              </w:rPr>
            </w:pPr>
            <w:r w:rsidRPr="00681EB0">
              <w:rPr>
                <w:rFonts w:ascii="Times New Roman" w:hAnsi="Times New Roman" w:cs="Times New Roman"/>
                <w:lang w:val="en-US"/>
              </w:rPr>
              <w:t>…</w:t>
            </w:r>
          </w:p>
        </w:tc>
        <w:tc>
          <w:tcPr>
            <w:tcW w:w="834" w:type="dxa"/>
            <w:hideMark/>
          </w:tcPr>
          <w:p w:rsidR="00B1628A" w:rsidRPr="00681EB0" w:rsidRDefault="00B1628A" w:rsidP="00321825">
            <w:pPr>
              <w:spacing w:after="200" w:line="276" w:lineRule="auto"/>
              <w:jc w:val="center"/>
              <w:rPr>
                <w:rFonts w:ascii="Times New Roman" w:hAnsi="Times New Roman" w:cs="Times New Roman"/>
              </w:rPr>
            </w:pPr>
            <w:r w:rsidRPr="00681EB0">
              <w:rPr>
                <w:rFonts w:ascii="Times New Roman" w:hAnsi="Times New Roman" w:cs="Times New Roman"/>
                <w:lang w:val="en-US"/>
              </w:rPr>
              <w:t>…</w:t>
            </w:r>
          </w:p>
        </w:tc>
        <w:tc>
          <w:tcPr>
            <w:tcW w:w="602" w:type="dxa"/>
            <w:hideMark/>
          </w:tcPr>
          <w:p w:rsidR="00B1628A" w:rsidRPr="00681EB0" w:rsidRDefault="00B1628A" w:rsidP="00321825">
            <w:pPr>
              <w:spacing w:after="200" w:line="276" w:lineRule="auto"/>
              <w:jc w:val="center"/>
              <w:rPr>
                <w:rFonts w:ascii="Times New Roman" w:hAnsi="Times New Roman" w:cs="Times New Roman"/>
              </w:rPr>
            </w:pPr>
            <w:r w:rsidRPr="00681EB0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512" w:type="dxa"/>
            <w:hideMark/>
          </w:tcPr>
          <w:p w:rsidR="00B1628A" w:rsidRPr="00681EB0" w:rsidRDefault="00B1628A" w:rsidP="00321825">
            <w:pPr>
              <w:spacing w:after="200" w:line="276" w:lineRule="auto"/>
              <w:jc w:val="center"/>
              <w:rPr>
                <w:rFonts w:ascii="Times New Roman" w:hAnsi="Times New Roman" w:cs="Times New Roman"/>
              </w:rPr>
            </w:pPr>
            <w:r w:rsidRPr="00681EB0">
              <w:rPr>
                <w:rFonts w:ascii="Times New Roman" w:hAnsi="Times New Roman" w:cs="Times New Roman"/>
                <w:lang w:val="en-US"/>
              </w:rPr>
              <w:t>…</w:t>
            </w:r>
          </w:p>
        </w:tc>
      </w:tr>
      <w:tr w:rsidR="00B1628A" w:rsidRPr="00681EB0" w:rsidTr="00321825">
        <w:trPr>
          <w:trHeight w:val="106"/>
          <w:jc w:val="center"/>
        </w:trPr>
        <w:tc>
          <w:tcPr>
            <w:tcW w:w="1350" w:type="dxa"/>
            <w:hideMark/>
          </w:tcPr>
          <w:p w:rsidR="00B1628A" w:rsidRPr="00681EB0" w:rsidRDefault="00B1628A" w:rsidP="0032182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681EB0">
              <w:rPr>
                <w:rFonts w:ascii="Times New Roman" w:hAnsi="Times New Roman" w:cs="Times New Roman"/>
              </w:rPr>
              <w:t>21.0</w:t>
            </w:r>
            <w:r w:rsidRPr="00681EB0">
              <w:rPr>
                <w:rFonts w:ascii="Times New Roman" w:hAnsi="Times New Roman" w:cs="Times New Roman"/>
                <w:lang w:val="en-US"/>
              </w:rPr>
              <w:t>6</w:t>
            </w:r>
            <w:r w:rsidR="0082230D">
              <w:rPr>
                <w:rFonts w:ascii="Times New Roman" w:hAnsi="Times New Roman" w:cs="Times New Roman"/>
              </w:rPr>
              <w:t>.12</w:t>
            </w:r>
            <w:r w:rsidRPr="00681EB0">
              <w:rPr>
                <w:rFonts w:ascii="Times New Roman" w:hAnsi="Times New Roman" w:cs="Times New Roman"/>
                <w:lang w:val="en-US"/>
              </w:rPr>
              <w:t>-</w:t>
            </w:r>
          </w:p>
          <w:p w:rsidR="00B1628A" w:rsidRPr="00681EB0" w:rsidRDefault="00B1628A" w:rsidP="0032182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681EB0">
              <w:rPr>
                <w:rFonts w:ascii="Times New Roman" w:hAnsi="Times New Roman" w:cs="Times New Roman"/>
              </w:rPr>
              <w:t>2</w:t>
            </w:r>
            <w:r w:rsidRPr="00681EB0">
              <w:rPr>
                <w:rFonts w:ascii="Times New Roman" w:hAnsi="Times New Roman" w:cs="Times New Roman"/>
                <w:lang w:val="en-US"/>
              </w:rPr>
              <w:t>8</w:t>
            </w:r>
            <w:r w:rsidRPr="00681EB0">
              <w:rPr>
                <w:rFonts w:ascii="Times New Roman" w:hAnsi="Times New Roman" w:cs="Times New Roman"/>
              </w:rPr>
              <w:t>.0</w:t>
            </w:r>
            <w:r w:rsidRPr="00681EB0">
              <w:rPr>
                <w:rFonts w:ascii="Times New Roman" w:hAnsi="Times New Roman" w:cs="Times New Roman"/>
                <w:lang w:val="en-US"/>
              </w:rPr>
              <w:t>6</w:t>
            </w:r>
            <w:r w:rsidR="0082230D">
              <w:rPr>
                <w:rFonts w:ascii="Times New Roman" w:hAnsi="Times New Roman" w:cs="Times New Roman"/>
              </w:rPr>
              <w:t>.12</w:t>
            </w:r>
          </w:p>
        </w:tc>
        <w:tc>
          <w:tcPr>
            <w:tcW w:w="717" w:type="dxa"/>
            <w:hideMark/>
          </w:tcPr>
          <w:p w:rsidR="00B1628A" w:rsidRPr="00681EB0" w:rsidRDefault="00B1628A" w:rsidP="00321825">
            <w:pPr>
              <w:spacing w:after="200" w:line="276" w:lineRule="auto"/>
              <w:jc w:val="center"/>
              <w:rPr>
                <w:rFonts w:ascii="Times New Roman" w:hAnsi="Times New Roman" w:cs="Times New Roman"/>
              </w:rPr>
            </w:pPr>
            <w:r w:rsidRPr="00681EB0">
              <w:rPr>
                <w:rFonts w:ascii="Times New Roman" w:hAnsi="Times New Roman" w:cs="Times New Roman"/>
                <w:lang w:val="en-US"/>
              </w:rPr>
              <w:t>15</w:t>
            </w:r>
          </w:p>
        </w:tc>
        <w:tc>
          <w:tcPr>
            <w:tcW w:w="735" w:type="dxa"/>
            <w:hideMark/>
          </w:tcPr>
          <w:p w:rsidR="00B1628A" w:rsidRPr="00681EB0" w:rsidRDefault="00B1628A" w:rsidP="00321825">
            <w:pPr>
              <w:spacing w:after="200" w:line="276" w:lineRule="auto"/>
              <w:jc w:val="center"/>
              <w:rPr>
                <w:rFonts w:ascii="Times New Roman" w:hAnsi="Times New Roman" w:cs="Times New Roman"/>
              </w:rPr>
            </w:pPr>
            <w:r w:rsidRPr="00681EB0"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734" w:type="dxa"/>
            <w:hideMark/>
          </w:tcPr>
          <w:p w:rsidR="00B1628A" w:rsidRPr="00681EB0" w:rsidRDefault="00B1628A" w:rsidP="00321825">
            <w:pPr>
              <w:spacing w:after="200" w:line="276" w:lineRule="auto"/>
              <w:jc w:val="center"/>
              <w:rPr>
                <w:rFonts w:ascii="Times New Roman" w:hAnsi="Times New Roman" w:cs="Times New Roman"/>
              </w:rPr>
            </w:pPr>
            <w:r w:rsidRPr="00681EB0">
              <w:rPr>
                <w:rFonts w:ascii="Times New Roman" w:hAnsi="Times New Roman" w:cs="Times New Roman"/>
                <w:lang w:val="en-US"/>
              </w:rPr>
              <w:t>9</w:t>
            </w:r>
          </w:p>
        </w:tc>
        <w:tc>
          <w:tcPr>
            <w:tcW w:w="843" w:type="dxa"/>
            <w:hideMark/>
          </w:tcPr>
          <w:p w:rsidR="00B1628A" w:rsidRPr="00681EB0" w:rsidRDefault="00B1628A" w:rsidP="00321825">
            <w:pPr>
              <w:spacing w:after="200" w:line="276" w:lineRule="auto"/>
              <w:jc w:val="center"/>
              <w:rPr>
                <w:rFonts w:ascii="Times New Roman" w:hAnsi="Times New Roman" w:cs="Times New Roman"/>
              </w:rPr>
            </w:pPr>
            <w:r w:rsidRPr="00681EB0">
              <w:rPr>
                <w:rFonts w:ascii="Times New Roman" w:hAnsi="Times New Roman" w:cs="Times New Roman"/>
                <w:lang w:val="en-US"/>
              </w:rPr>
              <w:t>80</w:t>
            </w:r>
          </w:p>
        </w:tc>
        <w:tc>
          <w:tcPr>
            <w:tcW w:w="834" w:type="dxa"/>
            <w:hideMark/>
          </w:tcPr>
          <w:p w:rsidR="00B1628A" w:rsidRPr="00681EB0" w:rsidRDefault="00B1628A" w:rsidP="00321825">
            <w:pPr>
              <w:spacing w:after="200" w:line="276" w:lineRule="auto"/>
              <w:jc w:val="center"/>
              <w:rPr>
                <w:rFonts w:ascii="Times New Roman" w:hAnsi="Times New Roman" w:cs="Times New Roman"/>
              </w:rPr>
            </w:pPr>
            <w:r w:rsidRPr="00681EB0">
              <w:rPr>
                <w:rFonts w:ascii="Times New Roman" w:hAnsi="Times New Roman" w:cs="Times New Roman"/>
              </w:rPr>
              <w:t>-</w:t>
            </w:r>
            <w:r w:rsidRPr="00681EB0"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834" w:type="dxa"/>
            <w:hideMark/>
          </w:tcPr>
          <w:p w:rsidR="00B1628A" w:rsidRPr="00681EB0" w:rsidRDefault="00B1628A" w:rsidP="00321825">
            <w:pPr>
              <w:spacing w:after="200" w:line="276" w:lineRule="auto"/>
              <w:jc w:val="center"/>
              <w:rPr>
                <w:rFonts w:ascii="Times New Roman" w:hAnsi="Times New Roman" w:cs="Times New Roman"/>
              </w:rPr>
            </w:pPr>
            <w:r w:rsidRPr="00681EB0">
              <w:rPr>
                <w:rFonts w:ascii="Times New Roman" w:hAnsi="Times New Roman" w:cs="Times New Roman"/>
              </w:rPr>
              <w:t>-</w:t>
            </w:r>
            <w:r w:rsidRPr="00681EB0">
              <w:rPr>
                <w:rFonts w:ascii="Times New Roman" w:hAnsi="Times New Roman" w:cs="Times New Roman"/>
                <w:lang w:val="en-US"/>
              </w:rPr>
              <w:t>13</w:t>
            </w:r>
          </w:p>
        </w:tc>
        <w:tc>
          <w:tcPr>
            <w:tcW w:w="602" w:type="dxa"/>
            <w:hideMark/>
          </w:tcPr>
          <w:p w:rsidR="00B1628A" w:rsidRPr="00681EB0" w:rsidRDefault="00B1628A" w:rsidP="00321825">
            <w:pPr>
              <w:spacing w:after="200" w:line="276" w:lineRule="auto"/>
              <w:jc w:val="center"/>
              <w:rPr>
                <w:rFonts w:ascii="Times New Roman" w:hAnsi="Times New Roman" w:cs="Times New Roman"/>
              </w:rPr>
            </w:pPr>
            <w:r w:rsidRPr="00681EB0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512" w:type="dxa"/>
            <w:hideMark/>
          </w:tcPr>
          <w:p w:rsidR="00B1628A" w:rsidRPr="00681EB0" w:rsidRDefault="00B1628A" w:rsidP="00321825">
            <w:pPr>
              <w:spacing w:after="200" w:line="276" w:lineRule="auto"/>
              <w:jc w:val="center"/>
              <w:rPr>
                <w:rFonts w:ascii="Times New Roman" w:hAnsi="Times New Roman" w:cs="Times New Roman"/>
              </w:rPr>
            </w:pPr>
            <w:r w:rsidRPr="00681EB0"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</w:tbl>
    <w:p w:rsidR="00680DD2" w:rsidRDefault="0082230D" w:rsidP="00FA7B11">
      <w:pPr>
        <w:spacing w:after="0"/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</w:t>
      </w:r>
      <w:r w:rsidR="00680DD2">
        <w:rPr>
          <w:rFonts w:ascii="Times New Roman" w:hAnsi="Times New Roman" w:cs="Times New Roman"/>
        </w:rPr>
        <w:t xml:space="preserve">ассматриваются изменения температуры и влажности за три, за две и за одну неделю. Эти параметры введены в рассмотрение для того, </w:t>
      </w:r>
      <w:r w:rsidR="002D14AC">
        <w:rPr>
          <w:rFonts w:ascii="Times New Roman" w:hAnsi="Times New Roman" w:cs="Times New Roman"/>
        </w:rPr>
        <w:t>чтобы учесть</w:t>
      </w:r>
      <w:r>
        <w:rPr>
          <w:rFonts w:ascii="Times New Roman" w:hAnsi="Times New Roman" w:cs="Times New Roman"/>
        </w:rPr>
        <w:t xml:space="preserve"> тот факт</w:t>
      </w:r>
      <w:r w:rsidR="00680DD2">
        <w:rPr>
          <w:rFonts w:ascii="Times New Roman" w:hAnsi="Times New Roman" w:cs="Times New Roman"/>
        </w:rPr>
        <w:t xml:space="preserve">, что </w:t>
      </w:r>
      <w:r w:rsidR="00870698">
        <w:rPr>
          <w:rFonts w:ascii="Times New Roman" w:hAnsi="Times New Roman" w:cs="Times New Roman"/>
        </w:rPr>
        <w:t xml:space="preserve">долгое сохранение низкой </w:t>
      </w:r>
      <w:r w:rsidR="00870698">
        <w:rPr>
          <w:rFonts w:ascii="Times New Roman" w:hAnsi="Times New Roman" w:cs="Times New Roman"/>
        </w:rPr>
        <w:lastRenderedPageBreak/>
        <w:t>влажности и высокой температуры ведёт к высыханию почвы и повышению возможности возгорания.</w:t>
      </w:r>
    </w:p>
    <w:p w:rsidR="004879EB" w:rsidRDefault="004A408A" w:rsidP="00FA7B11">
      <w:pPr>
        <w:spacing w:after="0"/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Э</w:t>
      </w:r>
      <w:r>
        <w:rPr>
          <w:rFonts w:ascii="Times New Roman" w:hAnsi="Times New Roman" w:cs="Times New Roman"/>
        </w:rPr>
        <w:t>тим данным</w:t>
      </w:r>
      <w:r w:rsidRPr="00681EB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в</w:t>
      </w:r>
      <w:r w:rsidR="004879EB" w:rsidRPr="00681EB0">
        <w:rPr>
          <w:rFonts w:ascii="Times New Roman" w:hAnsi="Times New Roman" w:cs="Times New Roman"/>
        </w:rPr>
        <w:t xml:space="preserve"> соответствие ставится количество пожаров, зарегистрированных с по</w:t>
      </w:r>
      <w:r w:rsidR="00D26398">
        <w:rPr>
          <w:rFonts w:ascii="Times New Roman" w:hAnsi="Times New Roman" w:cs="Times New Roman"/>
        </w:rPr>
        <w:t xml:space="preserve">мощью космического мониторинга (см. Табл.1). </w:t>
      </w:r>
    </w:p>
    <w:p w:rsidR="00681EB0" w:rsidRPr="00F90155" w:rsidRDefault="00D305D8" w:rsidP="00FA7B11">
      <w:pPr>
        <w:ind w:firstLine="709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П</w:t>
      </w:r>
      <w:r w:rsidR="00681EB0" w:rsidRPr="00F90155">
        <w:rPr>
          <w:rFonts w:ascii="Times New Roman" w:hAnsi="Times New Roman" w:cs="Times New Roman"/>
          <w:b/>
        </w:rPr>
        <w:t>остановка задачи</w:t>
      </w:r>
    </w:p>
    <w:p w:rsidR="00304DA1" w:rsidRDefault="00E0342A" w:rsidP="00E0342A">
      <w:pPr>
        <w:spacing w:after="0"/>
        <w:ind w:firstLine="709"/>
        <w:rPr>
          <w:rFonts w:ascii="Times New Roman" w:hAnsi="Times New Roman" w:cs="Times New Roman"/>
          <w:lang w:val="en-US"/>
        </w:rPr>
      </w:pPr>
      <w:r w:rsidRPr="000D1458">
        <w:rPr>
          <w:rFonts w:ascii="Times New Roman" w:hAnsi="Times New Roman" w:cs="Times New Roman"/>
          <w:highlight w:val="yellow"/>
        </w:rPr>
        <w:t>Ассоциативные</w:t>
      </w:r>
      <w:bookmarkStart w:id="0" w:name="_GoBack"/>
      <w:bookmarkEnd w:id="0"/>
      <w:r w:rsidRPr="000D1458">
        <w:rPr>
          <w:rFonts w:ascii="Times New Roman" w:hAnsi="Times New Roman" w:cs="Times New Roman"/>
          <w:highlight w:val="yellow"/>
        </w:rPr>
        <w:t xml:space="preserve"> правила – это правила вида</w:t>
      </w:r>
      <w:r w:rsidRPr="00681EB0">
        <w:rPr>
          <w:rFonts w:ascii="Times New Roman" w:hAnsi="Times New Roman" w:cs="Times New Roman"/>
        </w:rPr>
        <w:t xml:space="preserve"> 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2D14AC" w:rsidTr="002D14AC">
        <w:tc>
          <w:tcPr>
            <w:tcW w:w="3190" w:type="dxa"/>
          </w:tcPr>
          <w:p w:rsidR="002D14AC" w:rsidRDefault="002D14AC" w:rsidP="00E0342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90" w:type="dxa"/>
          </w:tcPr>
          <w:p w:rsidR="002D14AC" w:rsidRDefault="002D14AC" w:rsidP="002D14AC">
            <w:pPr>
              <w:ind w:right="566" w:firstLine="709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Если</w:t>
            </w:r>
            <w:proofErr w:type="gramStart"/>
            <w:r>
              <w:rPr>
                <w:rFonts w:ascii="Times New Roman" w:hAnsi="Times New Roman" w:cs="Times New Roman"/>
              </w:rPr>
              <w:t xml:space="preserve"> А</w:t>
            </w:r>
            <w:proofErr w:type="gramEnd"/>
            <w:r>
              <w:rPr>
                <w:rFonts w:ascii="Times New Roman" w:hAnsi="Times New Roman" w:cs="Times New Roman"/>
              </w:rPr>
              <w:t xml:space="preserve">, то </w:t>
            </w:r>
            <w:r>
              <w:rPr>
                <w:rFonts w:ascii="Times New Roman" w:hAnsi="Times New Roman" w:cs="Times New Roman"/>
                <w:lang w:val="en-US"/>
              </w:rPr>
              <w:t>B</w:t>
            </w:r>
          </w:p>
        </w:tc>
        <w:tc>
          <w:tcPr>
            <w:tcW w:w="3191" w:type="dxa"/>
          </w:tcPr>
          <w:p w:rsidR="002D14AC" w:rsidRDefault="002D14AC" w:rsidP="002D14AC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(1)</w:t>
            </w:r>
          </w:p>
        </w:tc>
      </w:tr>
    </w:tbl>
    <w:p w:rsidR="00E0342A" w:rsidRDefault="00E0342A" w:rsidP="00E0342A">
      <w:pPr>
        <w:spacing w:after="0"/>
        <w:ind w:firstLine="709"/>
        <w:rPr>
          <w:rFonts w:ascii="Times New Roman" w:hAnsi="Times New Roman" w:cs="Times New Roman"/>
        </w:rPr>
      </w:pPr>
      <w:r w:rsidRPr="00681EB0">
        <w:rPr>
          <w:rFonts w:ascii="Times New Roman" w:hAnsi="Times New Roman" w:cs="Times New Roman"/>
        </w:rPr>
        <w:t>Где</w:t>
      </w:r>
      <w:proofErr w:type="gramStart"/>
      <w:r w:rsidRPr="00681EB0">
        <w:rPr>
          <w:rFonts w:ascii="Times New Roman" w:hAnsi="Times New Roman" w:cs="Times New Roman"/>
        </w:rPr>
        <w:t xml:space="preserve"> А</w:t>
      </w:r>
      <w:proofErr w:type="gramEnd"/>
      <w:r w:rsidRPr="00681EB0">
        <w:rPr>
          <w:rFonts w:ascii="Times New Roman" w:hAnsi="Times New Roman" w:cs="Times New Roman"/>
        </w:rPr>
        <w:t xml:space="preserve"> – это предпосылка, т.е. в нашем случае совокупность погодных условий данного региона, а В – результат, т.е. количество пожаров соответствующее условиям. Например, «Если температура высокая и влажность низкая, то количество пожаров будет высоким». </w:t>
      </w:r>
      <w:r>
        <w:rPr>
          <w:rFonts w:ascii="Times New Roman" w:hAnsi="Times New Roman" w:cs="Times New Roman"/>
        </w:rPr>
        <w:t>В данной работе будет рассмотрен статистический метод построения продукционных правил.</w:t>
      </w:r>
    </w:p>
    <w:p w:rsidR="00E0342A" w:rsidRDefault="00E0342A" w:rsidP="00304DA1">
      <w:pPr>
        <w:spacing w:after="0"/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Разобьём исходные данные на </w:t>
      </w:r>
      <w:r>
        <w:rPr>
          <w:rFonts w:ascii="Times New Roman" w:hAnsi="Times New Roman" w:cs="Times New Roman"/>
          <w:lang w:val="en-US"/>
        </w:rPr>
        <w:t>k</w:t>
      </w:r>
      <w:r w:rsidRPr="00AC1BF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подтаблиц, где </w:t>
      </w:r>
      <w:r>
        <w:rPr>
          <w:rFonts w:ascii="Times New Roman" w:hAnsi="Times New Roman" w:cs="Times New Roman"/>
          <w:lang w:val="en-US"/>
        </w:rPr>
        <w:t>k</w:t>
      </w:r>
      <w:r w:rsidRPr="00AC1BF9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мощность лингвистической переменной «Пожары» так, чтобы в каждой таблице были данные принадлежащие одному терму пожаров. Терму катастрофическое количество пожаров, очень высокое, высокое, среднее и</w:t>
      </w:r>
      <w:r w:rsidR="004C1D3F">
        <w:rPr>
          <w:rFonts w:ascii="Times New Roman" w:hAnsi="Times New Roman" w:cs="Times New Roman"/>
        </w:rPr>
        <w:t>ли</w:t>
      </w:r>
      <w:r>
        <w:rPr>
          <w:rFonts w:ascii="Times New Roman" w:hAnsi="Times New Roman" w:cs="Times New Roman"/>
        </w:rPr>
        <w:t xml:space="preserve"> низкое число пожаров</w:t>
      </w:r>
      <w:r w:rsidR="00304DA1" w:rsidRPr="00304DA1">
        <w:rPr>
          <w:rFonts w:ascii="Times New Roman" w:hAnsi="Times New Roman" w:cs="Times New Roman"/>
        </w:rPr>
        <w:t xml:space="preserve">. </w:t>
      </w:r>
      <w:proofErr w:type="gramStart"/>
      <w:r w:rsidR="00304DA1">
        <w:rPr>
          <w:rFonts w:ascii="Times New Roman" w:hAnsi="Times New Roman" w:cs="Times New Roman"/>
        </w:rPr>
        <w:t>Т.е. погодные условия при катастрофическом числе пожаров попадают в одну таблицу, при высоком – в другую и так далее.</w:t>
      </w:r>
      <w:proofErr w:type="gramEnd"/>
    </w:p>
    <w:p w:rsidR="00304DA1" w:rsidRPr="00304DA1" w:rsidRDefault="00304DA1" w:rsidP="00304DA1">
      <w:pPr>
        <w:spacing w:after="0"/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Далее для каждой таблицы решим задачу поиска ассоциативных правил.</w:t>
      </w:r>
    </w:p>
    <w:p w:rsidR="00F13F11" w:rsidRPr="00F13F11" w:rsidRDefault="00F13F11" w:rsidP="00F13F11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BE451C">
        <w:rPr>
          <w:rFonts w:ascii="Times New Roman" w:hAnsi="Times New Roman" w:cs="Times New Roman"/>
        </w:rPr>
        <w:t xml:space="preserve">Пусть </w:t>
      </w:r>
      <w:r w:rsidRPr="00BE451C">
        <w:rPr>
          <w:rFonts w:ascii="Times New Roman" w:hAnsi="Times New Roman" w:cs="Times New Roman"/>
          <w:i/>
        </w:rPr>
        <w:t>I = {i</w:t>
      </w:r>
      <w:r w:rsidRPr="00BE451C">
        <w:rPr>
          <w:rFonts w:ascii="Times New Roman" w:hAnsi="Times New Roman" w:cs="Times New Roman"/>
          <w:i/>
          <w:vertAlign w:val="subscript"/>
        </w:rPr>
        <w:t>1</w:t>
      </w:r>
      <w:r w:rsidRPr="00BE451C">
        <w:rPr>
          <w:rFonts w:ascii="Times New Roman" w:hAnsi="Times New Roman" w:cs="Times New Roman"/>
          <w:i/>
        </w:rPr>
        <w:t>, i</w:t>
      </w:r>
      <w:r w:rsidRPr="00BE451C">
        <w:rPr>
          <w:rFonts w:ascii="Times New Roman" w:hAnsi="Times New Roman" w:cs="Times New Roman"/>
          <w:i/>
          <w:vertAlign w:val="subscript"/>
        </w:rPr>
        <w:t>2</w:t>
      </w:r>
      <w:r w:rsidRPr="00BE451C">
        <w:rPr>
          <w:rFonts w:ascii="Times New Roman" w:hAnsi="Times New Roman" w:cs="Times New Roman"/>
          <w:i/>
        </w:rPr>
        <w:t>, i</w:t>
      </w:r>
      <w:r w:rsidRPr="00BE451C">
        <w:rPr>
          <w:rFonts w:ascii="Times New Roman" w:hAnsi="Times New Roman" w:cs="Times New Roman"/>
          <w:i/>
          <w:vertAlign w:val="subscript"/>
        </w:rPr>
        <w:t>3</w:t>
      </w:r>
      <w:r w:rsidRPr="00BE451C">
        <w:rPr>
          <w:rFonts w:ascii="Times New Roman" w:hAnsi="Times New Roman" w:cs="Times New Roman"/>
          <w:i/>
        </w:rPr>
        <w:t>, ...i</w:t>
      </w:r>
      <w:r w:rsidR="004C1D3F">
        <w:rPr>
          <w:rFonts w:ascii="Times New Roman" w:hAnsi="Times New Roman" w:cs="Times New Roman"/>
          <w:i/>
          <w:vertAlign w:val="subscript"/>
          <w:lang w:val="en-US"/>
        </w:rPr>
        <w:t>k</w:t>
      </w:r>
      <w:r w:rsidRPr="00BE451C">
        <w:rPr>
          <w:rFonts w:ascii="Times New Roman" w:hAnsi="Times New Roman" w:cs="Times New Roman"/>
          <w:i/>
        </w:rPr>
        <w:t>}</w:t>
      </w:r>
      <w:r w:rsidRPr="00BE451C">
        <w:rPr>
          <w:rFonts w:ascii="Times New Roman" w:hAnsi="Times New Roman" w:cs="Times New Roman"/>
        </w:rPr>
        <w:t xml:space="preserve"> - множество термов всех лингвистических переменных погодных условий. Пусть </w:t>
      </w:r>
      <w:r w:rsidRPr="00BE451C">
        <w:rPr>
          <w:rFonts w:ascii="Times New Roman" w:hAnsi="Times New Roman" w:cs="Times New Roman"/>
          <w:i/>
          <w:lang w:val="en-US"/>
        </w:rPr>
        <w:t>J</w:t>
      </w:r>
      <w:r w:rsidRPr="00BE451C">
        <w:rPr>
          <w:rFonts w:ascii="Times New Roman" w:hAnsi="Times New Roman" w:cs="Times New Roman"/>
          <w:i/>
        </w:rPr>
        <w:t xml:space="preserve"> = {</w:t>
      </w:r>
      <w:r w:rsidRPr="00BE451C">
        <w:rPr>
          <w:rFonts w:ascii="Times New Roman" w:hAnsi="Times New Roman" w:cs="Times New Roman"/>
          <w:i/>
          <w:lang w:val="en-US"/>
        </w:rPr>
        <w:t>j</w:t>
      </w:r>
      <w:r w:rsidRPr="00BE451C">
        <w:rPr>
          <w:rFonts w:ascii="Times New Roman" w:hAnsi="Times New Roman" w:cs="Times New Roman"/>
          <w:i/>
          <w:vertAlign w:val="subscript"/>
        </w:rPr>
        <w:t>1</w:t>
      </w:r>
      <w:r w:rsidRPr="00BE451C">
        <w:rPr>
          <w:rFonts w:ascii="Times New Roman" w:hAnsi="Times New Roman" w:cs="Times New Roman"/>
          <w:i/>
        </w:rPr>
        <w:t xml:space="preserve">, </w:t>
      </w:r>
      <w:r w:rsidRPr="00BE451C">
        <w:rPr>
          <w:rFonts w:ascii="Times New Roman" w:hAnsi="Times New Roman" w:cs="Times New Roman"/>
          <w:i/>
          <w:lang w:val="en-US"/>
        </w:rPr>
        <w:t>j</w:t>
      </w:r>
      <w:r w:rsidRPr="00BE451C">
        <w:rPr>
          <w:rFonts w:ascii="Times New Roman" w:hAnsi="Times New Roman" w:cs="Times New Roman"/>
          <w:i/>
          <w:vertAlign w:val="subscript"/>
        </w:rPr>
        <w:t>2</w:t>
      </w:r>
      <w:r w:rsidRPr="00BE451C">
        <w:rPr>
          <w:rFonts w:ascii="Times New Roman" w:hAnsi="Times New Roman" w:cs="Times New Roman"/>
          <w:i/>
        </w:rPr>
        <w:t xml:space="preserve">, </w:t>
      </w:r>
      <w:r w:rsidRPr="00BE451C">
        <w:rPr>
          <w:rFonts w:ascii="Times New Roman" w:hAnsi="Times New Roman" w:cs="Times New Roman"/>
          <w:i/>
          <w:lang w:val="en-US"/>
        </w:rPr>
        <w:t>j</w:t>
      </w:r>
      <w:r w:rsidRPr="00BE451C">
        <w:rPr>
          <w:rFonts w:ascii="Times New Roman" w:hAnsi="Times New Roman" w:cs="Times New Roman"/>
          <w:i/>
          <w:vertAlign w:val="subscript"/>
        </w:rPr>
        <w:t>3</w:t>
      </w:r>
      <w:r w:rsidRPr="00BE451C">
        <w:rPr>
          <w:rFonts w:ascii="Times New Roman" w:hAnsi="Times New Roman" w:cs="Times New Roman"/>
          <w:i/>
        </w:rPr>
        <w:t>, ...</w:t>
      </w:r>
      <w:proofErr w:type="spellStart"/>
      <w:r w:rsidRPr="00BE451C">
        <w:rPr>
          <w:rFonts w:ascii="Times New Roman" w:hAnsi="Times New Roman" w:cs="Times New Roman"/>
          <w:i/>
          <w:lang w:val="en-US"/>
        </w:rPr>
        <w:t>j</w:t>
      </w:r>
      <w:r w:rsidR="004C1D3F">
        <w:rPr>
          <w:rFonts w:ascii="Times New Roman" w:hAnsi="Times New Roman" w:cs="Times New Roman"/>
          <w:i/>
          <w:vertAlign w:val="subscript"/>
          <w:lang w:val="en-US"/>
        </w:rPr>
        <w:t>k</w:t>
      </w:r>
      <w:proofErr w:type="spellEnd"/>
      <w:r w:rsidRPr="00BE451C">
        <w:rPr>
          <w:rFonts w:ascii="Times New Roman" w:hAnsi="Times New Roman" w:cs="Times New Roman"/>
          <w:i/>
        </w:rPr>
        <w:t>}</w:t>
      </w:r>
      <w:r w:rsidR="002D14AC">
        <w:rPr>
          <w:rFonts w:ascii="Times New Roman" w:hAnsi="Times New Roman" w:cs="Times New Roman"/>
        </w:rPr>
        <w:t xml:space="preserve"> </w:t>
      </w:r>
      <w:r w:rsidRPr="00BE451C">
        <w:rPr>
          <w:rFonts w:ascii="Times New Roman" w:hAnsi="Times New Roman" w:cs="Times New Roman"/>
        </w:rPr>
        <w:t xml:space="preserve">множество термов лингвистической переменной «Количество лесных пожаров». Пусть </w:t>
      </w:r>
      <w:r w:rsidRPr="00BE451C">
        <w:rPr>
          <w:rFonts w:ascii="Times New Roman" w:hAnsi="Times New Roman" w:cs="Times New Roman"/>
          <w:i/>
        </w:rPr>
        <w:t>D</w:t>
      </w:r>
      <w:r w:rsidRPr="00BE451C">
        <w:rPr>
          <w:rFonts w:ascii="Times New Roman" w:hAnsi="Times New Roman" w:cs="Times New Roman"/>
        </w:rPr>
        <w:t xml:space="preserve"> - множество ст</w:t>
      </w:r>
      <w:r w:rsidR="002D14AC">
        <w:rPr>
          <w:rFonts w:ascii="Times New Roman" w:hAnsi="Times New Roman" w:cs="Times New Roman"/>
        </w:rPr>
        <w:t xml:space="preserve">рок таблицы, где каждая строка </w:t>
      </w:r>
      <w:r w:rsidRPr="00BE451C">
        <w:rPr>
          <w:rFonts w:ascii="Times New Roman" w:hAnsi="Times New Roman" w:cs="Times New Roman"/>
        </w:rPr>
        <w:t xml:space="preserve">– это набор элементов из </w:t>
      </w:r>
      <w:r w:rsidRPr="00BE451C">
        <w:rPr>
          <w:rFonts w:ascii="Times New Roman" w:hAnsi="Times New Roman" w:cs="Times New Roman"/>
          <w:i/>
        </w:rPr>
        <w:t xml:space="preserve">I </w:t>
      </w:r>
      <w:r w:rsidRPr="00BE451C">
        <w:rPr>
          <w:rFonts w:ascii="Times New Roman" w:hAnsi="Times New Roman" w:cs="Times New Roman"/>
        </w:rPr>
        <w:t xml:space="preserve">и один элемент из </w:t>
      </w:r>
      <w:r w:rsidRPr="00BE451C">
        <w:rPr>
          <w:rFonts w:ascii="Times New Roman" w:hAnsi="Times New Roman" w:cs="Times New Roman"/>
          <w:i/>
          <w:lang w:val="en-US"/>
        </w:rPr>
        <w:t>J</w:t>
      </w:r>
      <w:r>
        <w:rPr>
          <w:rFonts w:ascii="Times New Roman" w:hAnsi="Times New Roman" w:cs="Times New Roman"/>
        </w:rPr>
        <w:t xml:space="preserve">. </w:t>
      </w:r>
      <w:r w:rsidRPr="00BE451C">
        <w:rPr>
          <w:rFonts w:ascii="Times New Roman" w:hAnsi="Times New Roman" w:cs="Times New Roman"/>
        </w:rPr>
        <w:t xml:space="preserve">Ассоциативным правилом называется импликация </w:t>
      </w:r>
      <w:r w:rsidRPr="00BE451C">
        <w:rPr>
          <w:rFonts w:ascii="Times New Roman" w:hAnsi="Times New Roman" w:cs="Times New Roman"/>
          <w:i/>
        </w:rPr>
        <w:t>X</w:t>
      </w:r>
      <w:r w:rsidRPr="00BE451C">
        <w:rPr>
          <w:rFonts w:ascii="Times New Roman" w:hAnsi="Times New Roman" w:cs="Times New Roman"/>
          <w:i/>
        </w:rPr>
        <w:sym w:font="Symbol" w:char="F0AE"/>
      </w:r>
      <w:r w:rsidRPr="00BE451C">
        <w:rPr>
          <w:rFonts w:ascii="Times New Roman" w:hAnsi="Times New Roman" w:cs="Times New Roman"/>
          <w:i/>
        </w:rPr>
        <w:t>Y</w:t>
      </w:r>
      <w:r w:rsidRPr="00BE451C">
        <w:rPr>
          <w:rFonts w:ascii="Times New Roman" w:hAnsi="Times New Roman" w:cs="Times New Roman"/>
        </w:rPr>
        <w:t xml:space="preserve">, где </w:t>
      </w:r>
      <w:r w:rsidRPr="00BE451C">
        <w:rPr>
          <w:rFonts w:ascii="Times New Roman" w:hAnsi="Times New Roman" w:cs="Times New Roman"/>
          <w:i/>
        </w:rPr>
        <w:t>X</w:t>
      </w:r>
      <w:r w:rsidRPr="00BE451C">
        <w:rPr>
          <w:rFonts w:ascii="Times New Roman" w:hAnsi="Times New Roman" w:cs="Times New Roman"/>
          <w:i/>
        </w:rPr>
        <w:sym w:font="Symbol" w:char="F0CC"/>
      </w:r>
      <w:r w:rsidRPr="00BE451C">
        <w:rPr>
          <w:rFonts w:ascii="Times New Roman" w:hAnsi="Times New Roman" w:cs="Times New Roman"/>
          <w:i/>
        </w:rPr>
        <w:t>I, Y</w:t>
      </w:r>
      <w:r w:rsidRPr="00BE451C">
        <w:rPr>
          <w:rFonts w:ascii="Times New Roman" w:hAnsi="Times New Roman" w:cs="Times New Roman"/>
          <w:i/>
        </w:rPr>
        <w:sym w:font="Symbol" w:char="F0CC"/>
      </w:r>
      <w:r w:rsidRPr="00BE451C">
        <w:rPr>
          <w:rFonts w:ascii="Times New Roman" w:hAnsi="Times New Roman" w:cs="Times New Roman"/>
          <w:i/>
          <w:lang w:val="en-US"/>
        </w:rPr>
        <w:t>J</w:t>
      </w:r>
      <w:r w:rsidRPr="00BE451C">
        <w:rPr>
          <w:rFonts w:ascii="Times New Roman" w:hAnsi="Times New Roman" w:cs="Times New Roman"/>
        </w:rPr>
        <w:t xml:space="preserve">. Правило </w:t>
      </w:r>
      <w:r w:rsidRPr="00BE451C">
        <w:rPr>
          <w:rFonts w:ascii="Times New Roman" w:hAnsi="Times New Roman" w:cs="Times New Roman"/>
          <w:i/>
        </w:rPr>
        <w:t>X</w:t>
      </w:r>
      <w:r w:rsidRPr="00BE451C">
        <w:rPr>
          <w:rFonts w:ascii="Times New Roman" w:hAnsi="Times New Roman" w:cs="Times New Roman"/>
          <w:i/>
        </w:rPr>
        <w:sym w:font="Symbol" w:char="F0AE"/>
      </w:r>
      <w:r w:rsidRPr="00BE451C">
        <w:rPr>
          <w:rFonts w:ascii="Times New Roman" w:hAnsi="Times New Roman" w:cs="Times New Roman"/>
          <w:i/>
        </w:rPr>
        <w:t>Y</w:t>
      </w:r>
      <w:r w:rsidRPr="00BE451C">
        <w:rPr>
          <w:rFonts w:ascii="Times New Roman" w:hAnsi="Times New Roman" w:cs="Times New Roman"/>
        </w:rPr>
        <w:t xml:space="preserve"> имеет </w:t>
      </w:r>
      <w:r w:rsidRPr="00BE451C">
        <w:rPr>
          <w:rFonts w:ascii="Times New Roman" w:hAnsi="Times New Roman" w:cs="Times New Roman"/>
          <w:u w:val="single"/>
        </w:rPr>
        <w:t>поддержку</w:t>
      </w:r>
      <w:r w:rsidRPr="00BE451C">
        <w:rPr>
          <w:rFonts w:ascii="Times New Roman" w:hAnsi="Times New Roman" w:cs="Times New Roman"/>
        </w:rPr>
        <w:t xml:space="preserve"> </w:t>
      </w:r>
      <w:proofErr w:type="spellStart"/>
      <w:r w:rsidRPr="00BE451C">
        <w:rPr>
          <w:rFonts w:ascii="Times New Roman" w:hAnsi="Times New Roman" w:cs="Times New Roman"/>
          <w:i/>
        </w:rPr>
        <w:t>supp</w:t>
      </w:r>
      <w:proofErr w:type="spellEnd"/>
      <w:r w:rsidRPr="00BE451C">
        <w:rPr>
          <w:rFonts w:ascii="Times New Roman" w:hAnsi="Times New Roman" w:cs="Times New Roman"/>
        </w:rPr>
        <w:t xml:space="preserve"> (</w:t>
      </w:r>
      <w:proofErr w:type="spellStart"/>
      <w:r w:rsidRPr="00BE451C">
        <w:rPr>
          <w:rFonts w:ascii="Times New Roman" w:hAnsi="Times New Roman" w:cs="Times New Roman"/>
        </w:rPr>
        <w:t>support</w:t>
      </w:r>
      <w:proofErr w:type="spellEnd"/>
      <w:r w:rsidRPr="00BE451C">
        <w:rPr>
          <w:rFonts w:ascii="Times New Roman" w:hAnsi="Times New Roman" w:cs="Times New Roman"/>
        </w:rPr>
        <w:t xml:space="preserve">), если доля строк из </w:t>
      </w:r>
      <w:r w:rsidRPr="00BE451C">
        <w:rPr>
          <w:rFonts w:ascii="Times New Roman" w:hAnsi="Times New Roman" w:cs="Times New Roman"/>
          <w:i/>
        </w:rPr>
        <w:t>D</w:t>
      </w:r>
      <w:r w:rsidRPr="00BE451C">
        <w:rPr>
          <w:rFonts w:ascii="Times New Roman" w:hAnsi="Times New Roman" w:cs="Times New Roman"/>
        </w:rPr>
        <w:t xml:space="preserve">, содержащая набор </w:t>
      </w:r>
      <w:r w:rsidRPr="00BE451C">
        <w:rPr>
          <w:rFonts w:ascii="Times New Roman" w:hAnsi="Times New Roman" w:cs="Times New Roman"/>
          <w:i/>
        </w:rPr>
        <w:t>X</w:t>
      </w:r>
      <w:r w:rsidRPr="00BE451C">
        <w:rPr>
          <w:rFonts w:ascii="Times New Roman" w:hAnsi="Times New Roman" w:cs="Times New Roman"/>
          <w:i/>
        </w:rPr>
        <w:sym w:font="Symbol" w:char="F0C8"/>
      </w:r>
      <w:r w:rsidRPr="00BE451C">
        <w:rPr>
          <w:rFonts w:ascii="Times New Roman" w:hAnsi="Times New Roman" w:cs="Times New Roman"/>
          <w:i/>
        </w:rPr>
        <w:t xml:space="preserve">Y = </w:t>
      </w:r>
      <w:proofErr w:type="spellStart"/>
      <w:r w:rsidRPr="00BE451C">
        <w:rPr>
          <w:rFonts w:ascii="Times New Roman" w:hAnsi="Times New Roman" w:cs="Times New Roman"/>
          <w:i/>
        </w:rPr>
        <w:t>supp</w:t>
      </w:r>
      <w:proofErr w:type="spellEnd"/>
      <w:r w:rsidRPr="00BE451C">
        <w:rPr>
          <w:rFonts w:ascii="Times New Roman" w:hAnsi="Times New Roman" w:cs="Times New Roman"/>
        </w:rPr>
        <w:t xml:space="preserve">, </w:t>
      </w:r>
      <w:proofErr w:type="spellStart"/>
      <w:r w:rsidRPr="00BE451C">
        <w:rPr>
          <w:rFonts w:ascii="Times New Roman" w:hAnsi="Times New Roman" w:cs="Times New Roman"/>
          <w:i/>
        </w:rPr>
        <w:t>supp</w:t>
      </w:r>
      <w:proofErr w:type="spellEnd"/>
      <w:r w:rsidRPr="00BE451C">
        <w:rPr>
          <w:rFonts w:ascii="Times New Roman" w:hAnsi="Times New Roman" w:cs="Times New Roman"/>
          <w:i/>
        </w:rPr>
        <w:t>(X</w:t>
      </w:r>
      <w:r w:rsidRPr="00BE451C">
        <w:rPr>
          <w:rFonts w:ascii="Times New Roman" w:hAnsi="Times New Roman" w:cs="Times New Roman"/>
          <w:i/>
        </w:rPr>
        <w:sym w:font="Symbol" w:char="F0AE"/>
      </w:r>
      <w:r w:rsidRPr="00BE451C">
        <w:rPr>
          <w:rFonts w:ascii="Times New Roman" w:hAnsi="Times New Roman" w:cs="Times New Roman"/>
          <w:i/>
        </w:rPr>
        <w:t xml:space="preserve">Y) = </w:t>
      </w:r>
      <w:proofErr w:type="spellStart"/>
      <w:r w:rsidRPr="00BE451C">
        <w:rPr>
          <w:rFonts w:ascii="Times New Roman" w:hAnsi="Times New Roman" w:cs="Times New Roman"/>
          <w:i/>
        </w:rPr>
        <w:t>supp</w:t>
      </w:r>
      <w:proofErr w:type="spellEnd"/>
      <w:r w:rsidRPr="00BE451C">
        <w:rPr>
          <w:rFonts w:ascii="Times New Roman" w:hAnsi="Times New Roman" w:cs="Times New Roman"/>
          <w:i/>
        </w:rPr>
        <w:t>(X</w:t>
      </w:r>
      <w:r w:rsidRPr="00BE451C">
        <w:rPr>
          <w:rFonts w:ascii="Times New Roman" w:hAnsi="Times New Roman" w:cs="Times New Roman"/>
          <w:i/>
        </w:rPr>
        <w:sym w:font="Symbol" w:char="F0C8"/>
      </w:r>
      <w:r w:rsidRPr="00BE451C">
        <w:rPr>
          <w:rFonts w:ascii="Times New Roman" w:hAnsi="Times New Roman" w:cs="Times New Roman"/>
          <w:i/>
        </w:rPr>
        <w:t>Y)</w:t>
      </w:r>
      <w:r w:rsidRPr="00BE451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Иными словами это частота встречаемости набора </w:t>
      </w:r>
      <w:r w:rsidRPr="00BE451C">
        <w:rPr>
          <w:rFonts w:ascii="Times New Roman" w:hAnsi="Times New Roman" w:cs="Times New Roman"/>
          <w:i/>
        </w:rPr>
        <w:t>X</w:t>
      </w:r>
      <w:r w:rsidRPr="00BE451C">
        <w:rPr>
          <w:rFonts w:ascii="Times New Roman" w:hAnsi="Times New Roman" w:cs="Times New Roman"/>
          <w:i/>
        </w:rPr>
        <w:sym w:font="Symbol" w:char="F0C8"/>
      </w:r>
      <w:r w:rsidRPr="00BE451C">
        <w:rPr>
          <w:rFonts w:ascii="Times New Roman" w:hAnsi="Times New Roman" w:cs="Times New Roman"/>
          <w:i/>
        </w:rPr>
        <w:t>Y</w:t>
      </w:r>
      <w:r w:rsidRPr="00F13F11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>в таблице.</w:t>
      </w:r>
    </w:p>
    <w:p w:rsidR="00F13F11" w:rsidRDefault="00E0342A" w:rsidP="00F13F11">
      <w:pPr>
        <w:spacing w:after="0" w:line="240" w:lineRule="auto"/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Задача состоит в том, чтобы н</w:t>
      </w:r>
      <w:r w:rsidR="00F13F11" w:rsidRPr="00BE451C">
        <w:rPr>
          <w:rFonts w:ascii="Times New Roman" w:hAnsi="Times New Roman" w:cs="Times New Roman"/>
        </w:rPr>
        <w:t xml:space="preserve">айти все правила </w:t>
      </w:r>
      <w:r w:rsidR="00F13F11" w:rsidRPr="00BE451C">
        <w:rPr>
          <w:rFonts w:ascii="Times New Roman" w:hAnsi="Times New Roman" w:cs="Times New Roman"/>
          <w:i/>
        </w:rPr>
        <w:t>X</w:t>
      </w:r>
      <w:r w:rsidR="00F13F11" w:rsidRPr="00BE451C">
        <w:rPr>
          <w:rFonts w:ascii="Times New Roman" w:hAnsi="Times New Roman" w:cs="Times New Roman"/>
          <w:i/>
        </w:rPr>
        <w:sym w:font="Symbol" w:char="F0AE"/>
      </w:r>
      <w:r w:rsidR="00F13F11" w:rsidRPr="00BE451C">
        <w:rPr>
          <w:rFonts w:ascii="Times New Roman" w:hAnsi="Times New Roman" w:cs="Times New Roman"/>
          <w:i/>
        </w:rPr>
        <w:t>Y</w:t>
      </w:r>
      <w:r w:rsidR="00F13F11" w:rsidRPr="00BE451C">
        <w:rPr>
          <w:rFonts w:ascii="Times New Roman" w:hAnsi="Times New Roman" w:cs="Times New Roman"/>
        </w:rPr>
        <w:t xml:space="preserve"> с заданной минимальной поддержкой </w:t>
      </w:r>
      <w:proofErr w:type="spellStart"/>
      <w:r w:rsidR="00F13F11" w:rsidRPr="00BE451C">
        <w:rPr>
          <w:rFonts w:ascii="Times New Roman" w:hAnsi="Times New Roman" w:cs="Times New Roman"/>
          <w:i/>
        </w:rPr>
        <w:t>supp</w:t>
      </w:r>
      <w:proofErr w:type="spellEnd"/>
      <w:r w:rsidR="00F13F11" w:rsidRPr="00BE451C">
        <w:rPr>
          <w:rFonts w:ascii="Times New Roman" w:hAnsi="Times New Roman" w:cs="Times New Roman"/>
        </w:rPr>
        <w:t>.</w:t>
      </w:r>
    </w:p>
    <w:p w:rsidR="00304DA1" w:rsidRDefault="00304DA1" w:rsidP="00F13F11">
      <w:pPr>
        <w:spacing w:after="0" w:line="240" w:lineRule="auto"/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Найденные правила являются левой частью продукционного правила, частота встречаемости (поддержка) является достоверностью правила, а название терма пожаров для рассматриваемой таблицы – правой частью правила. В итоге получим правила вида (1).</w:t>
      </w:r>
    </w:p>
    <w:p w:rsidR="00B1628A" w:rsidRPr="00B1628A" w:rsidRDefault="00B1628A" w:rsidP="00B1628A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lang w:val="en-US"/>
        </w:rPr>
      </w:pPr>
      <w:r w:rsidRPr="00B1628A">
        <w:rPr>
          <w:rFonts w:ascii="Times New Roman" w:hAnsi="Times New Roman" w:cs="Times New Roman"/>
          <w:b/>
        </w:rPr>
        <w:t xml:space="preserve">Алгоритм </w:t>
      </w:r>
      <w:proofErr w:type="spellStart"/>
      <w:r w:rsidRPr="00B1628A">
        <w:rPr>
          <w:rFonts w:ascii="Times New Roman" w:hAnsi="Times New Roman" w:cs="Times New Roman"/>
          <w:b/>
          <w:lang w:val="en-US"/>
        </w:rPr>
        <w:t>Apriori</w:t>
      </w:r>
      <w:proofErr w:type="spellEnd"/>
    </w:p>
    <w:p w:rsidR="00F14396" w:rsidRDefault="00A24CC1" w:rsidP="001F33A1">
      <w:pPr>
        <w:spacing w:after="0"/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</w:t>
      </w:r>
      <w:r w:rsidR="006132AC">
        <w:rPr>
          <w:rFonts w:ascii="Times New Roman" w:hAnsi="Times New Roman" w:cs="Times New Roman"/>
        </w:rPr>
        <w:t xml:space="preserve"> нахождения частых наборов</w:t>
      </w:r>
      <w:r>
        <w:rPr>
          <w:rFonts w:ascii="Times New Roman" w:hAnsi="Times New Roman" w:cs="Times New Roman"/>
        </w:rPr>
        <w:t xml:space="preserve"> </w:t>
      </w:r>
      <w:r w:rsidR="00AC094B">
        <w:rPr>
          <w:rFonts w:ascii="Times New Roman" w:hAnsi="Times New Roman" w:cs="Times New Roman"/>
        </w:rPr>
        <w:t>используется</w:t>
      </w:r>
      <w:r>
        <w:rPr>
          <w:rFonts w:ascii="Times New Roman" w:hAnsi="Times New Roman" w:cs="Times New Roman"/>
        </w:rPr>
        <w:t xml:space="preserve"> алгоритм интеллектуального анализа данных </w:t>
      </w:r>
      <w:proofErr w:type="spellStart"/>
      <w:r w:rsidR="0084787B" w:rsidRPr="00681EB0">
        <w:rPr>
          <w:rFonts w:ascii="Times New Roman" w:hAnsi="Times New Roman" w:cs="Times New Roman"/>
          <w:lang w:val="en-US"/>
        </w:rPr>
        <w:t>Apriori</w:t>
      </w:r>
      <w:proofErr w:type="spellEnd"/>
      <w:r>
        <w:rPr>
          <w:rFonts w:ascii="Times New Roman" w:hAnsi="Times New Roman" w:cs="Times New Roman"/>
        </w:rPr>
        <w:t xml:space="preserve">. Главным </w:t>
      </w:r>
      <w:r w:rsidR="00B17C4C">
        <w:rPr>
          <w:rFonts w:ascii="Times New Roman" w:hAnsi="Times New Roman" w:cs="Times New Roman"/>
        </w:rPr>
        <w:t xml:space="preserve">его </w:t>
      </w:r>
      <w:r>
        <w:rPr>
          <w:rFonts w:ascii="Times New Roman" w:hAnsi="Times New Roman" w:cs="Times New Roman"/>
        </w:rPr>
        <w:t>плюсом</w:t>
      </w:r>
      <w:r w:rsidR="0084787B" w:rsidRPr="00681EB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является использование свойства</w:t>
      </w:r>
      <w:r w:rsidR="0084787B" w:rsidRPr="00A24CC1">
        <w:rPr>
          <w:rFonts w:ascii="Times New Roman" w:hAnsi="Times New Roman" w:cs="Times New Roman"/>
        </w:rPr>
        <w:t xml:space="preserve"> антимонотонности, позволяющее не учитывать заведомо редкие </w:t>
      </w:r>
      <w:r w:rsidR="00B17C4C">
        <w:rPr>
          <w:rFonts w:ascii="Times New Roman" w:hAnsi="Times New Roman" w:cs="Times New Roman"/>
        </w:rPr>
        <w:t>наборы</w:t>
      </w:r>
      <w:r w:rsidR="0084787B" w:rsidRPr="00A24CC1">
        <w:rPr>
          <w:rFonts w:ascii="Times New Roman" w:hAnsi="Times New Roman" w:cs="Times New Roman"/>
        </w:rPr>
        <w:t>.</w:t>
      </w:r>
      <w:r w:rsidR="00B17C4C">
        <w:rPr>
          <w:rFonts w:ascii="Times New Roman" w:hAnsi="Times New Roman" w:cs="Times New Roman"/>
        </w:rPr>
        <w:t xml:space="preserve"> Т.е. </w:t>
      </w:r>
      <w:proofErr w:type="gramStart"/>
      <w:r w:rsidR="00B17C4C">
        <w:rPr>
          <w:rFonts w:ascii="Times New Roman" w:hAnsi="Times New Roman" w:cs="Times New Roman"/>
        </w:rPr>
        <w:t>наборы</w:t>
      </w:r>
      <w:proofErr w:type="gramEnd"/>
      <w:r w:rsidR="00B17C4C">
        <w:rPr>
          <w:rFonts w:ascii="Times New Roman" w:hAnsi="Times New Roman" w:cs="Times New Roman"/>
        </w:rPr>
        <w:t xml:space="preserve"> поддержка которых ниже заданного порога.</w:t>
      </w:r>
      <w:r>
        <w:rPr>
          <w:rFonts w:ascii="Times New Roman" w:hAnsi="Times New Roman" w:cs="Times New Roman"/>
        </w:rPr>
        <w:t xml:space="preserve"> Так же алгоритм отличается </w:t>
      </w:r>
      <w:r w:rsidR="0084787B" w:rsidRPr="00A24CC1">
        <w:rPr>
          <w:rFonts w:ascii="Times New Roman" w:hAnsi="Times New Roman" w:cs="Times New Roman"/>
        </w:rPr>
        <w:t>п</w:t>
      </w:r>
      <w:r>
        <w:rPr>
          <w:rFonts w:ascii="Times New Roman" w:hAnsi="Times New Roman" w:cs="Times New Roman"/>
        </w:rPr>
        <w:t xml:space="preserve">ростотой </w:t>
      </w:r>
      <w:r w:rsidR="0084787B" w:rsidRPr="00A24CC1">
        <w:rPr>
          <w:rFonts w:ascii="Times New Roman" w:hAnsi="Times New Roman" w:cs="Times New Roman"/>
        </w:rPr>
        <w:t>реализации</w:t>
      </w:r>
      <w:r>
        <w:rPr>
          <w:rFonts w:ascii="Times New Roman" w:hAnsi="Times New Roman" w:cs="Times New Roman"/>
        </w:rPr>
        <w:t>, что позволяет сн</w:t>
      </w:r>
      <w:r w:rsidR="006132AC">
        <w:rPr>
          <w:rFonts w:ascii="Times New Roman" w:hAnsi="Times New Roman" w:cs="Times New Roman"/>
        </w:rPr>
        <w:t>изить издержки на его реализацию</w:t>
      </w:r>
      <w:r w:rsidR="0084787B" w:rsidRPr="00A24CC1">
        <w:rPr>
          <w:rFonts w:ascii="Times New Roman" w:hAnsi="Times New Roman" w:cs="Times New Roman"/>
        </w:rPr>
        <w:t>.</w:t>
      </w:r>
    </w:p>
    <w:p w:rsidR="00AC094B" w:rsidRDefault="00AC094B" w:rsidP="00FA7B11">
      <w:pPr>
        <w:spacing w:after="0"/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Проиллюстрируем работу алгоритма на абстрактном примере (</w:t>
      </w:r>
      <w:r w:rsidR="00F14396">
        <w:rPr>
          <w:rFonts w:ascii="Times New Roman" w:hAnsi="Times New Roman" w:cs="Times New Roman"/>
        </w:rPr>
        <w:t>Табл</w:t>
      </w:r>
      <w:r>
        <w:rPr>
          <w:rFonts w:ascii="Times New Roman" w:hAnsi="Times New Roman" w:cs="Times New Roman"/>
        </w:rPr>
        <w:t xml:space="preserve">. 2). </w:t>
      </w:r>
      <w:r w:rsidR="00B1628A">
        <w:rPr>
          <w:rFonts w:ascii="Times New Roman" w:hAnsi="Times New Roman" w:cs="Times New Roman"/>
        </w:rPr>
        <w:t xml:space="preserve">Пусть есть 4 </w:t>
      </w:r>
      <w:r>
        <w:rPr>
          <w:rFonts w:ascii="Times New Roman" w:hAnsi="Times New Roman" w:cs="Times New Roman"/>
        </w:rPr>
        <w:t xml:space="preserve">переменных, </w:t>
      </w:r>
      <w:r w:rsidR="00AF6423">
        <w:rPr>
          <w:rFonts w:ascii="Times New Roman" w:hAnsi="Times New Roman" w:cs="Times New Roman"/>
        </w:rPr>
        <w:t>каждая из которых принимае</w:t>
      </w:r>
      <w:r>
        <w:rPr>
          <w:rFonts w:ascii="Times New Roman" w:hAnsi="Times New Roman" w:cs="Times New Roman"/>
        </w:rPr>
        <w:t>т два значения 1 и 0. Найдём наиболее часто встречающиеся наборы единиц.</w:t>
      </w:r>
      <w:r w:rsidR="002178DE" w:rsidRPr="00681EB0">
        <w:rPr>
          <w:rFonts w:ascii="Times New Roman" w:hAnsi="Times New Roman" w:cs="Times New Roman"/>
        </w:rPr>
        <w:t xml:space="preserve"> </w:t>
      </w:r>
    </w:p>
    <w:p w:rsidR="002B5BE4" w:rsidRDefault="002B5BE4" w:rsidP="002B5BE4">
      <w:pPr>
        <w:spacing w:after="0" w:line="240" w:lineRule="auto"/>
        <w:ind w:firstLine="709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Таблица 2</w:t>
      </w:r>
    </w:p>
    <w:p w:rsidR="001F33A1" w:rsidRDefault="001F33A1" w:rsidP="001F33A1">
      <w:pPr>
        <w:spacing w:after="0" w:line="240" w:lineRule="auto"/>
        <w:ind w:firstLine="709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Входные данные алгоритма</w:t>
      </w:r>
    </w:p>
    <w:tbl>
      <w:tblPr>
        <w:tblW w:w="8800" w:type="dxa"/>
        <w:jc w:val="center"/>
        <w:tblInd w:w="93" w:type="dxa"/>
        <w:tblLook w:val="04A0" w:firstRow="1" w:lastRow="0" w:firstColumn="1" w:lastColumn="0" w:noHBand="0" w:noVBand="1"/>
      </w:tblPr>
      <w:tblGrid>
        <w:gridCol w:w="800"/>
        <w:gridCol w:w="800"/>
        <w:gridCol w:w="800"/>
        <w:gridCol w:w="800"/>
        <w:gridCol w:w="800"/>
        <w:gridCol w:w="800"/>
        <w:gridCol w:w="800"/>
        <w:gridCol w:w="800"/>
        <w:gridCol w:w="800"/>
        <w:gridCol w:w="800"/>
        <w:gridCol w:w="800"/>
      </w:tblGrid>
      <w:tr w:rsidR="002B5BE4" w:rsidRPr="002B5BE4" w:rsidTr="002B5BE4">
        <w:trPr>
          <w:trHeight w:val="300"/>
          <w:jc w:val="center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BE4" w:rsidRPr="002B5BE4" w:rsidRDefault="002B5BE4" w:rsidP="002B5B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B5BE4">
              <w:rPr>
                <w:rFonts w:ascii="Calibri" w:eastAsia="Times New Roman" w:hAnsi="Calibri" w:cs="Times New Roman"/>
                <w:color w:val="000000"/>
                <w:lang w:eastAsia="ru-RU"/>
              </w:rPr>
              <w:t>А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BE4" w:rsidRPr="002B5BE4" w:rsidRDefault="002B5BE4" w:rsidP="002B5B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B5BE4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BE4" w:rsidRPr="002B5BE4" w:rsidRDefault="002B5BE4" w:rsidP="002B5B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B5BE4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BE4" w:rsidRPr="002B5BE4" w:rsidRDefault="002B5BE4" w:rsidP="002B5B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B5BE4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BE4" w:rsidRPr="002B5BE4" w:rsidRDefault="002B5BE4" w:rsidP="002B5B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B5BE4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BE4" w:rsidRPr="002B5BE4" w:rsidRDefault="002B5BE4" w:rsidP="002B5B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B5BE4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BE4" w:rsidRPr="002B5BE4" w:rsidRDefault="002B5BE4" w:rsidP="002B5B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B5BE4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BE4" w:rsidRPr="002B5BE4" w:rsidRDefault="002B5BE4" w:rsidP="002B5B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B5BE4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BE4" w:rsidRPr="002B5BE4" w:rsidRDefault="002B5BE4" w:rsidP="002B5B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B5BE4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BE4" w:rsidRPr="002B5BE4" w:rsidRDefault="002B5BE4" w:rsidP="002B5B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B5BE4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BE4" w:rsidRPr="002B5BE4" w:rsidRDefault="002B5BE4" w:rsidP="002B5B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B5BE4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</w:tr>
      <w:tr w:rsidR="002B5BE4" w:rsidRPr="002B5BE4" w:rsidTr="002B5BE4">
        <w:trPr>
          <w:trHeight w:val="30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BE4" w:rsidRPr="002B5BE4" w:rsidRDefault="002B5BE4" w:rsidP="002B5B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B5BE4">
              <w:rPr>
                <w:rFonts w:ascii="Calibri" w:eastAsia="Times New Roman" w:hAnsi="Calibri" w:cs="Times New Roman"/>
                <w:color w:val="000000"/>
                <w:lang w:eastAsia="ru-RU"/>
              </w:rPr>
              <w:t>Б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BE4" w:rsidRPr="002B5BE4" w:rsidRDefault="002B5BE4" w:rsidP="002B5B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B5BE4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BE4" w:rsidRPr="002B5BE4" w:rsidRDefault="002B5BE4" w:rsidP="002B5B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B5BE4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BE4" w:rsidRPr="002B5BE4" w:rsidRDefault="002B5BE4" w:rsidP="002B5B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B5BE4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BE4" w:rsidRPr="002B5BE4" w:rsidRDefault="002B5BE4" w:rsidP="002B5B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B5BE4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BE4" w:rsidRPr="002B5BE4" w:rsidRDefault="002B5BE4" w:rsidP="002B5B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B5BE4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BE4" w:rsidRPr="002B5BE4" w:rsidRDefault="002B5BE4" w:rsidP="002B5B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B5BE4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BE4" w:rsidRPr="002B5BE4" w:rsidRDefault="002B5BE4" w:rsidP="002B5B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B5BE4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BE4" w:rsidRPr="002B5BE4" w:rsidRDefault="002B5BE4" w:rsidP="002B5B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B5BE4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BE4" w:rsidRPr="002B5BE4" w:rsidRDefault="002B5BE4" w:rsidP="002B5B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B5BE4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BE4" w:rsidRPr="002B5BE4" w:rsidRDefault="002B5BE4" w:rsidP="002B5B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B5BE4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</w:tr>
      <w:tr w:rsidR="002B5BE4" w:rsidRPr="002B5BE4" w:rsidTr="002B5BE4">
        <w:trPr>
          <w:trHeight w:val="30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BE4" w:rsidRPr="002B5BE4" w:rsidRDefault="002B5BE4" w:rsidP="002B5B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B5BE4">
              <w:rPr>
                <w:rFonts w:ascii="Calibri" w:eastAsia="Times New Roman" w:hAnsi="Calibri" w:cs="Times New Roman"/>
                <w:color w:val="000000"/>
                <w:lang w:eastAsia="ru-RU"/>
              </w:rPr>
              <w:t>В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BE4" w:rsidRPr="002B5BE4" w:rsidRDefault="002B5BE4" w:rsidP="002B5B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B5BE4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BE4" w:rsidRPr="002B5BE4" w:rsidRDefault="002B5BE4" w:rsidP="002B5B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B5BE4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BE4" w:rsidRPr="002B5BE4" w:rsidRDefault="002B5BE4" w:rsidP="002B5B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B5BE4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BE4" w:rsidRPr="002B5BE4" w:rsidRDefault="002B5BE4" w:rsidP="002B5B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B5BE4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BE4" w:rsidRPr="002B5BE4" w:rsidRDefault="002B5BE4" w:rsidP="002B5B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B5BE4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BE4" w:rsidRPr="002B5BE4" w:rsidRDefault="002B5BE4" w:rsidP="002B5B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B5BE4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BE4" w:rsidRPr="002B5BE4" w:rsidRDefault="002B5BE4" w:rsidP="002B5B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B5BE4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BE4" w:rsidRPr="002B5BE4" w:rsidRDefault="002B5BE4" w:rsidP="002B5B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B5BE4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BE4" w:rsidRPr="002B5BE4" w:rsidRDefault="002B5BE4" w:rsidP="002B5B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B5BE4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BE4" w:rsidRPr="002B5BE4" w:rsidRDefault="002B5BE4" w:rsidP="002B5B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B5BE4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</w:tr>
      <w:tr w:rsidR="002B5BE4" w:rsidRPr="002B5BE4" w:rsidTr="002B5BE4">
        <w:trPr>
          <w:trHeight w:val="30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BE4" w:rsidRPr="002B5BE4" w:rsidRDefault="002B5BE4" w:rsidP="002B5B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B5BE4">
              <w:rPr>
                <w:rFonts w:ascii="Calibri" w:eastAsia="Times New Roman" w:hAnsi="Calibri" w:cs="Times New Roman"/>
                <w:color w:val="000000"/>
                <w:lang w:eastAsia="ru-RU"/>
              </w:rPr>
              <w:t>Г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BE4" w:rsidRPr="002B5BE4" w:rsidRDefault="002B5BE4" w:rsidP="002B5B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B5BE4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BE4" w:rsidRPr="002B5BE4" w:rsidRDefault="002B5BE4" w:rsidP="002B5B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B5BE4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BE4" w:rsidRPr="002B5BE4" w:rsidRDefault="002B5BE4" w:rsidP="002B5B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B5BE4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BE4" w:rsidRPr="002B5BE4" w:rsidRDefault="002B5BE4" w:rsidP="002B5B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B5BE4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BE4" w:rsidRPr="002B5BE4" w:rsidRDefault="002B5BE4" w:rsidP="002B5B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B5BE4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BE4" w:rsidRPr="002B5BE4" w:rsidRDefault="002B5BE4" w:rsidP="002B5B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B5BE4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BE4" w:rsidRPr="002B5BE4" w:rsidRDefault="002B5BE4" w:rsidP="002B5B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B5BE4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BE4" w:rsidRPr="002B5BE4" w:rsidRDefault="002B5BE4" w:rsidP="002B5B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B5BE4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BE4" w:rsidRPr="002B5BE4" w:rsidRDefault="002B5BE4" w:rsidP="002B5B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B5BE4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BE4" w:rsidRPr="002B5BE4" w:rsidRDefault="002B5BE4" w:rsidP="002B5B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B5BE4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</w:tr>
    </w:tbl>
    <w:p w:rsidR="002B5BE4" w:rsidRDefault="002B5BE4" w:rsidP="00FA7B11">
      <w:pPr>
        <w:spacing w:after="0"/>
        <w:ind w:firstLine="709"/>
        <w:rPr>
          <w:rFonts w:ascii="Times New Roman" w:hAnsi="Times New Roman" w:cs="Times New Roman"/>
        </w:rPr>
      </w:pPr>
    </w:p>
    <w:p w:rsidR="002178DE" w:rsidRPr="00681EB0" w:rsidRDefault="00B1628A" w:rsidP="00FA7B11">
      <w:pPr>
        <w:spacing w:after="0"/>
        <w:ind w:firstLine="709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Первым </w:t>
      </w:r>
      <w:r w:rsidR="002178DE" w:rsidRPr="00681EB0">
        <w:rPr>
          <w:rFonts w:ascii="Times New Roman" w:hAnsi="Times New Roman" w:cs="Times New Roman"/>
        </w:rPr>
        <w:t xml:space="preserve">этапом алгоритма </w:t>
      </w:r>
      <w:proofErr w:type="spellStart"/>
      <w:r w:rsidR="002178DE" w:rsidRPr="00681EB0">
        <w:rPr>
          <w:rFonts w:ascii="Times New Roman" w:hAnsi="Times New Roman" w:cs="Times New Roman"/>
          <w:lang w:val="en-US"/>
        </w:rPr>
        <w:t>Apriori</w:t>
      </w:r>
      <w:proofErr w:type="spellEnd"/>
      <w:r w:rsidR="002178DE" w:rsidRPr="00681EB0">
        <w:rPr>
          <w:rFonts w:ascii="Times New Roman" w:hAnsi="Times New Roman" w:cs="Times New Roman"/>
        </w:rPr>
        <w:t xml:space="preserve"> является построение дерева частых наборов</w:t>
      </w:r>
      <w:r w:rsidR="0079082B">
        <w:rPr>
          <w:rFonts w:ascii="Times New Roman" w:hAnsi="Times New Roman" w:cs="Times New Roman"/>
        </w:rPr>
        <w:t xml:space="preserve"> (Рис. 3)</w:t>
      </w:r>
      <w:r w:rsidR="002178DE" w:rsidRPr="00681EB0">
        <w:rPr>
          <w:rFonts w:ascii="Times New Roman" w:hAnsi="Times New Roman" w:cs="Times New Roman"/>
        </w:rPr>
        <w:t xml:space="preserve">. </w:t>
      </w:r>
    </w:p>
    <w:p w:rsidR="002178DE" w:rsidRPr="00681EB0" w:rsidRDefault="00B1628A" w:rsidP="00FA7B11">
      <w:pPr>
        <w:spacing w:after="0"/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Сначала</w:t>
      </w:r>
      <w:r w:rsidR="002178DE" w:rsidRPr="00681EB0">
        <w:rPr>
          <w:rFonts w:ascii="Times New Roman" w:hAnsi="Times New Roman" w:cs="Times New Roman"/>
        </w:rPr>
        <w:t xml:space="preserve"> создаётся пустая корневая вершина и в её потомки записываются все возможные </w:t>
      </w:r>
      <w:r>
        <w:rPr>
          <w:rFonts w:ascii="Times New Roman" w:hAnsi="Times New Roman" w:cs="Times New Roman"/>
        </w:rPr>
        <w:t>термы</w:t>
      </w:r>
      <w:r w:rsidR="002178DE" w:rsidRPr="00681EB0">
        <w:rPr>
          <w:rFonts w:ascii="Times New Roman" w:hAnsi="Times New Roman" w:cs="Times New Roman"/>
        </w:rPr>
        <w:t xml:space="preserve"> базы данных</w:t>
      </w:r>
      <w:r w:rsidR="0079082B">
        <w:rPr>
          <w:rFonts w:ascii="Times New Roman" w:hAnsi="Times New Roman" w:cs="Times New Roman"/>
        </w:rPr>
        <w:t xml:space="preserve"> (Рис. 3а)</w:t>
      </w:r>
      <w:r w:rsidR="002178DE" w:rsidRPr="00681EB0">
        <w:rPr>
          <w:rFonts w:ascii="Times New Roman" w:hAnsi="Times New Roman" w:cs="Times New Roman"/>
        </w:rPr>
        <w:t>. Здесь это А,Б,В,Г.</w:t>
      </w:r>
    </w:p>
    <w:p w:rsidR="002178DE" w:rsidRPr="00681EB0" w:rsidRDefault="002178DE" w:rsidP="00FA7B11">
      <w:pPr>
        <w:spacing w:after="0"/>
        <w:ind w:firstLine="709"/>
        <w:rPr>
          <w:rFonts w:ascii="Times New Roman" w:hAnsi="Times New Roman" w:cs="Times New Roman"/>
        </w:rPr>
      </w:pPr>
      <w:r w:rsidRPr="00681EB0">
        <w:rPr>
          <w:rFonts w:ascii="Times New Roman" w:hAnsi="Times New Roman" w:cs="Times New Roman"/>
        </w:rPr>
        <w:t>Дальше до тех пор</w:t>
      </w:r>
      <w:r w:rsidR="004A19BC">
        <w:rPr>
          <w:rFonts w:ascii="Times New Roman" w:hAnsi="Times New Roman" w:cs="Times New Roman"/>
        </w:rPr>
        <w:t>,</w:t>
      </w:r>
      <w:r w:rsidRPr="00681EB0">
        <w:rPr>
          <w:rFonts w:ascii="Times New Roman" w:hAnsi="Times New Roman" w:cs="Times New Roman"/>
        </w:rPr>
        <w:t xml:space="preserve"> </w:t>
      </w:r>
      <w:r w:rsidRPr="00BA569D">
        <w:rPr>
          <w:rFonts w:ascii="Times New Roman" w:hAnsi="Times New Roman" w:cs="Times New Roman"/>
        </w:rPr>
        <w:t>пока это возможно</w:t>
      </w:r>
      <w:r w:rsidRPr="00681EB0">
        <w:rPr>
          <w:rFonts w:ascii="Times New Roman" w:hAnsi="Times New Roman" w:cs="Times New Roman"/>
        </w:rPr>
        <w:t xml:space="preserve"> к каждой вершине добавляются все вершины</w:t>
      </w:r>
      <w:r w:rsidR="00AF6423">
        <w:rPr>
          <w:rFonts w:ascii="Times New Roman" w:hAnsi="Times New Roman" w:cs="Times New Roman"/>
        </w:rPr>
        <w:t>,</w:t>
      </w:r>
      <w:r w:rsidRPr="00681EB0">
        <w:rPr>
          <w:rFonts w:ascii="Times New Roman" w:hAnsi="Times New Roman" w:cs="Times New Roman"/>
        </w:rPr>
        <w:t xml:space="preserve"> лежащие на том же уровне и правее. </w:t>
      </w:r>
      <w:proofErr w:type="gramStart"/>
      <w:r w:rsidRPr="00681EB0">
        <w:rPr>
          <w:rFonts w:ascii="Times New Roman" w:hAnsi="Times New Roman" w:cs="Times New Roman"/>
        </w:rPr>
        <w:t>Т.е. к вершине А добавляются вершины Б</w:t>
      </w:r>
      <w:r w:rsidR="00BB1364">
        <w:rPr>
          <w:rFonts w:ascii="Times New Roman" w:hAnsi="Times New Roman" w:cs="Times New Roman"/>
        </w:rPr>
        <w:t>, В, Г.</w:t>
      </w:r>
      <w:r w:rsidR="005E1400">
        <w:rPr>
          <w:rFonts w:ascii="Times New Roman" w:hAnsi="Times New Roman" w:cs="Times New Roman"/>
        </w:rPr>
        <w:t xml:space="preserve"> К вершине Б соответственно В и Г, к</w:t>
      </w:r>
      <w:r w:rsidRPr="00681EB0">
        <w:rPr>
          <w:rFonts w:ascii="Times New Roman" w:hAnsi="Times New Roman" w:cs="Times New Roman"/>
        </w:rPr>
        <w:t xml:space="preserve"> вершине В – вершина Г</w:t>
      </w:r>
      <w:r w:rsidR="0079082B">
        <w:rPr>
          <w:rFonts w:ascii="Times New Roman" w:hAnsi="Times New Roman" w:cs="Times New Roman"/>
        </w:rPr>
        <w:t xml:space="preserve"> (Рис. 3б).</w:t>
      </w:r>
      <w:proofErr w:type="gramEnd"/>
    </w:p>
    <w:p w:rsidR="00FC39E5" w:rsidRPr="00425EB7" w:rsidRDefault="002178DE" w:rsidP="005E1400">
      <w:pPr>
        <w:spacing w:after="0"/>
        <w:ind w:firstLine="709"/>
      </w:pPr>
      <w:r w:rsidRPr="00681EB0">
        <w:rPr>
          <w:rFonts w:ascii="Times New Roman" w:hAnsi="Times New Roman" w:cs="Times New Roman"/>
        </w:rPr>
        <w:lastRenderedPageBreak/>
        <w:t xml:space="preserve">В процессе этого для каждой вершины вычисляется значение её поддержки. Поддержка – это частота встречаемости набора в базе данных. Где набор состоит из самой вершины и её пути до корня. Например, терм «А» встречается в базе 3 из 10 раз, </w:t>
      </w:r>
      <w:proofErr w:type="gramStart"/>
      <w:r w:rsidRPr="00681EB0">
        <w:rPr>
          <w:rFonts w:ascii="Times New Roman" w:hAnsi="Times New Roman" w:cs="Times New Roman"/>
        </w:rPr>
        <w:t>значит его поддержка равна</w:t>
      </w:r>
      <w:proofErr w:type="gramEnd"/>
      <w:r w:rsidRPr="00681EB0">
        <w:rPr>
          <w:rFonts w:ascii="Times New Roman" w:hAnsi="Times New Roman" w:cs="Times New Roman"/>
        </w:rPr>
        <w:t xml:space="preserve"> 0.3. Набор «АБ» встречается один из 10 раз, </w:t>
      </w:r>
      <w:proofErr w:type="gramStart"/>
      <w:r w:rsidRPr="00681EB0">
        <w:rPr>
          <w:rFonts w:ascii="Times New Roman" w:hAnsi="Times New Roman" w:cs="Times New Roman"/>
        </w:rPr>
        <w:t>значит поддержка равна</w:t>
      </w:r>
      <w:proofErr w:type="gramEnd"/>
      <w:r w:rsidRPr="00681EB0">
        <w:rPr>
          <w:rFonts w:ascii="Times New Roman" w:hAnsi="Times New Roman" w:cs="Times New Roman"/>
        </w:rPr>
        <w:t xml:space="preserve"> 0.1. И если это значение меньше заданного поро</w:t>
      </w:r>
      <w:r w:rsidR="005E1400">
        <w:rPr>
          <w:rFonts w:ascii="Times New Roman" w:hAnsi="Times New Roman" w:cs="Times New Roman"/>
        </w:rPr>
        <w:t>га (в данном случае он равен 0.15</w:t>
      </w:r>
      <w:r w:rsidRPr="00681EB0">
        <w:rPr>
          <w:rFonts w:ascii="Times New Roman" w:hAnsi="Times New Roman" w:cs="Times New Roman"/>
        </w:rPr>
        <w:t>), то вершина отбрасывается</w:t>
      </w:r>
      <w:r w:rsidR="00BB1364">
        <w:rPr>
          <w:rFonts w:ascii="Times New Roman" w:hAnsi="Times New Roman" w:cs="Times New Roman"/>
        </w:rPr>
        <w:t xml:space="preserve"> (Рис. 3в)</w:t>
      </w:r>
      <w:r w:rsidR="005E1400">
        <w:rPr>
          <w:rFonts w:ascii="Times New Roman" w:hAnsi="Times New Roman" w:cs="Times New Roman"/>
        </w:rPr>
        <w:t xml:space="preserve">. Так как </w:t>
      </w:r>
      <w:r w:rsidRPr="00681EB0">
        <w:rPr>
          <w:rFonts w:ascii="Times New Roman" w:hAnsi="Times New Roman" w:cs="Times New Roman"/>
        </w:rPr>
        <w:t>все наборы</w:t>
      </w:r>
      <w:r w:rsidR="005E1400">
        <w:rPr>
          <w:rFonts w:ascii="Times New Roman" w:hAnsi="Times New Roman" w:cs="Times New Roman"/>
        </w:rPr>
        <w:t>,</w:t>
      </w:r>
      <w:r w:rsidRPr="00681EB0">
        <w:rPr>
          <w:rFonts w:ascii="Times New Roman" w:hAnsi="Times New Roman" w:cs="Times New Roman"/>
        </w:rPr>
        <w:t xml:space="preserve"> составленные из этой и любых других вершин</w:t>
      </w:r>
      <w:r w:rsidR="005E1400">
        <w:rPr>
          <w:rFonts w:ascii="Times New Roman" w:hAnsi="Times New Roman" w:cs="Times New Roman"/>
        </w:rPr>
        <w:t>,</w:t>
      </w:r>
      <w:r w:rsidRPr="00681EB0">
        <w:rPr>
          <w:rFonts w:ascii="Times New Roman" w:hAnsi="Times New Roman" w:cs="Times New Roman"/>
        </w:rPr>
        <w:t xml:space="preserve"> заведомо будут вст</w:t>
      </w:r>
      <w:r w:rsidR="00FC39E5">
        <w:rPr>
          <w:rFonts w:ascii="Times New Roman" w:hAnsi="Times New Roman" w:cs="Times New Roman"/>
        </w:rPr>
        <w:t>речаться так же или менее часто</w:t>
      </w:r>
      <w:r w:rsidR="00FC39E5" w:rsidRPr="00FC39E5">
        <w:rPr>
          <w:rFonts w:ascii="Times New Roman" w:hAnsi="Times New Roman" w:cs="Times New Roman"/>
        </w:rPr>
        <w:t xml:space="preserve"> </w:t>
      </w:r>
      <w:r w:rsidRPr="00681EB0">
        <w:rPr>
          <w:rFonts w:ascii="Times New Roman" w:hAnsi="Times New Roman" w:cs="Times New Roman"/>
        </w:rPr>
        <w:t xml:space="preserve">в силу свойства </w:t>
      </w:r>
      <w:r w:rsidRPr="00681EB0">
        <w:rPr>
          <w:rFonts w:ascii="Times New Roman" w:hAnsi="Times New Roman" w:cs="Times New Roman"/>
          <w:i/>
        </w:rPr>
        <w:t>антимонотонности</w:t>
      </w:r>
      <w:r w:rsidRPr="00681EB0">
        <w:rPr>
          <w:rFonts w:ascii="Times New Roman" w:hAnsi="Times New Roman" w:cs="Times New Roman"/>
        </w:rPr>
        <w:t>. Которое гласит, что при добавлении к набору дополнительного элемента, его поддержка не может увеличиться. Например, при добавлении к набору АВ элемента Г, частота набора может либо не измениться, либо уменьшиться.</w:t>
      </w:r>
      <w:r w:rsidR="00F14396" w:rsidRPr="00F14396">
        <w:t xml:space="preserve"> </w:t>
      </w:r>
    </w:p>
    <w:p w:rsidR="002178DE" w:rsidRDefault="004B48D1" w:rsidP="005E1400">
      <w:pPr>
        <w:spacing w:after="0"/>
        <w:jc w:val="center"/>
      </w:pPr>
      <w:r>
        <w:object w:dxaOrig="9148" w:dyaOrig="67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9.5pt;height:273.75pt" o:ole="">
            <v:imagedata r:id="rId11" o:title=""/>
          </v:shape>
          <o:OLEObject Type="Embed" ProgID="Visio.Drawing.11" ShapeID="_x0000_i1025" DrawAspect="Content" ObjectID="_1459154231" r:id="rId12"/>
        </w:object>
      </w:r>
    </w:p>
    <w:p w:rsidR="00BB1364" w:rsidRPr="00EA6773" w:rsidRDefault="004A19BC" w:rsidP="00EA6773">
      <w:pPr>
        <w:spacing w:after="0"/>
        <w:jc w:val="center"/>
      </w:pPr>
      <w:r>
        <w:t>Рисунок 3</w:t>
      </w:r>
      <w:r w:rsidR="00EA6773">
        <w:t>. Первый этап а</w:t>
      </w:r>
      <w:r w:rsidR="00BB1364" w:rsidRPr="004A19BC">
        <w:t>лгоритм</w:t>
      </w:r>
      <w:r w:rsidR="00EA6773">
        <w:t>а</w:t>
      </w:r>
      <w:r w:rsidR="00BB1364" w:rsidRPr="004A19BC">
        <w:t xml:space="preserve"> </w:t>
      </w:r>
      <w:proofErr w:type="spellStart"/>
      <w:r w:rsidR="00BB1364" w:rsidRPr="004A19BC">
        <w:rPr>
          <w:lang w:val="en-US"/>
        </w:rPr>
        <w:t>Apriori</w:t>
      </w:r>
      <w:proofErr w:type="spellEnd"/>
    </w:p>
    <w:p w:rsidR="005F7C7B" w:rsidRDefault="004B48D1" w:rsidP="005F7C7B">
      <w:pPr>
        <w:spacing w:after="0"/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Вторым</w:t>
      </w:r>
      <w:r w:rsidR="002178DE" w:rsidRPr="00681EB0">
        <w:rPr>
          <w:rFonts w:ascii="Times New Roman" w:hAnsi="Times New Roman" w:cs="Times New Roman"/>
        </w:rPr>
        <w:t xml:space="preserve"> этапом работы алгоритма является обход дерева кандидатов в глубину для составления </w:t>
      </w:r>
      <w:r w:rsidR="001E2BB1">
        <w:rPr>
          <w:rFonts w:ascii="Times New Roman" w:hAnsi="Times New Roman" w:cs="Times New Roman"/>
        </w:rPr>
        <w:t>наборов</w:t>
      </w:r>
      <w:r w:rsidR="002178DE" w:rsidRPr="00681EB0">
        <w:rPr>
          <w:rFonts w:ascii="Times New Roman" w:hAnsi="Times New Roman" w:cs="Times New Roman"/>
        </w:rPr>
        <w:t>. Каждый путь от корня к листу дерева является наиболее часто встречающимся набором. Т.е. предпосылкой к правилу. Результатом же правила записывается количество пожаров, соответствующее текущей таблице.</w:t>
      </w:r>
    </w:p>
    <w:p w:rsidR="001C260E" w:rsidRDefault="001C260E" w:rsidP="00FA7B11">
      <w:pPr>
        <w:spacing w:after="0"/>
        <w:ind w:firstLine="709"/>
        <w:rPr>
          <w:rFonts w:ascii="Times New Roman" w:hAnsi="Times New Roman" w:cs="Times New Roman"/>
        </w:rPr>
      </w:pPr>
    </w:p>
    <w:p w:rsidR="001C260E" w:rsidRDefault="00136F09" w:rsidP="00136F09">
      <w:pPr>
        <w:spacing w:after="0"/>
        <w:jc w:val="center"/>
      </w:pPr>
      <w:r>
        <w:object w:dxaOrig="10971" w:dyaOrig="4511">
          <v:shape id="_x0000_i1026" type="#_x0000_t75" style="width:414.35pt;height:147.4pt" o:ole="">
            <v:imagedata r:id="rId13" o:title=""/>
          </v:shape>
          <o:OLEObject Type="Embed" ProgID="Visio.Drawing.11" ShapeID="_x0000_i1026" DrawAspect="Content" ObjectID="_1459154232" r:id="rId14"/>
        </w:object>
      </w:r>
    </w:p>
    <w:p w:rsidR="00136F09" w:rsidRPr="00136F09" w:rsidRDefault="005F7C7B" w:rsidP="00136F09">
      <w:pPr>
        <w:spacing w:after="0"/>
        <w:jc w:val="center"/>
      </w:pPr>
      <w:r>
        <w:t>Рисунок 4. Второй этап а</w:t>
      </w:r>
      <w:r w:rsidRPr="004A19BC">
        <w:t>лгоритм</w:t>
      </w:r>
      <w:r>
        <w:t>а</w:t>
      </w:r>
      <w:r w:rsidRPr="004A19BC">
        <w:t xml:space="preserve"> </w:t>
      </w:r>
      <w:proofErr w:type="spellStart"/>
      <w:r w:rsidRPr="004A19BC">
        <w:rPr>
          <w:lang w:val="en-US"/>
        </w:rPr>
        <w:t>Apriori</w:t>
      </w:r>
      <w:proofErr w:type="spellEnd"/>
    </w:p>
    <w:p w:rsidR="002178DE" w:rsidRPr="00681EB0" w:rsidRDefault="00CF6FC9" w:rsidP="005E1400">
      <w:pPr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Таким образом основные составляющие модели прог</w:t>
      </w:r>
      <w:r w:rsidR="00E72584">
        <w:rPr>
          <w:rFonts w:ascii="Times New Roman" w:hAnsi="Times New Roman" w:cs="Times New Roman"/>
        </w:rPr>
        <w:t>нозирования</w:t>
      </w:r>
      <w:r>
        <w:rPr>
          <w:rFonts w:ascii="Times New Roman" w:hAnsi="Times New Roman" w:cs="Times New Roman"/>
        </w:rPr>
        <w:t xml:space="preserve"> пожарной обстановки построены. Количество пожаров </w:t>
      </w:r>
      <w:r w:rsidR="00B714A3">
        <w:rPr>
          <w:rFonts w:ascii="Times New Roman" w:hAnsi="Times New Roman" w:cs="Times New Roman"/>
        </w:rPr>
        <w:t xml:space="preserve">вычисляется при помощи </w:t>
      </w:r>
      <w:r w:rsidR="00E72584">
        <w:rPr>
          <w:rFonts w:ascii="Times New Roman" w:hAnsi="Times New Roman" w:cs="Times New Roman"/>
        </w:rPr>
        <w:t xml:space="preserve">алгоритма </w:t>
      </w:r>
      <w:r w:rsidR="00B714A3">
        <w:rPr>
          <w:rFonts w:ascii="Times New Roman" w:hAnsi="Times New Roman" w:cs="Times New Roman"/>
        </w:rPr>
        <w:t>прямого нечёткого вывода</w:t>
      </w:r>
      <w:r w:rsidR="00E72584">
        <w:rPr>
          <w:rFonts w:ascii="Times New Roman" w:hAnsi="Times New Roman" w:cs="Times New Roman"/>
        </w:rPr>
        <w:t xml:space="preserve"> </w:t>
      </w:r>
      <w:proofErr w:type="spellStart"/>
      <w:r w:rsidR="00E72584">
        <w:rPr>
          <w:rFonts w:ascii="Times New Roman" w:hAnsi="Times New Roman" w:cs="Times New Roman"/>
        </w:rPr>
        <w:t>Мамдани</w:t>
      </w:r>
      <w:proofErr w:type="spellEnd"/>
      <w:r w:rsidR="00B714A3">
        <w:rPr>
          <w:rFonts w:ascii="Times New Roman" w:hAnsi="Times New Roman" w:cs="Times New Roman"/>
        </w:rPr>
        <w:t xml:space="preserve">. </w:t>
      </w:r>
    </w:p>
    <w:p w:rsidR="00BA569D" w:rsidRDefault="00BA569D" w:rsidP="00BA569D">
      <w:pPr>
        <w:ind w:firstLine="709"/>
        <w:jc w:val="center"/>
        <w:rPr>
          <w:rFonts w:ascii="Times New Roman" w:hAnsi="Times New Roman" w:cs="Times New Roman"/>
          <w:b/>
        </w:rPr>
      </w:pPr>
      <w:r w:rsidRPr="00425EB7">
        <w:rPr>
          <w:rFonts w:ascii="Times New Roman" w:hAnsi="Times New Roman" w:cs="Times New Roman"/>
          <w:b/>
        </w:rPr>
        <w:lastRenderedPageBreak/>
        <w:t>Апробация модели</w:t>
      </w:r>
    </w:p>
    <w:p w:rsidR="0043217E" w:rsidRDefault="0043217E" w:rsidP="00BA569D">
      <w:pPr>
        <w:ind w:firstLine="709"/>
        <w:jc w:val="center"/>
        <w:rPr>
          <w:rFonts w:ascii="Times New Roman" w:hAnsi="Times New Roman" w:cs="Times New Roman"/>
          <w:b/>
        </w:rPr>
      </w:pPr>
    </w:p>
    <w:p w:rsidR="0043217E" w:rsidRDefault="0043217E" w:rsidP="0043217E">
      <w:pPr>
        <w:spacing w:after="0"/>
        <w:ind w:firstLine="709"/>
        <w:rPr>
          <w:rFonts w:ascii="Times New Roman" w:hAnsi="Times New Roman" w:cs="Times New Roman"/>
        </w:rPr>
      </w:pPr>
      <w:r w:rsidRPr="00136F09">
        <w:rPr>
          <w:rFonts w:ascii="Times New Roman" w:hAnsi="Times New Roman" w:cs="Times New Roman"/>
        </w:rPr>
        <w:t>На данный момент для прогноза были выбраны следующие данные: средняя температура за неделю, средняя влажность за неделю и их прирост за одну, две и три недели, количество осадков в неделю и скорость ветра.</w:t>
      </w:r>
      <w:r>
        <w:rPr>
          <w:rFonts w:ascii="Times New Roman" w:hAnsi="Times New Roman" w:cs="Times New Roman"/>
        </w:rPr>
        <w:t xml:space="preserve"> </w:t>
      </w:r>
    </w:p>
    <w:p w:rsidR="00170778" w:rsidRDefault="00425EB7" w:rsidP="00170778">
      <w:pPr>
        <w:spacing w:after="0"/>
        <w:ind w:firstLine="709"/>
        <w:rPr>
          <w:rFonts w:ascii="Times New Roman" w:hAnsi="Times New Roman" w:cs="Times New Roman"/>
        </w:rPr>
      </w:pPr>
      <w:r w:rsidRPr="00A22BDE">
        <w:rPr>
          <w:rFonts w:ascii="Times New Roman" w:hAnsi="Times New Roman" w:cs="Times New Roman"/>
        </w:rPr>
        <w:t xml:space="preserve">Описанная модель была реализована </w:t>
      </w:r>
      <w:r w:rsidR="00F90155">
        <w:rPr>
          <w:rFonts w:ascii="Times New Roman" w:hAnsi="Times New Roman" w:cs="Times New Roman"/>
        </w:rPr>
        <w:t xml:space="preserve">на языке программирования </w:t>
      </w:r>
      <w:r w:rsidR="00F90155">
        <w:rPr>
          <w:rFonts w:ascii="Times New Roman" w:hAnsi="Times New Roman" w:cs="Times New Roman"/>
          <w:lang w:val="en-US"/>
        </w:rPr>
        <w:t>C</w:t>
      </w:r>
      <w:r w:rsidR="00F90155" w:rsidRPr="00425EB7">
        <w:rPr>
          <w:rFonts w:ascii="Times New Roman" w:hAnsi="Times New Roman" w:cs="Times New Roman"/>
        </w:rPr>
        <w:t>++</w:t>
      </w:r>
      <w:r w:rsidR="00F9015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 среде </w:t>
      </w:r>
      <w:proofErr w:type="spellStart"/>
      <w:r>
        <w:rPr>
          <w:rFonts w:ascii="Times New Roman" w:hAnsi="Times New Roman" w:cs="Times New Roman"/>
          <w:lang w:val="en-US"/>
        </w:rPr>
        <w:t>Qt</w:t>
      </w:r>
      <w:proofErr w:type="spellEnd"/>
      <w:r w:rsidRPr="00425EB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Creator</w:t>
      </w:r>
      <w:r w:rsidRPr="00425EB7">
        <w:rPr>
          <w:rFonts w:ascii="Times New Roman" w:hAnsi="Times New Roman" w:cs="Times New Roman"/>
        </w:rPr>
        <w:t xml:space="preserve">. </w:t>
      </w:r>
      <w:r w:rsidR="00170778">
        <w:rPr>
          <w:rFonts w:ascii="Times New Roman" w:hAnsi="Times New Roman" w:cs="Times New Roman"/>
        </w:rPr>
        <w:t>Для апробации модели были выбраны данные</w:t>
      </w:r>
      <w:r>
        <w:rPr>
          <w:rFonts w:ascii="Times New Roman" w:hAnsi="Times New Roman" w:cs="Times New Roman"/>
        </w:rPr>
        <w:t xml:space="preserve"> </w:t>
      </w:r>
      <w:r w:rsidR="00170778">
        <w:rPr>
          <w:rFonts w:ascii="Times New Roman" w:hAnsi="Times New Roman" w:cs="Times New Roman"/>
        </w:rPr>
        <w:t xml:space="preserve">о пожарах и погодных условиях </w:t>
      </w:r>
      <w:r>
        <w:rPr>
          <w:rFonts w:ascii="Times New Roman" w:hAnsi="Times New Roman" w:cs="Times New Roman"/>
        </w:rPr>
        <w:t xml:space="preserve">по </w:t>
      </w:r>
      <w:proofErr w:type="spellStart"/>
      <w:r w:rsidR="00170778">
        <w:rPr>
          <w:rFonts w:ascii="Times New Roman" w:hAnsi="Times New Roman" w:cs="Times New Roman"/>
        </w:rPr>
        <w:t>С</w:t>
      </w:r>
      <w:r w:rsidR="00E72584">
        <w:rPr>
          <w:rFonts w:ascii="Times New Roman" w:hAnsi="Times New Roman" w:cs="Times New Roman"/>
        </w:rPr>
        <w:t>ковородинскому</w:t>
      </w:r>
      <w:proofErr w:type="spellEnd"/>
      <w:r>
        <w:rPr>
          <w:rFonts w:ascii="Times New Roman" w:hAnsi="Times New Roman" w:cs="Times New Roman"/>
        </w:rPr>
        <w:t xml:space="preserve"> </w:t>
      </w:r>
      <w:r w:rsidR="00E72584">
        <w:rPr>
          <w:rFonts w:ascii="Times New Roman" w:hAnsi="Times New Roman" w:cs="Times New Roman"/>
        </w:rPr>
        <w:t>району</w:t>
      </w:r>
      <w:r>
        <w:rPr>
          <w:rFonts w:ascii="Times New Roman" w:hAnsi="Times New Roman" w:cs="Times New Roman"/>
        </w:rPr>
        <w:t xml:space="preserve"> </w:t>
      </w:r>
      <w:r w:rsidR="00E72584">
        <w:rPr>
          <w:rFonts w:ascii="Times New Roman" w:hAnsi="Times New Roman" w:cs="Times New Roman"/>
        </w:rPr>
        <w:t xml:space="preserve">Амурской области </w:t>
      </w:r>
      <w:r>
        <w:rPr>
          <w:rFonts w:ascii="Times New Roman" w:hAnsi="Times New Roman" w:cs="Times New Roman"/>
        </w:rPr>
        <w:t>за</w:t>
      </w:r>
      <w:r w:rsidR="00170778">
        <w:rPr>
          <w:rFonts w:ascii="Times New Roman" w:hAnsi="Times New Roman" w:cs="Times New Roman"/>
        </w:rPr>
        <w:t xml:space="preserve"> пять лет</w:t>
      </w:r>
      <w:r w:rsidR="00162603">
        <w:rPr>
          <w:rFonts w:ascii="Times New Roman" w:hAnsi="Times New Roman" w:cs="Times New Roman"/>
        </w:rPr>
        <w:t xml:space="preserve"> с 2008 по 2012</w:t>
      </w:r>
      <w:r w:rsidR="00170778">
        <w:rPr>
          <w:rFonts w:ascii="Times New Roman" w:hAnsi="Times New Roman" w:cs="Times New Roman"/>
        </w:rPr>
        <w:t>. Б</w:t>
      </w:r>
      <w:r w:rsidR="00162603">
        <w:rPr>
          <w:rFonts w:ascii="Times New Roman" w:hAnsi="Times New Roman" w:cs="Times New Roman"/>
        </w:rPr>
        <w:t xml:space="preserve">ыли </w:t>
      </w:r>
      <w:r w:rsidR="00162603" w:rsidRPr="00FB62E3">
        <w:rPr>
          <w:rFonts w:ascii="Times New Roman" w:hAnsi="Times New Roman" w:cs="Times New Roman"/>
        </w:rPr>
        <w:t>автоматически</w:t>
      </w:r>
      <w:r w:rsidR="00162603">
        <w:rPr>
          <w:rFonts w:ascii="Times New Roman" w:hAnsi="Times New Roman" w:cs="Times New Roman"/>
        </w:rPr>
        <w:t xml:space="preserve"> построены лингвистические переменные соответствующие погодным условиям региона и пожарам, а так же продукционные правила. </w:t>
      </w:r>
      <w:r w:rsidR="00170778">
        <w:rPr>
          <w:rFonts w:ascii="Times New Roman" w:hAnsi="Times New Roman" w:cs="Times New Roman"/>
        </w:rPr>
        <w:t>Примеры построенных правил приведены в таблице 5.</w:t>
      </w:r>
    </w:p>
    <w:p w:rsidR="00A22BDE" w:rsidRDefault="00A22BDE" w:rsidP="00A22BDE">
      <w:pPr>
        <w:spacing w:after="0"/>
        <w:ind w:firstLine="709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Таблица 5</w:t>
      </w:r>
    </w:p>
    <w:p w:rsidR="00A22BDE" w:rsidRDefault="00A22BDE" w:rsidP="00A22BDE">
      <w:pPr>
        <w:spacing w:after="0"/>
        <w:ind w:firstLine="709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Примеры правил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71"/>
      </w:tblGrid>
      <w:tr w:rsidR="00277E86" w:rsidTr="00277E86">
        <w:tc>
          <w:tcPr>
            <w:tcW w:w="9571" w:type="dxa"/>
          </w:tcPr>
          <w:p w:rsidR="00277E86" w:rsidRDefault="00277E86" w:rsidP="00A22BDE">
            <w:pPr>
              <w:ind w:firstLine="284"/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Если 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eqAr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Температура</m:t>
                      </m:r>
                      <m:r>
                        <w:rPr>
                          <w:rFonts w:ascii="Cambria Math" w:hAnsi="Cambria Math" w:cs="Times New Roman"/>
                        </w:rPr>
                        <m:t xml:space="preserve"> очень большая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Влажность</m:t>
                      </m:r>
                      <m:r>
                        <w:rPr>
                          <w:rFonts w:ascii="Cambria Math" w:hAnsi="Cambria Math" w:cs="Times New Roman"/>
                        </w:rPr>
                        <m:t xml:space="preserve"> очень большая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</w:rPr>
                        <m:t>Температура за три недели сильно уменьшилась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Влажность за три недели увеличилась</m:t>
                      </m:r>
                    </m:e>
                  </m:eqArr>
                </m:e>
              </m:d>
            </m:oMath>
            <w:r>
              <w:rPr>
                <w:rFonts w:ascii="Times New Roman" w:eastAsiaTheme="minorEastAsia" w:hAnsi="Times New Roman" w:cs="Times New Roman"/>
              </w:rPr>
              <w:t xml:space="preserve">, то </w:t>
            </w:r>
            <w:r w:rsidRPr="00277E86">
              <w:rPr>
                <w:rFonts w:ascii="Times New Roman" w:eastAsiaTheme="minorEastAsia" w:hAnsi="Times New Roman" w:cs="Times New Roman"/>
              </w:rPr>
              <w:t>количество пожаров</w:t>
            </w:r>
            <w:r>
              <w:rPr>
                <w:rFonts w:ascii="Times New Roman" w:eastAsiaTheme="minorEastAsia" w:hAnsi="Times New Roman" w:cs="Times New Roman"/>
              </w:rPr>
              <w:t xml:space="preserve"> </w:t>
            </w:r>
            <w:r w:rsidRPr="00A22BDE">
              <w:rPr>
                <w:rFonts w:ascii="Times New Roman" w:eastAsiaTheme="minorEastAsia" w:hAnsi="Times New Roman" w:cs="Times New Roman"/>
                <w:i/>
              </w:rPr>
              <w:t>низкое</w:t>
            </w:r>
          </w:p>
          <w:p w:rsidR="00277E86" w:rsidRDefault="00277E86" w:rsidP="00A22BDE">
            <w:pPr>
              <w:ind w:firstLine="284"/>
              <w:rPr>
                <w:rFonts w:ascii="Times New Roman" w:hAnsi="Times New Roman" w:cs="Times New Roman"/>
              </w:rPr>
            </w:pPr>
          </w:p>
        </w:tc>
      </w:tr>
      <w:tr w:rsidR="00277E86" w:rsidTr="00277E86">
        <w:tc>
          <w:tcPr>
            <w:tcW w:w="9571" w:type="dxa"/>
          </w:tcPr>
          <w:p w:rsidR="00277E86" w:rsidRDefault="00A22BDE" w:rsidP="00A22BDE">
            <w:pPr>
              <w:ind w:firstLine="28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Если 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</w:rPr>
                        <m:t>Влажность очень низкая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</w:rPr>
                        <m:t>Температура за три недели увеличилась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</w:rPr>
                        <m:t>Влажность три недели не изменялась</m:t>
                      </m:r>
                    </m:e>
                  </m:eqArr>
                </m:e>
              </m:d>
            </m:oMath>
            <w:r>
              <w:rPr>
                <w:rFonts w:ascii="Times New Roman" w:eastAsiaTheme="minorEastAsia" w:hAnsi="Times New Roman" w:cs="Times New Roman"/>
              </w:rPr>
              <w:t xml:space="preserve">, то количество пожаров </w:t>
            </w:r>
            <w:r w:rsidRPr="00A22BDE">
              <w:rPr>
                <w:rFonts w:ascii="Times New Roman" w:eastAsiaTheme="minorEastAsia" w:hAnsi="Times New Roman" w:cs="Times New Roman"/>
                <w:i/>
              </w:rPr>
              <w:t>катастрофическое</w:t>
            </w:r>
          </w:p>
        </w:tc>
      </w:tr>
      <w:tr w:rsidR="00277E86" w:rsidTr="00277E86">
        <w:tc>
          <w:tcPr>
            <w:tcW w:w="9571" w:type="dxa"/>
          </w:tcPr>
          <w:p w:rsidR="00277E86" w:rsidRDefault="00A22BDE" w:rsidP="00A22BDE">
            <w:pPr>
              <w:ind w:firstLine="28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Если 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</w:rPr>
                        <m:t>Температура очень низкая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</w:rPr>
                        <m:t>Влажность средняя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</w:rPr>
                        <m:t>Влажность за три недели не изменялась</m:t>
                      </m:r>
                    </m:e>
                  </m:eqArr>
                </m:e>
              </m:d>
            </m:oMath>
            <w:r>
              <w:rPr>
                <w:rFonts w:ascii="Times New Roman" w:eastAsiaTheme="minorEastAsia" w:hAnsi="Times New Roman" w:cs="Times New Roman"/>
              </w:rPr>
              <w:t xml:space="preserve">, то количество пожаров </w:t>
            </w:r>
            <w:r w:rsidRPr="00A22BDE">
              <w:rPr>
                <w:rFonts w:ascii="Times New Roman" w:eastAsiaTheme="minorEastAsia" w:hAnsi="Times New Roman" w:cs="Times New Roman"/>
                <w:i/>
              </w:rPr>
              <w:t>низкое</w:t>
            </w:r>
          </w:p>
        </w:tc>
      </w:tr>
    </w:tbl>
    <w:p w:rsidR="00B170F0" w:rsidRDefault="00B170F0" w:rsidP="00B170F0">
      <w:pPr>
        <w:spacing w:after="0"/>
        <w:rPr>
          <w:rFonts w:ascii="Times New Roman" w:hAnsi="Times New Roman" w:cs="Times New Roman"/>
        </w:rPr>
      </w:pPr>
    </w:p>
    <w:p w:rsidR="00162603" w:rsidRDefault="00E72584" w:rsidP="00E72584">
      <w:pPr>
        <w:spacing w:after="0"/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 рисунке 4 предста</w:t>
      </w:r>
      <w:r w:rsidR="00B170F0">
        <w:rPr>
          <w:rFonts w:ascii="Times New Roman" w:hAnsi="Times New Roman" w:cs="Times New Roman"/>
        </w:rPr>
        <w:t>влены результаты автоматической</w:t>
      </w:r>
      <w:r>
        <w:rPr>
          <w:rFonts w:ascii="Times New Roman" w:hAnsi="Times New Roman" w:cs="Times New Roman"/>
        </w:rPr>
        <w:t xml:space="preserve"> </w:t>
      </w:r>
      <w:r w:rsidR="00B170F0">
        <w:rPr>
          <w:rFonts w:ascii="Times New Roman" w:hAnsi="Times New Roman" w:cs="Times New Roman"/>
        </w:rPr>
        <w:t xml:space="preserve">аппроксимации </w:t>
      </w:r>
      <w:r>
        <w:rPr>
          <w:rFonts w:ascii="Times New Roman" w:hAnsi="Times New Roman" w:cs="Times New Roman"/>
        </w:rPr>
        <w:t>пожароопасной обстановки в регионе.</w:t>
      </w:r>
    </w:p>
    <w:p w:rsidR="00F3790A" w:rsidRDefault="001A3C56" w:rsidP="00170DE1">
      <w:pPr>
        <w:spacing w:after="0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748ADE26" wp14:editId="2C6A6DC6">
            <wp:extent cx="5940425" cy="1535841"/>
            <wp:effectExtent l="0" t="0" r="22225" b="26670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5E1400" w:rsidRPr="005E1400" w:rsidRDefault="005E1400" w:rsidP="005E1400">
      <w:pPr>
        <w:spacing w:after="0"/>
        <w:jc w:val="center"/>
        <w:rPr>
          <w:rFonts w:ascii="Times New Roman" w:hAnsi="Times New Roman" w:cs="Times New Roman"/>
          <w:i/>
        </w:rPr>
      </w:pPr>
      <w:r w:rsidRPr="005E1400">
        <w:rPr>
          <w:rFonts w:ascii="Times New Roman" w:hAnsi="Times New Roman" w:cs="Times New Roman"/>
          <w:i/>
        </w:rPr>
        <w:t xml:space="preserve">Рисунок 4. </w:t>
      </w:r>
      <w:r w:rsidR="00B73093">
        <w:rPr>
          <w:rFonts w:ascii="Times New Roman" w:hAnsi="Times New Roman" w:cs="Times New Roman"/>
          <w:i/>
        </w:rPr>
        <w:t xml:space="preserve">Аппроксимация данных по пожарам значениями полученными </w:t>
      </w:r>
      <w:r w:rsidR="00B73093" w:rsidRPr="00B73093">
        <w:rPr>
          <w:rFonts w:ascii="Times New Roman" w:hAnsi="Times New Roman" w:cs="Times New Roman"/>
          <w:i/>
          <w:highlight w:val="yellow"/>
        </w:rPr>
        <w:t>…</w:t>
      </w:r>
    </w:p>
    <w:p w:rsidR="00E72584" w:rsidRDefault="00E72584" w:rsidP="00E72584">
      <w:pPr>
        <w:spacing w:after="0"/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Средняя погрешность прогноза при данных результатах составляет 21 пожар. А суммарная ошибка по всем 106 неделям 2295 пожаров. Такой прогноз нельзя назвать </w:t>
      </w:r>
      <w:r w:rsidR="00CE71C1">
        <w:rPr>
          <w:rFonts w:ascii="Times New Roman" w:hAnsi="Times New Roman" w:cs="Times New Roman"/>
        </w:rPr>
        <w:t>точным</w:t>
      </w:r>
      <w:r w:rsidR="00FB62E3">
        <w:rPr>
          <w:rFonts w:ascii="Times New Roman" w:hAnsi="Times New Roman" w:cs="Times New Roman"/>
        </w:rPr>
        <w:t>.</w:t>
      </w:r>
    </w:p>
    <w:p w:rsidR="00BA569D" w:rsidRPr="00E72584" w:rsidRDefault="00E72584" w:rsidP="00E72584">
      <w:pPr>
        <w:spacing w:after="0"/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Было принято решение изменить параметры кластеризации и разбить пожары на четыре кластера. В первый поместить все недели, когда число пожаров было равно 0. А остальные недели равномерно разбить на три группы с низким, средним и высоким количеством пожаров. </w:t>
      </w:r>
      <w:r w:rsidR="00DC6B8D">
        <w:rPr>
          <w:rFonts w:ascii="Times New Roman" w:hAnsi="Times New Roman" w:cs="Times New Roman"/>
        </w:rPr>
        <w:t xml:space="preserve">Так же в ходе исследования было выявлено, что наилучший прогноз даёт набор из 5 правил с наибольшей поддержкой. Увеличение правил ведёт к тому, что в нечётком выводе срабатывают правила с меньшей поддержкой и, следовательно, приводящие к ошибкам. Так же предметом исследования являлась задача выяснить, какого размера брать правила, т.е. какое количество термов должны быть в выбранных правилах. Наилучшее приближение дают правила с максимальным числом термов. Таким </w:t>
      </w:r>
      <w:proofErr w:type="gramStart"/>
      <w:r w:rsidR="00DC6B8D">
        <w:rPr>
          <w:rFonts w:ascii="Times New Roman" w:hAnsi="Times New Roman" w:cs="Times New Roman"/>
        </w:rPr>
        <w:t>образом</w:t>
      </w:r>
      <w:proofErr w:type="gramEnd"/>
      <w:r w:rsidR="00DC6B8D">
        <w:rPr>
          <w:rFonts w:ascii="Times New Roman" w:hAnsi="Times New Roman" w:cs="Times New Roman"/>
        </w:rPr>
        <w:t xml:space="preserve"> удалось снизить среднюю ошибку до 6 пожаров. А суммарную до 593. График прогноза представлен на рисунке 5. </w:t>
      </w:r>
    </w:p>
    <w:p w:rsidR="00F3790A" w:rsidRDefault="00202B3F" w:rsidP="00425EB7">
      <w:pPr>
        <w:spacing w:after="0"/>
        <w:rPr>
          <w:rFonts w:ascii="Times New Roman" w:hAnsi="Times New Roman" w:cs="Times New Roman"/>
          <w:b/>
        </w:rPr>
      </w:pPr>
      <w:r>
        <w:rPr>
          <w:noProof/>
          <w:lang w:eastAsia="ru-RU"/>
        </w:rPr>
        <w:lastRenderedPageBreak/>
        <w:drawing>
          <wp:inline distT="0" distB="0" distL="0" distR="0" wp14:anchorId="00B5F273" wp14:editId="5441EBB3">
            <wp:extent cx="5940425" cy="1535841"/>
            <wp:effectExtent l="0" t="0" r="22225" b="2667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5E1400" w:rsidRPr="005E1400" w:rsidRDefault="005E1400" w:rsidP="005E1400">
      <w:pPr>
        <w:spacing w:after="0"/>
        <w:jc w:val="center"/>
        <w:rPr>
          <w:rFonts w:ascii="Times New Roman" w:hAnsi="Times New Roman" w:cs="Times New Roman"/>
          <w:i/>
        </w:rPr>
      </w:pPr>
      <w:r w:rsidRPr="005E1400">
        <w:rPr>
          <w:rFonts w:ascii="Times New Roman" w:hAnsi="Times New Roman" w:cs="Times New Roman"/>
          <w:i/>
        </w:rPr>
        <w:t>Рисунок 5. Прогноз после изменения параметров модели</w:t>
      </w:r>
    </w:p>
    <w:p w:rsidR="002178DE" w:rsidRPr="005E1400" w:rsidRDefault="002178DE" w:rsidP="00FA7B11">
      <w:pPr>
        <w:spacing w:after="0"/>
        <w:ind w:firstLine="709"/>
        <w:rPr>
          <w:rFonts w:ascii="Times New Roman" w:hAnsi="Times New Roman" w:cs="Times New Roman"/>
        </w:rPr>
      </w:pPr>
    </w:p>
    <w:p w:rsidR="002178DE" w:rsidRPr="00277E86" w:rsidRDefault="002178DE" w:rsidP="00BA569D">
      <w:pPr>
        <w:rPr>
          <w:rFonts w:ascii="Times New Roman" w:hAnsi="Times New Roman" w:cs="Times New Roman"/>
        </w:rPr>
      </w:pPr>
    </w:p>
    <w:p w:rsidR="00245FD8" w:rsidRDefault="00245FD8" w:rsidP="00245FD8">
      <w:pPr>
        <w:rPr>
          <w:rFonts w:ascii="Times New Roman" w:hAnsi="Times New Roman" w:cs="Times New Roman"/>
          <w:b/>
        </w:rPr>
      </w:pPr>
      <w:r w:rsidRPr="00245FD8">
        <w:rPr>
          <w:rFonts w:ascii="Times New Roman" w:hAnsi="Times New Roman" w:cs="Times New Roman"/>
          <w:b/>
        </w:rPr>
        <w:t>Список литературы</w:t>
      </w:r>
    </w:p>
    <w:p w:rsidR="009E59E5" w:rsidRPr="009E59E5" w:rsidRDefault="009E59E5" w:rsidP="009E59E5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9E59E5">
        <w:rPr>
          <w:rFonts w:ascii="Times New Roman" w:hAnsi="Times New Roman" w:cs="Times New Roman"/>
        </w:rPr>
        <w:t>http://www.gks.ru/free_doc/new_site/business/sx/les2.htm</w:t>
      </w:r>
      <w:r>
        <w:rPr>
          <w:rFonts w:ascii="Times New Roman" w:hAnsi="Times New Roman" w:cs="Times New Roman"/>
        </w:rPr>
        <w:t xml:space="preserve"> Федеральная служба государственной статистики. </w:t>
      </w:r>
    </w:p>
    <w:p w:rsidR="009E59E5" w:rsidRPr="00AE7430" w:rsidRDefault="009E59E5" w:rsidP="00AE7430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AE7430">
        <w:rPr>
          <w:rFonts w:ascii="Times New Roman" w:hAnsi="Times New Roman" w:cs="Times New Roman"/>
        </w:rPr>
        <w:t>http://ria.ru/eco_news/20131213/983924582.html</w:t>
      </w:r>
      <w:r>
        <w:rPr>
          <w:rFonts w:ascii="Times New Roman" w:hAnsi="Times New Roman" w:cs="Times New Roman"/>
        </w:rPr>
        <w:t xml:space="preserve"> </w:t>
      </w:r>
      <w:r w:rsidR="00AE7430">
        <w:rPr>
          <w:rFonts w:ascii="Times New Roman" w:hAnsi="Times New Roman" w:cs="Times New Roman"/>
        </w:rPr>
        <w:t>«</w:t>
      </w:r>
      <w:r w:rsidRPr="009E59E5">
        <w:rPr>
          <w:rFonts w:ascii="Times New Roman" w:hAnsi="Times New Roman" w:cs="Times New Roman"/>
        </w:rPr>
        <w:t>Минприроды: ущерб от лесных пожаров в РФ в 2013 г уменьшился в 6 раз</w:t>
      </w:r>
      <w:r w:rsidR="00AE7430">
        <w:rPr>
          <w:rFonts w:ascii="Times New Roman" w:hAnsi="Times New Roman" w:cs="Times New Roman"/>
        </w:rPr>
        <w:t>»</w:t>
      </w:r>
      <w:r>
        <w:rPr>
          <w:rFonts w:ascii="Times New Roman" w:hAnsi="Times New Roman" w:cs="Times New Roman"/>
        </w:rPr>
        <w:t xml:space="preserve">. </w:t>
      </w:r>
      <w:r w:rsidRPr="009E59E5">
        <w:rPr>
          <w:rFonts w:ascii="Times New Roman" w:hAnsi="Times New Roman" w:cs="Times New Roman"/>
        </w:rPr>
        <w:t>2014 ФГУП РАМИ «РИА Новости»</w:t>
      </w:r>
      <w:r w:rsidR="00AE7430">
        <w:rPr>
          <w:rFonts w:ascii="Times New Roman" w:hAnsi="Times New Roman" w:cs="Times New Roman"/>
        </w:rPr>
        <w:t>.</w:t>
      </w:r>
    </w:p>
    <w:p w:rsidR="00610715" w:rsidRPr="00610715" w:rsidRDefault="00AE7430" w:rsidP="00610715">
      <w:pPr>
        <w:pStyle w:val="a3"/>
        <w:numPr>
          <w:ilvl w:val="0"/>
          <w:numId w:val="4"/>
        </w:numPr>
        <w:rPr>
          <w:rFonts w:ascii="Times New Roman" w:hAnsi="Times New Roman" w:cs="Times New Roman"/>
          <w:color w:val="FF0000"/>
        </w:rPr>
      </w:pPr>
      <w:r w:rsidRPr="00245FD8">
        <w:rPr>
          <w:rFonts w:ascii="Times New Roman" w:hAnsi="Times New Roman" w:cs="Times New Roman"/>
        </w:rPr>
        <w:t xml:space="preserve"> </w:t>
      </w:r>
      <w:r w:rsidR="00610715" w:rsidRPr="00610715">
        <w:rPr>
          <w:rFonts w:ascii="Times New Roman" w:hAnsi="Times New Roman" w:cs="Times New Roman"/>
        </w:rPr>
        <w:t>Н.А. Дрожжин, Р.Л. Белоусов «</w:t>
      </w:r>
      <w:r w:rsidR="00610715" w:rsidRPr="00245FD8">
        <w:rPr>
          <w:rFonts w:ascii="Times New Roman" w:hAnsi="Times New Roman" w:cs="Times New Roman"/>
        </w:rPr>
        <w:t>Прогнозирование количества лесных пожаров по данным космического мониторинга</w:t>
      </w:r>
      <w:r w:rsidR="00610715" w:rsidRPr="00610715">
        <w:rPr>
          <w:rFonts w:ascii="Times New Roman" w:hAnsi="Times New Roman" w:cs="Times New Roman"/>
        </w:rPr>
        <w:t>»//</w:t>
      </w:r>
      <w:r w:rsidR="00610715" w:rsidRPr="00610715">
        <w:rPr>
          <w:rFonts w:ascii="Times New Roman" w:hAnsi="Times New Roman" w:cs="Times New Roman"/>
          <w:color w:val="FF0000"/>
        </w:rPr>
        <w:t>научный журнал «Научные и образовательные проблемы гражданской защиты» №4 2013, С.11-15.</w:t>
      </w:r>
    </w:p>
    <w:p w:rsidR="00FB7D80" w:rsidRPr="00245FD8" w:rsidRDefault="00FB7D80" w:rsidP="00BA569D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Статья №3.</w:t>
      </w:r>
    </w:p>
    <w:sectPr w:rsidR="00FB7D80" w:rsidRPr="00245FD8">
      <w:footerReference w:type="default" r:id="rId1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1BEA" w:rsidRDefault="00E31BEA" w:rsidP="00216F8D">
      <w:pPr>
        <w:spacing w:after="0" w:line="240" w:lineRule="auto"/>
      </w:pPr>
      <w:r>
        <w:separator/>
      </w:r>
    </w:p>
  </w:endnote>
  <w:endnote w:type="continuationSeparator" w:id="0">
    <w:p w:rsidR="00E31BEA" w:rsidRDefault="00E31BEA" w:rsidP="00216F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83747793"/>
      <w:docPartObj>
        <w:docPartGallery w:val="Page Numbers (Bottom of Page)"/>
        <w:docPartUnique/>
      </w:docPartObj>
    </w:sdtPr>
    <w:sdtContent>
      <w:p w:rsidR="00216F8D" w:rsidRDefault="00216F8D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D1458">
          <w:rPr>
            <w:noProof/>
          </w:rPr>
          <w:t>2</w:t>
        </w:r>
        <w:r>
          <w:fldChar w:fldCharType="end"/>
        </w:r>
      </w:p>
    </w:sdtContent>
  </w:sdt>
  <w:p w:rsidR="00216F8D" w:rsidRDefault="00216F8D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1BEA" w:rsidRDefault="00E31BEA" w:rsidP="00216F8D">
      <w:pPr>
        <w:spacing w:after="0" w:line="240" w:lineRule="auto"/>
      </w:pPr>
      <w:r>
        <w:separator/>
      </w:r>
    </w:p>
  </w:footnote>
  <w:footnote w:type="continuationSeparator" w:id="0">
    <w:p w:rsidR="00E31BEA" w:rsidRDefault="00E31BEA" w:rsidP="00216F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736323"/>
    <w:multiLevelType w:val="hybridMultilevel"/>
    <w:tmpl w:val="0602FB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7A5F27"/>
    <w:multiLevelType w:val="hybridMultilevel"/>
    <w:tmpl w:val="0C2099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8D6603"/>
    <w:multiLevelType w:val="hybridMultilevel"/>
    <w:tmpl w:val="A778370A"/>
    <w:lvl w:ilvl="0" w:tplc="B888D4BC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844821"/>
    <w:multiLevelType w:val="hybridMultilevel"/>
    <w:tmpl w:val="8EB41784"/>
    <w:lvl w:ilvl="0" w:tplc="BDECA0A0">
      <w:start w:val="1"/>
      <w:numFmt w:val="decimal"/>
      <w:suff w:val="space"/>
      <w:lvlText w:val="%1."/>
      <w:lvlJc w:val="left"/>
      <w:pPr>
        <w:ind w:left="709" w:hanging="34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78DE"/>
    <w:rsid w:val="00053323"/>
    <w:rsid w:val="00056D6E"/>
    <w:rsid w:val="000D1458"/>
    <w:rsid w:val="00104DC0"/>
    <w:rsid w:val="00114B5E"/>
    <w:rsid w:val="00136F09"/>
    <w:rsid w:val="00153CB1"/>
    <w:rsid w:val="00162603"/>
    <w:rsid w:val="00170778"/>
    <w:rsid w:val="00170DE1"/>
    <w:rsid w:val="001A3C56"/>
    <w:rsid w:val="001C260E"/>
    <w:rsid w:val="001E2BB1"/>
    <w:rsid w:val="001F33A1"/>
    <w:rsid w:val="00202B3F"/>
    <w:rsid w:val="00216F8D"/>
    <w:rsid w:val="002178DE"/>
    <w:rsid w:val="00241F00"/>
    <w:rsid w:val="00245FD8"/>
    <w:rsid w:val="00277E86"/>
    <w:rsid w:val="002A3036"/>
    <w:rsid w:val="002B5BE4"/>
    <w:rsid w:val="002D14AC"/>
    <w:rsid w:val="002E3607"/>
    <w:rsid w:val="002E5C05"/>
    <w:rsid w:val="00304DA1"/>
    <w:rsid w:val="003C69AC"/>
    <w:rsid w:val="003C6CCE"/>
    <w:rsid w:val="003D51C2"/>
    <w:rsid w:val="00425EB7"/>
    <w:rsid w:val="0043217E"/>
    <w:rsid w:val="004366B5"/>
    <w:rsid w:val="004439AF"/>
    <w:rsid w:val="004879EB"/>
    <w:rsid w:val="004A19BC"/>
    <w:rsid w:val="004A408A"/>
    <w:rsid w:val="004B48D1"/>
    <w:rsid w:val="004C1D3F"/>
    <w:rsid w:val="004E3CDC"/>
    <w:rsid w:val="00510A6F"/>
    <w:rsid w:val="00554402"/>
    <w:rsid w:val="00570186"/>
    <w:rsid w:val="0058466A"/>
    <w:rsid w:val="005B2269"/>
    <w:rsid w:val="005D7402"/>
    <w:rsid w:val="005E1400"/>
    <w:rsid w:val="005F7C7B"/>
    <w:rsid w:val="00610715"/>
    <w:rsid w:val="006132AC"/>
    <w:rsid w:val="00643705"/>
    <w:rsid w:val="00646489"/>
    <w:rsid w:val="00654749"/>
    <w:rsid w:val="00680DD2"/>
    <w:rsid w:val="00681EB0"/>
    <w:rsid w:val="006B5B7D"/>
    <w:rsid w:val="007158B6"/>
    <w:rsid w:val="00750746"/>
    <w:rsid w:val="0079082B"/>
    <w:rsid w:val="007A3B51"/>
    <w:rsid w:val="00807906"/>
    <w:rsid w:val="0082230D"/>
    <w:rsid w:val="0084787B"/>
    <w:rsid w:val="0086658E"/>
    <w:rsid w:val="00870698"/>
    <w:rsid w:val="00876978"/>
    <w:rsid w:val="00883588"/>
    <w:rsid w:val="008A3AED"/>
    <w:rsid w:val="009105BF"/>
    <w:rsid w:val="00910F72"/>
    <w:rsid w:val="00922FB7"/>
    <w:rsid w:val="009E59E5"/>
    <w:rsid w:val="00A22BDE"/>
    <w:rsid w:val="00A24CC1"/>
    <w:rsid w:val="00A4690B"/>
    <w:rsid w:val="00A74B53"/>
    <w:rsid w:val="00A909EA"/>
    <w:rsid w:val="00AA19BD"/>
    <w:rsid w:val="00AB6C3C"/>
    <w:rsid w:val="00AC094B"/>
    <w:rsid w:val="00AC1BF9"/>
    <w:rsid w:val="00AE3143"/>
    <w:rsid w:val="00AE554F"/>
    <w:rsid w:val="00AE7430"/>
    <w:rsid w:val="00AF6423"/>
    <w:rsid w:val="00B1628A"/>
    <w:rsid w:val="00B170F0"/>
    <w:rsid w:val="00B17C4C"/>
    <w:rsid w:val="00B27EC2"/>
    <w:rsid w:val="00B31276"/>
    <w:rsid w:val="00B45B9E"/>
    <w:rsid w:val="00B627C0"/>
    <w:rsid w:val="00B714A3"/>
    <w:rsid w:val="00B73093"/>
    <w:rsid w:val="00BA569D"/>
    <w:rsid w:val="00BB1364"/>
    <w:rsid w:val="00C1058B"/>
    <w:rsid w:val="00C30083"/>
    <w:rsid w:val="00C96D83"/>
    <w:rsid w:val="00CE71C1"/>
    <w:rsid w:val="00CF1F28"/>
    <w:rsid w:val="00CF6FC9"/>
    <w:rsid w:val="00D177BF"/>
    <w:rsid w:val="00D26398"/>
    <w:rsid w:val="00D305D8"/>
    <w:rsid w:val="00D3677B"/>
    <w:rsid w:val="00D5207B"/>
    <w:rsid w:val="00D57A77"/>
    <w:rsid w:val="00D7729C"/>
    <w:rsid w:val="00D81080"/>
    <w:rsid w:val="00DC6B8D"/>
    <w:rsid w:val="00E0342A"/>
    <w:rsid w:val="00E31BEA"/>
    <w:rsid w:val="00E72584"/>
    <w:rsid w:val="00E90FE7"/>
    <w:rsid w:val="00E93BF6"/>
    <w:rsid w:val="00EA6773"/>
    <w:rsid w:val="00EF7401"/>
    <w:rsid w:val="00F13F11"/>
    <w:rsid w:val="00F14396"/>
    <w:rsid w:val="00F3790A"/>
    <w:rsid w:val="00F62849"/>
    <w:rsid w:val="00F74CFD"/>
    <w:rsid w:val="00F90155"/>
    <w:rsid w:val="00FA7B11"/>
    <w:rsid w:val="00FB62E3"/>
    <w:rsid w:val="00FB7D80"/>
    <w:rsid w:val="00FC39E5"/>
    <w:rsid w:val="00FF6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78DE"/>
  </w:style>
  <w:style w:type="paragraph" w:styleId="1">
    <w:name w:val="heading 1"/>
    <w:basedOn w:val="a"/>
    <w:next w:val="a"/>
    <w:link w:val="10"/>
    <w:uiPriority w:val="9"/>
    <w:qFormat/>
    <w:rsid w:val="002178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178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2178DE"/>
    <w:pPr>
      <w:ind w:left="720"/>
      <w:contextualSpacing/>
    </w:pPr>
  </w:style>
  <w:style w:type="table" w:styleId="a4">
    <w:name w:val="Table Grid"/>
    <w:basedOn w:val="a1"/>
    <w:uiPriority w:val="59"/>
    <w:rsid w:val="006547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681E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81EB0"/>
    <w:rPr>
      <w:rFonts w:ascii="Tahoma" w:hAnsi="Tahoma" w:cs="Tahoma"/>
      <w:sz w:val="16"/>
      <w:szCs w:val="16"/>
    </w:rPr>
  </w:style>
  <w:style w:type="paragraph" w:styleId="a7">
    <w:name w:val="caption"/>
    <w:basedOn w:val="a"/>
    <w:next w:val="a"/>
    <w:uiPriority w:val="35"/>
    <w:unhideWhenUsed/>
    <w:qFormat/>
    <w:rsid w:val="004439A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8">
    <w:name w:val="Hyperlink"/>
    <w:basedOn w:val="a0"/>
    <w:uiPriority w:val="99"/>
    <w:unhideWhenUsed/>
    <w:rsid w:val="00245FD8"/>
    <w:rPr>
      <w:color w:val="0000FF" w:themeColor="hyperlink"/>
      <w:u w:val="single"/>
    </w:rPr>
  </w:style>
  <w:style w:type="character" w:styleId="a9">
    <w:name w:val="Placeholder Text"/>
    <w:basedOn w:val="a0"/>
    <w:uiPriority w:val="99"/>
    <w:semiHidden/>
    <w:rsid w:val="00277E86"/>
    <w:rPr>
      <w:color w:val="808080"/>
    </w:rPr>
  </w:style>
  <w:style w:type="paragraph" w:styleId="aa">
    <w:name w:val="header"/>
    <w:basedOn w:val="a"/>
    <w:link w:val="ab"/>
    <w:uiPriority w:val="99"/>
    <w:unhideWhenUsed/>
    <w:rsid w:val="00216F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216F8D"/>
  </w:style>
  <w:style w:type="paragraph" w:styleId="ac">
    <w:name w:val="footer"/>
    <w:basedOn w:val="a"/>
    <w:link w:val="ad"/>
    <w:uiPriority w:val="99"/>
    <w:unhideWhenUsed/>
    <w:rsid w:val="00216F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216F8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78DE"/>
  </w:style>
  <w:style w:type="paragraph" w:styleId="1">
    <w:name w:val="heading 1"/>
    <w:basedOn w:val="a"/>
    <w:next w:val="a"/>
    <w:link w:val="10"/>
    <w:uiPriority w:val="9"/>
    <w:qFormat/>
    <w:rsid w:val="002178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178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2178DE"/>
    <w:pPr>
      <w:ind w:left="720"/>
      <w:contextualSpacing/>
    </w:pPr>
  </w:style>
  <w:style w:type="table" w:styleId="a4">
    <w:name w:val="Table Grid"/>
    <w:basedOn w:val="a1"/>
    <w:uiPriority w:val="59"/>
    <w:rsid w:val="006547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681E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81EB0"/>
    <w:rPr>
      <w:rFonts w:ascii="Tahoma" w:hAnsi="Tahoma" w:cs="Tahoma"/>
      <w:sz w:val="16"/>
      <w:szCs w:val="16"/>
    </w:rPr>
  </w:style>
  <w:style w:type="paragraph" w:styleId="a7">
    <w:name w:val="caption"/>
    <w:basedOn w:val="a"/>
    <w:next w:val="a"/>
    <w:uiPriority w:val="35"/>
    <w:unhideWhenUsed/>
    <w:qFormat/>
    <w:rsid w:val="004439A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8">
    <w:name w:val="Hyperlink"/>
    <w:basedOn w:val="a0"/>
    <w:uiPriority w:val="99"/>
    <w:unhideWhenUsed/>
    <w:rsid w:val="00245FD8"/>
    <w:rPr>
      <w:color w:val="0000FF" w:themeColor="hyperlink"/>
      <w:u w:val="single"/>
    </w:rPr>
  </w:style>
  <w:style w:type="character" w:styleId="a9">
    <w:name w:val="Placeholder Text"/>
    <w:basedOn w:val="a0"/>
    <w:uiPriority w:val="99"/>
    <w:semiHidden/>
    <w:rsid w:val="00277E86"/>
    <w:rPr>
      <w:color w:val="808080"/>
    </w:rPr>
  </w:style>
  <w:style w:type="paragraph" w:styleId="aa">
    <w:name w:val="header"/>
    <w:basedOn w:val="a"/>
    <w:link w:val="ab"/>
    <w:uiPriority w:val="99"/>
    <w:unhideWhenUsed/>
    <w:rsid w:val="00216F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216F8D"/>
  </w:style>
  <w:style w:type="paragraph" w:styleId="ac">
    <w:name w:val="footer"/>
    <w:basedOn w:val="a"/>
    <w:link w:val="ad"/>
    <w:uiPriority w:val="99"/>
    <w:unhideWhenUsed/>
    <w:rsid w:val="00216F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216F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589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4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3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e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1.bin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chart" Target="charts/chart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emf"/><Relationship Id="rId5" Type="http://schemas.openxmlformats.org/officeDocument/2006/relationships/settings" Target="settings.xml"/><Relationship Id="rId15" Type="http://schemas.openxmlformats.org/officeDocument/2006/relationships/chart" Target="charts/chart3.xml"/><Relationship Id="rId10" Type="http://schemas.openxmlformats.org/officeDocument/2006/relationships/chart" Target="charts/chart2.xm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chart" Target="charts/chart1.xml"/><Relationship Id="rId14" Type="http://schemas.openxmlformats.org/officeDocument/2006/relationships/oleObject" Target="embeddings/oleObject2.bin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&#1050;&#1085;&#1080;&#1075;&#1072;1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&#1050;&#1085;&#1080;&#1075;&#1072;1" TargetMode="External"/></Relationships>
</file>

<file path=word/charts/_rels/chart3.xml.rels><?xml version="1.0" encoding="UTF-8" standalone="yes"?>
<Relationships xmlns="http://schemas.openxmlformats.org/package/2006/relationships"><Relationship Id="rId2" Type="http://schemas.openxmlformats.org/officeDocument/2006/relationships/oleObject" Target="file:///D:\Work\Fires\tests\Result.xlsx" TargetMode="External"/><Relationship Id="rId1" Type="http://schemas.openxmlformats.org/officeDocument/2006/relationships/themeOverride" Target="../theme/themeOverride1.xml"/></Relationships>
</file>

<file path=word/charts/_rels/chart4.xml.rels><?xml version="1.0" encoding="UTF-8" standalone="yes"?>
<Relationships xmlns="http://schemas.openxmlformats.org/package/2006/relationships"><Relationship Id="rId2" Type="http://schemas.openxmlformats.org/officeDocument/2006/relationships/oleObject" Target="file:///D:\Work\Fires\tests\Result.xlsx" TargetMode="External"/><Relationship Id="rId1" Type="http://schemas.openxmlformats.org/officeDocument/2006/relationships/themeOverride" Target="../theme/themeOverrid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1"/>
          <c:order val="0"/>
          <c:tx>
            <c:v>Число лесных пожаров,тыс.ед.</c:v>
          </c:tx>
          <c:spPr>
            <a:ln w="19050"/>
          </c:spPr>
          <c:marker>
            <c:symbol val="none"/>
          </c:marker>
          <c:xVal>
            <c:numRef>
              <c:f>Лист1!$A$1:$A$21</c:f>
              <c:numCache>
                <c:formatCode>General</c:formatCode>
                <c:ptCount val="21"/>
                <c:pt idx="0">
                  <c:v>1992</c:v>
                </c:pt>
                <c:pt idx="1">
                  <c:v>1993</c:v>
                </c:pt>
                <c:pt idx="2">
                  <c:v>1994</c:v>
                </c:pt>
                <c:pt idx="3">
                  <c:v>1995</c:v>
                </c:pt>
                <c:pt idx="4">
                  <c:v>1996</c:v>
                </c:pt>
                <c:pt idx="5">
                  <c:v>1997</c:v>
                </c:pt>
                <c:pt idx="6">
                  <c:v>1998</c:v>
                </c:pt>
                <c:pt idx="7">
                  <c:v>1999</c:v>
                </c:pt>
                <c:pt idx="8">
                  <c:v>2000</c:v>
                </c:pt>
                <c:pt idx="9">
                  <c:v>2001</c:v>
                </c:pt>
                <c:pt idx="10">
                  <c:v>2002</c:v>
                </c:pt>
                <c:pt idx="11">
                  <c:v>2003</c:v>
                </c:pt>
                <c:pt idx="12">
                  <c:v>2004</c:v>
                </c:pt>
                <c:pt idx="13">
                  <c:v>2005</c:v>
                </c:pt>
                <c:pt idx="14">
                  <c:v>2006</c:v>
                </c:pt>
                <c:pt idx="15">
                  <c:v>2007</c:v>
                </c:pt>
                <c:pt idx="16">
                  <c:v>2008</c:v>
                </c:pt>
                <c:pt idx="17">
                  <c:v>2009</c:v>
                </c:pt>
                <c:pt idx="18">
                  <c:v>2010</c:v>
                </c:pt>
                <c:pt idx="19">
                  <c:v>2011</c:v>
                </c:pt>
                <c:pt idx="20">
                  <c:v>2012</c:v>
                </c:pt>
              </c:numCache>
            </c:numRef>
          </c:xVal>
          <c:yVal>
            <c:numRef>
              <c:f>Лист1!$B$1:$B$21</c:f>
              <c:numCache>
                <c:formatCode>General</c:formatCode>
                <c:ptCount val="21"/>
                <c:pt idx="0">
                  <c:v>25.8</c:v>
                </c:pt>
                <c:pt idx="1">
                  <c:v>18.399999999999999</c:v>
                </c:pt>
                <c:pt idx="2">
                  <c:v>20.3</c:v>
                </c:pt>
                <c:pt idx="3">
                  <c:v>26</c:v>
                </c:pt>
                <c:pt idx="4">
                  <c:v>32.799999999999997</c:v>
                </c:pt>
                <c:pt idx="5">
                  <c:v>31.3</c:v>
                </c:pt>
                <c:pt idx="6">
                  <c:v>26.7</c:v>
                </c:pt>
                <c:pt idx="7">
                  <c:v>36.700000000000003</c:v>
                </c:pt>
                <c:pt idx="8">
                  <c:v>22.4</c:v>
                </c:pt>
                <c:pt idx="9">
                  <c:v>23.7</c:v>
                </c:pt>
                <c:pt idx="10">
                  <c:v>43.4</c:v>
                </c:pt>
                <c:pt idx="11">
                  <c:v>33.1</c:v>
                </c:pt>
                <c:pt idx="12">
                  <c:v>27.2</c:v>
                </c:pt>
                <c:pt idx="13">
                  <c:v>19.2</c:v>
                </c:pt>
                <c:pt idx="14">
                  <c:v>32.5</c:v>
                </c:pt>
                <c:pt idx="15">
                  <c:v>17.8</c:v>
                </c:pt>
                <c:pt idx="16">
                  <c:v>26.3</c:v>
                </c:pt>
                <c:pt idx="17">
                  <c:v>23.2</c:v>
                </c:pt>
                <c:pt idx="18">
                  <c:v>34.799999999999997</c:v>
                </c:pt>
                <c:pt idx="19">
                  <c:v>21.1</c:v>
                </c:pt>
                <c:pt idx="20">
                  <c:v>20.2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4890368"/>
        <c:axId val="104892288"/>
      </c:scatterChart>
      <c:valAx>
        <c:axId val="10489036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04892288"/>
        <c:crosses val="autoZero"/>
        <c:crossBetween val="midCat"/>
      </c:valAx>
      <c:valAx>
        <c:axId val="10489228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04890368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1"/>
          <c:order val="0"/>
          <c:tx>
            <c:v>Лесные земли,пройденные пожарами,тыс. га</c:v>
          </c:tx>
          <c:spPr>
            <a:ln w="19050"/>
          </c:spPr>
          <c:marker>
            <c:symbol val="none"/>
          </c:marker>
          <c:xVal>
            <c:numRef>
              <c:f>Лист1!$C$1:$C$21</c:f>
              <c:numCache>
                <c:formatCode>General</c:formatCode>
                <c:ptCount val="21"/>
                <c:pt idx="0">
                  <c:v>1992</c:v>
                </c:pt>
                <c:pt idx="1">
                  <c:v>1993</c:v>
                </c:pt>
                <c:pt idx="2">
                  <c:v>1994</c:v>
                </c:pt>
                <c:pt idx="3">
                  <c:v>1995</c:v>
                </c:pt>
                <c:pt idx="4">
                  <c:v>1996</c:v>
                </c:pt>
                <c:pt idx="5">
                  <c:v>1997</c:v>
                </c:pt>
                <c:pt idx="6">
                  <c:v>1998</c:v>
                </c:pt>
                <c:pt idx="7">
                  <c:v>1999</c:v>
                </c:pt>
                <c:pt idx="8">
                  <c:v>2000</c:v>
                </c:pt>
                <c:pt idx="9">
                  <c:v>2001</c:v>
                </c:pt>
                <c:pt idx="10">
                  <c:v>2002</c:v>
                </c:pt>
                <c:pt idx="11">
                  <c:v>2003</c:v>
                </c:pt>
                <c:pt idx="12">
                  <c:v>2004</c:v>
                </c:pt>
                <c:pt idx="13">
                  <c:v>2005</c:v>
                </c:pt>
                <c:pt idx="14">
                  <c:v>2006</c:v>
                </c:pt>
                <c:pt idx="15">
                  <c:v>2007</c:v>
                </c:pt>
                <c:pt idx="16">
                  <c:v>2008</c:v>
                </c:pt>
                <c:pt idx="17">
                  <c:v>2009</c:v>
                </c:pt>
                <c:pt idx="18">
                  <c:v>2010</c:v>
                </c:pt>
                <c:pt idx="19">
                  <c:v>2011</c:v>
                </c:pt>
                <c:pt idx="20">
                  <c:v>2012</c:v>
                </c:pt>
              </c:numCache>
            </c:numRef>
          </c:xVal>
          <c:yVal>
            <c:numRef>
              <c:f>Лист1!$D$1:$D$21</c:f>
              <c:numCache>
                <c:formatCode>General</c:formatCode>
                <c:ptCount val="21"/>
                <c:pt idx="0">
                  <c:v>691.5</c:v>
                </c:pt>
                <c:pt idx="1">
                  <c:v>748.6</c:v>
                </c:pt>
                <c:pt idx="2">
                  <c:v>536.79999999999995</c:v>
                </c:pt>
                <c:pt idx="3">
                  <c:v>360.1</c:v>
                </c:pt>
                <c:pt idx="4">
                  <c:v>1853.5</c:v>
                </c:pt>
                <c:pt idx="5">
                  <c:v>726.7</c:v>
                </c:pt>
                <c:pt idx="6">
                  <c:v>2497</c:v>
                </c:pt>
                <c:pt idx="7">
                  <c:v>751.7</c:v>
                </c:pt>
                <c:pt idx="8">
                  <c:v>1328.6</c:v>
                </c:pt>
                <c:pt idx="9">
                  <c:v>896.8</c:v>
                </c:pt>
                <c:pt idx="10">
                  <c:v>1369.5</c:v>
                </c:pt>
                <c:pt idx="11">
                  <c:v>2352.8000000000002</c:v>
                </c:pt>
                <c:pt idx="12">
                  <c:v>543.29999999999995</c:v>
                </c:pt>
                <c:pt idx="13">
                  <c:v>845.3</c:v>
                </c:pt>
                <c:pt idx="14">
                  <c:v>1493.5</c:v>
                </c:pt>
                <c:pt idx="15">
                  <c:v>1036.0999999999999</c:v>
                </c:pt>
                <c:pt idx="16">
                  <c:v>2069.8000000000002</c:v>
                </c:pt>
                <c:pt idx="17">
                  <c:v>2111.6</c:v>
                </c:pt>
                <c:pt idx="18">
                  <c:v>2026.9</c:v>
                </c:pt>
                <c:pt idx="19">
                  <c:v>1408.4</c:v>
                </c:pt>
                <c:pt idx="20">
                  <c:v>2101.1999999999998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9622784"/>
        <c:axId val="111890432"/>
      </c:scatterChart>
      <c:valAx>
        <c:axId val="10962278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11890432"/>
        <c:crosses val="autoZero"/>
        <c:crossBetween val="midCat"/>
      </c:valAx>
      <c:valAx>
        <c:axId val="11189043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09622784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0"/>
    <c:plotArea>
      <c:layout>
        <c:manualLayout>
          <c:layoutTarget val="inner"/>
          <c:xMode val="edge"/>
          <c:yMode val="edge"/>
          <c:x val="2.7599389533177362E-2"/>
          <c:y val="5.1400554097404488E-2"/>
          <c:w val="0.95791183450311523"/>
          <c:h val="0.79095290172061827"/>
        </c:manualLayout>
      </c:layout>
      <c:scatterChart>
        <c:scatterStyle val="lineMarker"/>
        <c:varyColors val="0"/>
        <c:ser>
          <c:idx val="0"/>
          <c:order val="0"/>
          <c:tx>
            <c:v>Реальные данные</c:v>
          </c:tx>
          <c:spPr>
            <a:ln w="12700"/>
          </c:spPr>
          <c:marker>
            <c:symbol val="circle"/>
            <c:size val="2"/>
          </c:marker>
          <c:dPt>
            <c:idx val="1"/>
            <c:bubble3D val="0"/>
          </c:dPt>
          <c:xVal>
            <c:numRef>
              <c:f>res0_1!$A$1:$A$103</c:f>
              <c:numCache>
                <c:formatCode>General</c:formatCode>
                <c:ptCount val="103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89</c:v>
                </c:pt>
                <c:pt idx="88">
                  <c:v>90</c:v>
                </c:pt>
                <c:pt idx="89">
                  <c:v>91</c:v>
                </c:pt>
                <c:pt idx="90">
                  <c:v>92</c:v>
                </c:pt>
                <c:pt idx="91">
                  <c:v>93</c:v>
                </c:pt>
                <c:pt idx="92">
                  <c:v>94</c:v>
                </c:pt>
                <c:pt idx="93">
                  <c:v>96</c:v>
                </c:pt>
                <c:pt idx="94">
                  <c:v>98</c:v>
                </c:pt>
                <c:pt idx="95">
                  <c:v>99</c:v>
                </c:pt>
                <c:pt idx="96">
                  <c:v>100</c:v>
                </c:pt>
                <c:pt idx="97">
                  <c:v>101</c:v>
                </c:pt>
                <c:pt idx="98">
                  <c:v>102</c:v>
                </c:pt>
                <c:pt idx="99">
                  <c:v>103</c:v>
                </c:pt>
                <c:pt idx="100">
                  <c:v>104</c:v>
                </c:pt>
                <c:pt idx="101">
                  <c:v>105</c:v>
                </c:pt>
                <c:pt idx="102">
                  <c:v>106</c:v>
                </c:pt>
              </c:numCache>
            </c:numRef>
          </c:xVal>
          <c:yVal>
            <c:numRef>
              <c:f>res0_1!$L$1:$L$103</c:f>
              <c:numCache>
                <c:formatCode>General</c:formatCode>
                <c:ptCount val="103"/>
                <c:pt idx="0">
                  <c:v>13</c:v>
                </c:pt>
                <c:pt idx="1">
                  <c:v>50</c:v>
                </c:pt>
                <c:pt idx="2">
                  <c:v>20</c:v>
                </c:pt>
                <c:pt idx="3">
                  <c:v>20</c:v>
                </c:pt>
                <c:pt idx="4">
                  <c:v>19</c:v>
                </c:pt>
                <c:pt idx="5">
                  <c:v>10</c:v>
                </c:pt>
                <c:pt idx="6">
                  <c:v>5</c:v>
                </c:pt>
                <c:pt idx="7">
                  <c:v>24</c:v>
                </c:pt>
                <c:pt idx="8">
                  <c:v>5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2</c:v>
                </c:pt>
                <c:pt idx="13">
                  <c:v>24</c:v>
                </c:pt>
                <c:pt idx="14">
                  <c:v>13</c:v>
                </c:pt>
                <c:pt idx="15">
                  <c:v>1</c:v>
                </c:pt>
                <c:pt idx="16">
                  <c:v>2</c:v>
                </c:pt>
                <c:pt idx="17">
                  <c:v>5</c:v>
                </c:pt>
                <c:pt idx="18">
                  <c:v>2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3</c:v>
                </c:pt>
                <c:pt idx="25">
                  <c:v>14</c:v>
                </c:pt>
                <c:pt idx="26">
                  <c:v>28</c:v>
                </c:pt>
                <c:pt idx="27">
                  <c:v>3</c:v>
                </c:pt>
                <c:pt idx="28">
                  <c:v>5</c:v>
                </c:pt>
                <c:pt idx="29">
                  <c:v>3</c:v>
                </c:pt>
                <c:pt idx="30">
                  <c:v>5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2</c:v>
                </c:pt>
                <c:pt idx="48">
                  <c:v>27</c:v>
                </c:pt>
                <c:pt idx="49">
                  <c:v>2</c:v>
                </c:pt>
                <c:pt idx="50">
                  <c:v>7</c:v>
                </c:pt>
                <c:pt idx="51">
                  <c:v>4</c:v>
                </c:pt>
                <c:pt idx="52">
                  <c:v>2</c:v>
                </c:pt>
                <c:pt idx="53">
                  <c:v>1</c:v>
                </c:pt>
                <c:pt idx="54">
                  <c:v>0</c:v>
                </c:pt>
                <c:pt idx="55">
                  <c:v>1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5</c:v>
                </c:pt>
                <c:pt idx="67">
                  <c:v>5</c:v>
                </c:pt>
                <c:pt idx="68">
                  <c:v>21</c:v>
                </c:pt>
                <c:pt idx="69">
                  <c:v>14</c:v>
                </c:pt>
                <c:pt idx="70">
                  <c:v>23</c:v>
                </c:pt>
                <c:pt idx="71">
                  <c:v>7</c:v>
                </c:pt>
                <c:pt idx="72">
                  <c:v>3</c:v>
                </c:pt>
                <c:pt idx="73">
                  <c:v>4</c:v>
                </c:pt>
                <c:pt idx="74">
                  <c:v>1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1</c:v>
                </c:pt>
                <c:pt idx="82">
                  <c:v>1</c:v>
                </c:pt>
                <c:pt idx="83">
                  <c:v>0</c:v>
                </c:pt>
                <c:pt idx="84">
                  <c:v>0</c:v>
                </c:pt>
                <c:pt idx="85">
                  <c:v>2</c:v>
                </c:pt>
                <c:pt idx="86">
                  <c:v>4</c:v>
                </c:pt>
                <c:pt idx="87">
                  <c:v>54</c:v>
                </c:pt>
                <c:pt idx="88">
                  <c:v>40</c:v>
                </c:pt>
                <c:pt idx="89">
                  <c:v>47</c:v>
                </c:pt>
                <c:pt idx="90">
                  <c:v>34</c:v>
                </c:pt>
                <c:pt idx="91">
                  <c:v>44</c:v>
                </c:pt>
                <c:pt idx="92">
                  <c:v>50</c:v>
                </c:pt>
                <c:pt idx="93">
                  <c:v>0</c:v>
                </c:pt>
                <c:pt idx="94">
                  <c:v>11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</c:numCache>
            </c:numRef>
          </c:yVal>
          <c:smooth val="0"/>
        </c:ser>
        <c:ser>
          <c:idx val="1"/>
          <c:order val="1"/>
          <c:tx>
            <c:v>Данные по модели</c:v>
          </c:tx>
          <c:spPr>
            <a:ln w="12700"/>
          </c:spPr>
          <c:marker>
            <c:symbol val="circle"/>
            <c:size val="2"/>
          </c:marker>
          <c:xVal>
            <c:numRef>
              <c:f>res0_1!$A$1:$A$103</c:f>
              <c:numCache>
                <c:formatCode>General</c:formatCode>
                <c:ptCount val="103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89</c:v>
                </c:pt>
                <c:pt idx="88">
                  <c:v>90</c:v>
                </c:pt>
                <c:pt idx="89">
                  <c:v>91</c:v>
                </c:pt>
                <c:pt idx="90">
                  <c:v>92</c:v>
                </c:pt>
                <c:pt idx="91">
                  <c:v>93</c:v>
                </c:pt>
                <c:pt idx="92">
                  <c:v>94</c:v>
                </c:pt>
                <c:pt idx="93">
                  <c:v>96</c:v>
                </c:pt>
                <c:pt idx="94">
                  <c:v>98</c:v>
                </c:pt>
                <c:pt idx="95">
                  <c:v>99</c:v>
                </c:pt>
                <c:pt idx="96">
                  <c:v>100</c:v>
                </c:pt>
                <c:pt idx="97">
                  <c:v>101</c:v>
                </c:pt>
                <c:pt idx="98">
                  <c:v>102</c:v>
                </c:pt>
                <c:pt idx="99">
                  <c:v>103</c:v>
                </c:pt>
                <c:pt idx="100">
                  <c:v>104</c:v>
                </c:pt>
                <c:pt idx="101">
                  <c:v>105</c:v>
                </c:pt>
                <c:pt idx="102">
                  <c:v>106</c:v>
                </c:pt>
              </c:numCache>
            </c:numRef>
          </c:xVal>
          <c:yVal>
            <c:numRef>
              <c:f>res0_1!$N$1:$N$103</c:f>
              <c:numCache>
                <c:formatCode>General</c:formatCode>
                <c:ptCount val="103"/>
                <c:pt idx="0">
                  <c:v>25</c:v>
                </c:pt>
                <c:pt idx="1">
                  <c:v>29</c:v>
                </c:pt>
                <c:pt idx="2">
                  <c:v>26</c:v>
                </c:pt>
                <c:pt idx="3">
                  <c:v>27</c:v>
                </c:pt>
                <c:pt idx="4">
                  <c:v>26</c:v>
                </c:pt>
                <c:pt idx="5">
                  <c:v>28</c:v>
                </c:pt>
                <c:pt idx="6">
                  <c:v>25</c:v>
                </c:pt>
                <c:pt idx="7">
                  <c:v>27</c:v>
                </c:pt>
                <c:pt idx="8">
                  <c:v>29</c:v>
                </c:pt>
                <c:pt idx="9">
                  <c:v>27</c:v>
                </c:pt>
                <c:pt idx="10">
                  <c:v>22</c:v>
                </c:pt>
                <c:pt idx="11">
                  <c:v>30</c:v>
                </c:pt>
                <c:pt idx="12">
                  <c:v>28</c:v>
                </c:pt>
                <c:pt idx="13">
                  <c:v>29</c:v>
                </c:pt>
                <c:pt idx="14">
                  <c:v>23</c:v>
                </c:pt>
                <c:pt idx="15">
                  <c:v>29</c:v>
                </c:pt>
                <c:pt idx="16">
                  <c:v>29</c:v>
                </c:pt>
                <c:pt idx="17">
                  <c:v>28</c:v>
                </c:pt>
                <c:pt idx="18">
                  <c:v>27</c:v>
                </c:pt>
                <c:pt idx="19">
                  <c:v>26</c:v>
                </c:pt>
                <c:pt idx="20">
                  <c:v>24</c:v>
                </c:pt>
                <c:pt idx="21">
                  <c:v>24</c:v>
                </c:pt>
                <c:pt idx="22">
                  <c:v>29</c:v>
                </c:pt>
                <c:pt idx="23">
                  <c:v>12</c:v>
                </c:pt>
                <c:pt idx="24">
                  <c:v>26</c:v>
                </c:pt>
                <c:pt idx="25">
                  <c:v>26</c:v>
                </c:pt>
                <c:pt idx="26">
                  <c:v>27</c:v>
                </c:pt>
                <c:pt idx="27">
                  <c:v>27</c:v>
                </c:pt>
                <c:pt idx="28">
                  <c:v>26</c:v>
                </c:pt>
                <c:pt idx="29">
                  <c:v>26</c:v>
                </c:pt>
                <c:pt idx="30">
                  <c:v>27</c:v>
                </c:pt>
                <c:pt idx="31">
                  <c:v>26</c:v>
                </c:pt>
                <c:pt idx="32">
                  <c:v>10</c:v>
                </c:pt>
                <c:pt idx="33">
                  <c:v>25</c:v>
                </c:pt>
                <c:pt idx="34">
                  <c:v>29</c:v>
                </c:pt>
                <c:pt idx="35">
                  <c:v>12</c:v>
                </c:pt>
                <c:pt idx="36">
                  <c:v>22</c:v>
                </c:pt>
                <c:pt idx="37">
                  <c:v>16</c:v>
                </c:pt>
                <c:pt idx="38">
                  <c:v>20</c:v>
                </c:pt>
                <c:pt idx="39">
                  <c:v>27</c:v>
                </c:pt>
                <c:pt idx="40">
                  <c:v>28</c:v>
                </c:pt>
                <c:pt idx="41">
                  <c:v>26</c:v>
                </c:pt>
                <c:pt idx="42">
                  <c:v>28</c:v>
                </c:pt>
                <c:pt idx="43">
                  <c:v>27</c:v>
                </c:pt>
                <c:pt idx="44">
                  <c:v>26</c:v>
                </c:pt>
                <c:pt idx="45">
                  <c:v>33</c:v>
                </c:pt>
                <c:pt idx="46">
                  <c:v>26</c:v>
                </c:pt>
                <c:pt idx="47">
                  <c:v>30</c:v>
                </c:pt>
                <c:pt idx="48">
                  <c:v>42</c:v>
                </c:pt>
                <c:pt idx="49">
                  <c:v>26</c:v>
                </c:pt>
                <c:pt idx="50">
                  <c:v>26</c:v>
                </c:pt>
                <c:pt idx="51">
                  <c:v>26</c:v>
                </c:pt>
                <c:pt idx="52">
                  <c:v>30</c:v>
                </c:pt>
                <c:pt idx="53">
                  <c:v>27</c:v>
                </c:pt>
                <c:pt idx="54">
                  <c:v>28</c:v>
                </c:pt>
                <c:pt idx="55">
                  <c:v>27</c:v>
                </c:pt>
                <c:pt idx="56">
                  <c:v>22</c:v>
                </c:pt>
                <c:pt idx="57">
                  <c:v>28</c:v>
                </c:pt>
                <c:pt idx="58">
                  <c:v>29</c:v>
                </c:pt>
                <c:pt idx="59">
                  <c:v>11</c:v>
                </c:pt>
                <c:pt idx="60">
                  <c:v>12</c:v>
                </c:pt>
                <c:pt idx="61">
                  <c:v>10</c:v>
                </c:pt>
                <c:pt idx="62">
                  <c:v>24</c:v>
                </c:pt>
                <c:pt idx="63">
                  <c:v>26</c:v>
                </c:pt>
                <c:pt idx="64">
                  <c:v>26</c:v>
                </c:pt>
                <c:pt idx="65">
                  <c:v>29</c:v>
                </c:pt>
                <c:pt idx="66">
                  <c:v>26</c:v>
                </c:pt>
                <c:pt idx="67">
                  <c:v>27</c:v>
                </c:pt>
                <c:pt idx="68">
                  <c:v>28</c:v>
                </c:pt>
                <c:pt idx="69">
                  <c:v>26</c:v>
                </c:pt>
                <c:pt idx="70">
                  <c:v>29</c:v>
                </c:pt>
                <c:pt idx="71">
                  <c:v>27</c:v>
                </c:pt>
                <c:pt idx="72">
                  <c:v>30</c:v>
                </c:pt>
                <c:pt idx="73">
                  <c:v>25</c:v>
                </c:pt>
                <c:pt idx="74">
                  <c:v>11</c:v>
                </c:pt>
                <c:pt idx="75">
                  <c:v>26</c:v>
                </c:pt>
                <c:pt idx="76">
                  <c:v>24</c:v>
                </c:pt>
                <c:pt idx="77">
                  <c:v>23</c:v>
                </c:pt>
                <c:pt idx="78">
                  <c:v>28</c:v>
                </c:pt>
                <c:pt idx="79">
                  <c:v>27</c:v>
                </c:pt>
                <c:pt idx="80">
                  <c:v>25</c:v>
                </c:pt>
                <c:pt idx="81">
                  <c:v>29</c:v>
                </c:pt>
                <c:pt idx="82">
                  <c:v>28</c:v>
                </c:pt>
                <c:pt idx="83">
                  <c:v>22</c:v>
                </c:pt>
                <c:pt idx="84">
                  <c:v>25</c:v>
                </c:pt>
                <c:pt idx="85">
                  <c:v>27</c:v>
                </c:pt>
                <c:pt idx="86">
                  <c:v>29</c:v>
                </c:pt>
                <c:pt idx="87">
                  <c:v>27</c:v>
                </c:pt>
                <c:pt idx="88">
                  <c:v>27</c:v>
                </c:pt>
                <c:pt idx="89">
                  <c:v>26</c:v>
                </c:pt>
                <c:pt idx="90">
                  <c:v>27</c:v>
                </c:pt>
                <c:pt idx="91">
                  <c:v>26</c:v>
                </c:pt>
                <c:pt idx="92">
                  <c:v>28</c:v>
                </c:pt>
                <c:pt idx="93">
                  <c:v>11</c:v>
                </c:pt>
                <c:pt idx="94">
                  <c:v>12</c:v>
                </c:pt>
                <c:pt idx="95">
                  <c:v>26</c:v>
                </c:pt>
                <c:pt idx="96">
                  <c:v>26</c:v>
                </c:pt>
                <c:pt idx="97">
                  <c:v>26</c:v>
                </c:pt>
                <c:pt idx="98">
                  <c:v>24</c:v>
                </c:pt>
                <c:pt idx="99">
                  <c:v>20</c:v>
                </c:pt>
                <c:pt idx="100">
                  <c:v>27</c:v>
                </c:pt>
                <c:pt idx="101">
                  <c:v>23</c:v>
                </c:pt>
                <c:pt idx="102">
                  <c:v>26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4484736"/>
        <c:axId val="116310400"/>
      </c:scatterChart>
      <c:valAx>
        <c:axId val="114484736"/>
        <c:scaling>
          <c:orientation val="minMax"/>
          <c:max val="115"/>
          <c:min val="0"/>
        </c:scaling>
        <c:delete val="0"/>
        <c:axPos val="b"/>
        <c:majorGridlines>
          <c:spPr>
            <a:ln>
              <a:solidFill>
                <a:sysClr val="windowText" lastClr="000000">
                  <a:alpha val="25000"/>
                </a:sysClr>
              </a:solidFill>
            </a:ln>
          </c:spPr>
        </c:majorGridlines>
        <c:title>
          <c:tx>
            <c:rich>
              <a:bodyPr/>
              <a:lstStyle/>
              <a:p>
                <a:pPr>
                  <a:defRPr>
                    <a:latin typeface="Times New Roman" panose="02020603050405020304" pitchFamily="18" charset="0"/>
                    <a:cs typeface="Times New Roman" panose="02020603050405020304" pitchFamily="18" charset="0"/>
                  </a:defRPr>
                </a:pPr>
                <a:r>
                  <a:rPr lang="ru-RU" b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№</a:t>
                </a:r>
                <a:r>
                  <a:rPr lang="ru-RU" b="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н</a:t>
                </a:r>
                <a:r>
                  <a:rPr lang="ru-RU" b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едели</a:t>
                </a:r>
              </a:p>
            </c:rich>
          </c:tx>
          <c:layout>
            <c:manualLayout>
              <c:xMode val="edge"/>
              <c:yMode val="edge"/>
              <c:x val="0.92912311454784491"/>
              <c:y val="0.7073840769903762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spPr>
          <a:ln w="12700">
            <a:solidFill>
              <a:sysClr val="windowText" lastClr="000000"/>
            </a:solidFill>
            <a:tailEnd type="stealth"/>
          </a:ln>
        </c:spPr>
        <c:crossAx val="116310400"/>
        <c:crossesAt val="0"/>
        <c:crossBetween val="midCat"/>
        <c:majorUnit val="10"/>
      </c:valAx>
      <c:valAx>
        <c:axId val="116310400"/>
        <c:scaling>
          <c:orientation val="minMax"/>
        </c:scaling>
        <c:delete val="0"/>
        <c:axPos val="l"/>
        <c:majorGridlines>
          <c:spPr>
            <a:ln>
              <a:solidFill>
                <a:sysClr val="windowText" lastClr="000000">
                  <a:alpha val="25000"/>
                </a:sysClr>
              </a:solidFill>
            </a:ln>
          </c:spPr>
        </c:majorGridlines>
        <c:title>
          <c:tx>
            <c:rich>
              <a:bodyPr rot="0" vert="horz"/>
              <a:lstStyle/>
              <a:p>
                <a:pPr>
                  <a:defRPr b="0"/>
                </a:pPr>
                <a:r>
                  <a:rPr lang="ru-RU" b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Число пожаров</a:t>
                </a:r>
              </a:p>
            </c:rich>
          </c:tx>
          <c:layout>
            <c:manualLayout>
              <c:xMode val="edge"/>
              <c:yMode val="edge"/>
              <c:x val="5.9757137901048578E-2"/>
              <c:y val="5.6189471353301684E-2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spPr>
          <a:ln w="12700">
            <a:solidFill>
              <a:sysClr val="windowText" lastClr="000000"/>
            </a:solidFill>
            <a:tailEnd type="stealth"/>
          </a:ln>
        </c:spPr>
        <c:crossAx val="114484736"/>
        <c:crosses val="autoZero"/>
        <c:crossBetween val="midCat"/>
      </c:valAx>
    </c:plotArea>
    <c:legend>
      <c:legendPos val="r"/>
      <c:layout>
        <c:manualLayout>
          <c:xMode val="edge"/>
          <c:yMode val="edge"/>
          <c:x val="0.21032462995198126"/>
          <c:y val="6.2773294777358782E-2"/>
          <c:w val="0.2729851820366388"/>
          <c:h val="0.20052985929031678"/>
        </c:manualLayout>
      </c:layout>
      <c:overlay val="0"/>
    </c:legend>
    <c:plotVisOnly val="1"/>
    <c:dispBlanksAs val="gap"/>
    <c:showDLblsOverMax val="0"/>
  </c:chart>
  <c:externalData r:id="rId2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0"/>
    <c:plotArea>
      <c:layout>
        <c:manualLayout>
          <c:layoutTarget val="inner"/>
          <c:xMode val="edge"/>
          <c:yMode val="edge"/>
          <c:x val="2.7599389533177362E-2"/>
          <c:y val="5.1400554097404488E-2"/>
          <c:w val="0.95791183450311523"/>
          <c:h val="0.79095290172061827"/>
        </c:manualLayout>
      </c:layout>
      <c:scatterChart>
        <c:scatterStyle val="lineMarker"/>
        <c:varyColors val="0"/>
        <c:ser>
          <c:idx val="0"/>
          <c:order val="0"/>
          <c:tx>
            <c:v>Реальные данные</c:v>
          </c:tx>
          <c:spPr>
            <a:ln w="12700"/>
          </c:spPr>
          <c:marker>
            <c:symbol val="circle"/>
            <c:size val="2"/>
          </c:marker>
          <c:dPt>
            <c:idx val="1"/>
            <c:bubble3D val="0"/>
          </c:dPt>
          <c:xVal>
            <c:numRef>
              <c:f>res3_19!$A$1:$A$103</c:f>
              <c:numCache>
                <c:formatCode>General</c:formatCode>
                <c:ptCount val="103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</c:numCache>
            </c:numRef>
          </c:xVal>
          <c:yVal>
            <c:numRef>
              <c:f>res3_19!$F$1:$F$103</c:f>
              <c:numCache>
                <c:formatCode>General</c:formatCode>
                <c:ptCount val="103"/>
                <c:pt idx="0">
                  <c:v>13</c:v>
                </c:pt>
                <c:pt idx="1">
                  <c:v>50</c:v>
                </c:pt>
                <c:pt idx="2">
                  <c:v>20</c:v>
                </c:pt>
                <c:pt idx="3">
                  <c:v>20</c:v>
                </c:pt>
                <c:pt idx="4">
                  <c:v>19</c:v>
                </c:pt>
                <c:pt idx="5">
                  <c:v>10</c:v>
                </c:pt>
                <c:pt idx="6">
                  <c:v>5</c:v>
                </c:pt>
                <c:pt idx="7">
                  <c:v>24</c:v>
                </c:pt>
                <c:pt idx="8">
                  <c:v>5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2</c:v>
                </c:pt>
                <c:pt idx="13">
                  <c:v>24</c:v>
                </c:pt>
                <c:pt idx="14">
                  <c:v>13</c:v>
                </c:pt>
                <c:pt idx="15">
                  <c:v>1</c:v>
                </c:pt>
                <c:pt idx="16">
                  <c:v>2</c:v>
                </c:pt>
                <c:pt idx="17">
                  <c:v>5</c:v>
                </c:pt>
                <c:pt idx="18">
                  <c:v>2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3</c:v>
                </c:pt>
                <c:pt idx="25">
                  <c:v>14</c:v>
                </c:pt>
                <c:pt idx="26">
                  <c:v>28</c:v>
                </c:pt>
                <c:pt idx="27">
                  <c:v>3</c:v>
                </c:pt>
                <c:pt idx="28">
                  <c:v>5</c:v>
                </c:pt>
                <c:pt idx="29">
                  <c:v>3</c:v>
                </c:pt>
                <c:pt idx="30">
                  <c:v>5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2</c:v>
                </c:pt>
                <c:pt idx="48">
                  <c:v>27</c:v>
                </c:pt>
                <c:pt idx="49">
                  <c:v>2</c:v>
                </c:pt>
                <c:pt idx="50">
                  <c:v>7</c:v>
                </c:pt>
                <c:pt idx="51">
                  <c:v>4</c:v>
                </c:pt>
                <c:pt idx="52">
                  <c:v>2</c:v>
                </c:pt>
                <c:pt idx="53">
                  <c:v>1</c:v>
                </c:pt>
                <c:pt idx="54">
                  <c:v>0</c:v>
                </c:pt>
                <c:pt idx="55">
                  <c:v>1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5</c:v>
                </c:pt>
                <c:pt idx="67">
                  <c:v>5</c:v>
                </c:pt>
                <c:pt idx="68">
                  <c:v>21</c:v>
                </c:pt>
                <c:pt idx="69">
                  <c:v>14</c:v>
                </c:pt>
                <c:pt idx="70">
                  <c:v>23</c:v>
                </c:pt>
                <c:pt idx="71">
                  <c:v>7</c:v>
                </c:pt>
                <c:pt idx="72">
                  <c:v>3</c:v>
                </c:pt>
                <c:pt idx="73">
                  <c:v>4</c:v>
                </c:pt>
                <c:pt idx="74">
                  <c:v>1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1</c:v>
                </c:pt>
                <c:pt idx="82">
                  <c:v>1</c:v>
                </c:pt>
                <c:pt idx="83">
                  <c:v>0</c:v>
                </c:pt>
                <c:pt idx="84">
                  <c:v>0</c:v>
                </c:pt>
                <c:pt idx="85">
                  <c:v>2</c:v>
                </c:pt>
                <c:pt idx="86">
                  <c:v>4</c:v>
                </c:pt>
                <c:pt idx="87">
                  <c:v>54</c:v>
                </c:pt>
                <c:pt idx="88">
                  <c:v>40</c:v>
                </c:pt>
                <c:pt idx="89">
                  <c:v>47</c:v>
                </c:pt>
                <c:pt idx="90">
                  <c:v>34</c:v>
                </c:pt>
                <c:pt idx="91">
                  <c:v>44</c:v>
                </c:pt>
                <c:pt idx="92">
                  <c:v>50</c:v>
                </c:pt>
                <c:pt idx="93">
                  <c:v>0</c:v>
                </c:pt>
                <c:pt idx="94">
                  <c:v>11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</c:numCache>
            </c:numRef>
          </c:yVal>
          <c:smooth val="0"/>
        </c:ser>
        <c:ser>
          <c:idx val="1"/>
          <c:order val="1"/>
          <c:tx>
            <c:v>Данные по модели</c:v>
          </c:tx>
          <c:spPr>
            <a:ln w="12700"/>
          </c:spPr>
          <c:marker>
            <c:symbol val="circle"/>
            <c:size val="2"/>
          </c:marker>
          <c:xVal>
            <c:numRef>
              <c:f>res3_19!$A$1:$A$103</c:f>
              <c:numCache>
                <c:formatCode>General</c:formatCode>
                <c:ptCount val="103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</c:numCache>
            </c:numRef>
          </c:xVal>
          <c:yVal>
            <c:numRef>
              <c:f>res3_19!$H$1:$H$103</c:f>
              <c:numCache>
                <c:formatCode>General</c:formatCode>
                <c:ptCount val="103"/>
                <c:pt idx="0">
                  <c:v>9</c:v>
                </c:pt>
                <c:pt idx="1">
                  <c:v>35</c:v>
                </c:pt>
                <c:pt idx="2">
                  <c:v>35</c:v>
                </c:pt>
                <c:pt idx="3">
                  <c:v>35</c:v>
                </c:pt>
                <c:pt idx="4">
                  <c:v>9</c:v>
                </c:pt>
                <c:pt idx="5">
                  <c:v>28</c:v>
                </c:pt>
                <c:pt idx="6">
                  <c:v>20</c:v>
                </c:pt>
                <c:pt idx="7">
                  <c:v>31</c:v>
                </c:pt>
                <c:pt idx="8">
                  <c:v>9</c:v>
                </c:pt>
                <c:pt idx="9">
                  <c:v>9</c:v>
                </c:pt>
                <c:pt idx="10">
                  <c:v>4</c:v>
                </c:pt>
                <c:pt idx="11">
                  <c:v>1</c:v>
                </c:pt>
                <c:pt idx="12">
                  <c:v>2</c:v>
                </c:pt>
                <c:pt idx="13">
                  <c:v>37</c:v>
                </c:pt>
                <c:pt idx="14">
                  <c:v>9</c:v>
                </c:pt>
                <c:pt idx="15">
                  <c:v>2</c:v>
                </c:pt>
                <c:pt idx="16">
                  <c:v>3</c:v>
                </c:pt>
                <c:pt idx="17">
                  <c:v>3</c:v>
                </c:pt>
                <c:pt idx="18">
                  <c:v>2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22</c:v>
                </c:pt>
                <c:pt idx="23">
                  <c:v>2</c:v>
                </c:pt>
                <c:pt idx="24">
                  <c:v>2</c:v>
                </c:pt>
                <c:pt idx="25">
                  <c:v>31</c:v>
                </c:pt>
                <c:pt idx="26">
                  <c:v>33</c:v>
                </c:pt>
                <c:pt idx="27">
                  <c:v>33</c:v>
                </c:pt>
                <c:pt idx="28">
                  <c:v>9</c:v>
                </c:pt>
                <c:pt idx="29">
                  <c:v>3</c:v>
                </c:pt>
                <c:pt idx="30">
                  <c:v>9</c:v>
                </c:pt>
                <c:pt idx="31">
                  <c:v>23</c:v>
                </c:pt>
                <c:pt idx="32">
                  <c:v>9</c:v>
                </c:pt>
                <c:pt idx="33">
                  <c:v>1</c:v>
                </c:pt>
                <c:pt idx="34">
                  <c:v>9</c:v>
                </c:pt>
                <c:pt idx="35">
                  <c:v>2</c:v>
                </c:pt>
                <c:pt idx="36">
                  <c:v>2</c:v>
                </c:pt>
                <c:pt idx="37">
                  <c:v>1</c:v>
                </c:pt>
                <c:pt idx="38">
                  <c:v>1</c:v>
                </c:pt>
                <c:pt idx="39">
                  <c:v>1</c:v>
                </c:pt>
                <c:pt idx="40">
                  <c:v>1</c:v>
                </c:pt>
                <c:pt idx="41">
                  <c:v>1</c:v>
                </c:pt>
                <c:pt idx="42">
                  <c:v>2</c:v>
                </c:pt>
                <c:pt idx="43">
                  <c:v>1</c:v>
                </c:pt>
                <c:pt idx="44">
                  <c:v>1</c:v>
                </c:pt>
                <c:pt idx="45">
                  <c:v>1</c:v>
                </c:pt>
                <c:pt idx="46">
                  <c:v>15</c:v>
                </c:pt>
                <c:pt idx="47">
                  <c:v>9</c:v>
                </c:pt>
                <c:pt idx="48">
                  <c:v>31</c:v>
                </c:pt>
                <c:pt idx="49">
                  <c:v>36</c:v>
                </c:pt>
                <c:pt idx="50">
                  <c:v>9</c:v>
                </c:pt>
                <c:pt idx="51">
                  <c:v>3</c:v>
                </c:pt>
                <c:pt idx="52">
                  <c:v>9</c:v>
                </c:pt>
                <c:pt idx="53">
                  <c:v>2</c:v>
                </c:pt>
                <c:pt idx="54">
                  <c:v>1</c:v>
                </c:pt>
                <c:pt idx="55">
                  <c:v>3</c:v>
                </c:pt>
                <c:pt idx="56">
                  <c:v>9</c:v>
                </c:pt>
                <c:pt idx="57">
                  <c:v>17</c:v>
                </c:pt>
                <c:pt idx="58">
                  <c:v>26</c:v>
                </c:pt>
                <c:pt idx="59">
                  <c:v>2</c:v>
                </c:pt>
                <c:pt idx="60">
                  <c:v>2</c:v>
                </c:pt>
                <c:pt idx="61">
                  <c:v>1</c:v>
                </c:pt>
                <c:pt idx="62">
                  <c:v>1</c:v>
                </c:pt>
                <c:pt idx="63">
                  <c:v>1</c:v>
                </c:pt>
                <c:pt idx="64">
                  <c:v>1</c:v>
                </c:pt>
                <c:pt idx="65">
                  <c:v>3</c:v>
                </c:pt>
                <c:pt idx="66">
                  <c:v>10</c:v>
                </c:pt>
                <c:pt idx="67">
                  <c:v>20</c:v>
                </c:pt>
                <c:pt idx="68">
                  <c:v>33</c:v>
                </c:pt>
                <c:pt idx="69">
                  <c:v>10</c:v>
                </c:pt>
                <c:pt idx="70">
                  <c:v>29</c:v>
                </c:pt>
                <c:pt idx="71">
                  <c:v>9</c:v>
                </c:pt>
                <c:pt idx="72">
                  <c:v>10</c:v>
                </c:pt>
                <c:pt idx="73">
                  <c:v>2</c:v>
                </c:pt>
                <c:pt idx="74">
                  <c:v>2</c:v>
                </c:pt>
                <c:pt idx="75">
                  <c:v>1</c:v>
                </c:pt>
                <c:pt idx="76">
                  <c:v>1</c:v>
                </c:pt>
                <c:pt idx="77">
                  <c:v>1</c:v>
                </c:pt>
                <c:pt idx="78">
                  <c:v>1</c:v>
                </c:pt>
                <c:pt idx="79">
                  <c:v>30</c:v>
                </c:pt>
                <c:pt idx="80">
                  <c:v>1</c:v>
                </c:pt>
                <c:pt idx="81">
                  <c:v>2</c:v>
                </c:pt>
                <c:pt idx="82">
                  <c:v>2</c:v>
                </c:pt>
                <c:pt idx="83">
                  <c:v>1</c:v>
                </c:pt>
                <c:pt idx="84">
                  <c:v>1</c:v>
                </c:pt>
                <c:pt idx="85">
                  <c:v>2</c:v>
                </c:pt>
                <c:pt idx="86">
                  <c:v>3</c:v>
                </c:pt>
                <c:pt idx="87">
                  <c:v>34</c:v>
                </c:pt>
                <c:pt idx="88">
                  <c:v>32</c:v>
                </c:pt>
                <c:pt idx="89">
                  <c:v>37</c:v>
                </c:pt>
                <c:pt idx="90">
                  <c:v>35</c:v>
                </c:pt>
                <c:pt idx="91">
                  <c:v>29</c:v>
                </c:pt>
                <c:pt idx="92">
                  <c:v>35</c:v>
                </c:pt>
                <c:pt idx="93">
                  <c:v>1</c:v>
                </c:pt>
                <c:pt idx="94">
                  <c:v>10</c:v>
                </c:pt>
                <c:pt idx="95">
                  <c:v>1</c:v>
                </c:pt>
                <c:pt idx="96">
                  <c:v>1</c:v>
                </c:pt>
                <c:pt idx="97">
                  <c:v>2</c:v>
                </c:pt>
                <c:pt idx="98">
                  <c:v>1</c:v>
                </c:pt>
                <c:pt idx="99">
                  <c:v>1</c:v>
                </c:pt>
                <c:pt idx="100">
                  <c:v>1</c:v>
                </c:pt>
                <c:pt idx="101">
                  <c:v>1</c:v>
                </c:pt>
                <c:pt idx="102">
                  <c:v>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1088256"/>
        <c:axId val="127292544"/>
      </c:scatterChart>
      <c:valAx>
        <c:axId val="121088256"/>
        <c:scaling>
          <c:orientation val="minMax"/>
          <c:max val="105"/>
          <c:min val="0"/>
        </c:scaling>
        <c:delete val="0"/>
        <c:axPos val="b"/>
        <c:majorGridlines>
          <c:spPr>
            <a:ln>
              <a:solidFill>
                <a:sysClr val="windowText" lastClr="000000">
                  <a:alpha val="25000"/>
                </a:sysClr>
              </a:solidFill>
            </a:ln>
          </c:spPr>
        </c:majorGridlines>
        <c:title>
          <c:tx>
            <c:rich>
              <a:bodyPr/>
              <a:lstStyle/>
              <a:p>
                <a:pPr>
                  <a:defRPr>
                    <a:latin typeface="Times New Roman" panose="02020603050405020304" pitchFamily="18" charset="0"/>
                    <a:cs typeface="Times New Roman" panose="02020603050405020304" pitchFamily="18" charset="0"/>
                  </a:defRPr>
                </a:pPr>
                <a:r>
                  <a:rPr lang="ru-RU" b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№</a:t>
                </a:r>
                <a:r>
                  <a:rPr lang="ru-RU" b="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н</a:t>
                </a:r>
                <a:r>
                  <a:rPr lang="ru-RU" b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едели</a:t>
                </a:r>
              </a:p>
            </c:rich>
          </c:tx>
          <c:layout>
            <c:manualLayout>
              <c:xMode val="edge"/>
              <c:yMode val="edge"/>
              <c:x val="0.89792876901040664"/>
              <c:y val="0.6826035703353458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spPr>
          <a:ln w="12700">
            <a:solidFill>
              <a:sysClr val="windowText" lastClr="000000"/>
            </a:solidFill>
            <a:tailEnd type="stealth"/>
          </a:ln>
        </c:spPr>
        <c:crossAx val="127292544"/>
        <c:crossesAt val="0"/>
        <c:crossBetween val="midCat"/>
        <c:majorUnit val="10"/>
      </c:valAx>
      <c:valAx>
        <c:axId val="127292544"/>
        <c:scaling>
          <c:orientation val="minMax"/>
        </c:scaling>
        <c:delete val="0"/>
        <c:axPos val="l"/>
        <c:majorGridlines>
          <c:spPr>
            <a:ln>
              <a:solidFill>
                <a:sysClr val="windowText" lastClr="000000">
                  <a:alpha val="25000"/>
                </a:sysClr>
              </a:solidFill>
            </a:ln>
          </c:spPr>
        </c:majorGridlines>
        <c:title>
          <c:tx>
            <c:rich>
              <a:bodyPr rot="0" vert="horz"/>
              <a:lstStyle/>
              <a:p>
                <a:pPr>
                  <a:defRPr b="0"/>
                </a:pPr>
                <a:r>
                  <a:rPr lang="ru-RU" b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Число пожаров</a:t>
                </a:r>
              </a:p>
            </c:rich>
          </c:tx>
          <c:layout>
            <c:manualLayout>
              <c:xMode val="edge"/>
              <c:yMode val="edge"/>
              <c:x val="5.9757137901048578E-2"/>
              <c:y val="4.7918172759422444E-2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spPr>
          <a:ln w="12700">
            <a:solidFill>
              <a:sysClr val="windowText" lastClr="000000"/>
            </a:solidFill>
            <a:tailEnd type="stealth"/>
          </a:ln>
        </c:spPr>
        <c:crossAx val="121088256"/>
        <c:crosses val="autoZero"/>
        <c:crossBetween val="midCat"/>
      </c:valAx>
    </c:plotArea>
    <c:legend>
      <c:legendPos val="r"/>
      <c:layout>
        <c:manualLayout>
          <c:xMode val="edge"/>
          <c:yMode val="edge"/>
          <c:x val="0.27666030525358476"/>
          <c:y val="8.7579104695246421E-2"/>
          <c:w val="0.23666830497796704"/>
          <c:h val="0.22534404043167061"/>
        </c:manualLayout>
      </c:layout>
      <c:overlay val="0"/>
    </c:legend>
    <c:plotVisOnly val="1"/>
    <c:dispBlanksAs val="gap"/>
    <c:showDLblsOverMax val="0"/>
  </c:chart>
  <c:externalData r:id="rId2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theme/themeOverride1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Стандартная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2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Стандартная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1E9CE5-63F7-4180-B43E-A9B6087BDC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5</Pages>
  <Words>1400</Words>
  <Characters>7982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9364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</cp:lastModifiedBy>
  <cp:revision>11</cp:revision>
  <cp:lastPrinted>2014-04-15T12:48:00Z</cp:lastPrinted>
  <dcterms:created xsi:type="dcterms:W3CDTF">2014-04-16T05:46:00Z</dcterms:created>
  <dcterms:modified xsi:type="dcterms:W3CDTF">2014-04-16T07:50:00Z</dcterms:modified>
</cp:coreProperties>
</file>