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8F" w:rsidRPr="00BE451C" w:rsidRDefault="0042108F" w:rsidP="002D5751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eastAsia="ru-RU"/>
        </w:rPr>
      </w:pPr>
      <w:r w:rsidRPr="00BE451C">
        <w:rPr>
          <w:rFonts w:ascii="Times New Roman" w:eastAsia="Times New Roman" w:hAnsi="Times New Roman" w:cs="Times New Roman"/>
          <w:b/>
          <w:i/>
          <w:lang w:eastAsia="ru-RU"/>
        </w:rPr>
        <w:t>Дрожжин Н.А.</w:t>
      </w:r>
    </w:p>
    <w:p w:rsidR="0042108F" w:rsidRPr="00BE451C" w:rsidRDefault="0042108F" w:rsidP="002D5751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eastAsia="ru-RU"/>
        </w:rPr>
      </w:pPr>
      <w:r w:rsidRPr="00BE451C">
        <w:rPr>
          <w:rFonts w:ascii="Times New Roman" w:eastAsia="Times New Roman" w:hAnsi="Times New Roman" w:cs="Times New Roman"/>
          <w:b/>
          <w:i/>
          <w:lang w:eastAsia="ru-RU"/>
        </w:rPr>
        <w:t>Белоусов Р.Л.</w:t>
      </w:r>
    </w:p>
    <w:p w:rsidR="002D5751" w:rsidRPr="00BE451C" w:rsidRDefault="002D5751" w:rsidP="002D5751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eastAsia="ru-RU"/>
        </w:rPr>
      </w:pPr>
    </w:p>
    <w:p w:rsidR="0042108F" w:rsidRPr="00BE451C" w:rsidRDefault="0042108F" w:rsidP="004210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E451C">
        <w:rPr>
          <w:rFonts w:ascii="Times New Roman" w:eastAsia="Times New Roman" w:hAnsi="Times New Roman" w:cs="Times New Roman"/>
          <w:b/>
          <w:lang w:eastAsia="ru-RU"/>
        </w:rPr>
        <w:t xml:space="preserve">ПРОГНОЗИРОВАНИЕ КОЛИЧЕСТВА ЛЕСНЫХ ПОЖАРОВ В РАЙОНЕ </w:t>
      </w:r>
    </w:p>
    <w:p w:rsidR="0042108F" w:rsidRPr="00BE451C" w:rsidRDefault="0042108F" w:rsidP="004210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E451C">
        <w:rPr>
          <w:rFonts w:ascii="Times New Roman" w:eastAsia="Times New Roman" w:hAnsi="Times New Roman" w:cs="Times New Roman"/>
          <w:b/>
          <w:lang w:eastAsia="ru-RU"/>
        </w:rPr>
        <w:t>И ОЦЕНКА КЛАССА ПОЖАРООПАСНОСТИ ТЕРРИТОРИИ</w:t>
      </w:r>
    </w:p>
    <w:p w:rsidR="0042108F" w:rsidRPr="00BE451C" w:rsidRDefault="0042108F" w:rsidP="004210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</w:p>
    <w:p w:rsidR="002D5751" w:rsidRPr="00BE451C" w:rsidRDefault="002D5751" w:rsidP="002D5751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lang w:eastAsia="ru-RU"/>
        </w:rPr>
      </w:pPr>
      <w:r w:rsidRPr="00BE451C">
        <w:rPr>
          <w:rFonts w:ascii="Times New Roman" w:eastAsia="Times New Roman" w:hAnsi="Times New Roman" w:cs="Times New Roman"/>
          <w:i/>
          <w:lang w:eastAsia="ru-RU"/>
        </w:rPr>
        <w:t xml:space="preserve">В статье рассмотрен один из возможных подходов прогнозирования количества лесных пожаров и оценки класса </w:t>
      </w:r>
      <w:proofErr w:type="spellStart"/>
      <w:r w:rsidRPr="00BE451C">
        <w:rPr>
          <w:rFonts w:ascii="Times New Roman" w:eastAsia="Times New Roman" w:hAnsi="Times New Roman" w:cs="Times New Roman"/>
          <w:i/>
          <w:lang w:eastAsia="ru-RU"/>
        </w:rPr>
        <w:t>пожароопасности</w:t>
      </w:r>
      <w:proofErr w:type="spellEnd"/>
      <w:r w:rsidRPr="00BE451C">
        <w:rPr>
          <w:rFonts w:ascii="Times New Roman" w:eastAsia="Times New Roman" w:hAnsi="Times New Roman" w:cs="Times New Roman"/>
          <w:i/>
          <w:lang w:eastAsia="ru-RU"/>
        </w:rPr>
        <w:t xml:space="preserve"> территории, который основан на кластеризации, построении ассоциативных правил, анализе временных рядов и создании нечеткой продукционной системы.</w:t>
      </w:r>
    </w:p>
    <w:p w:rsidR="002D5751" w:rsidRPr="00BE451C" w:rsidRDefault="002D5751" w:rsidP="002D5751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lang w:eastAsia="ru-RU"/>
        </w:rPr>
      </w:pPr>
      <w:r w:rsidRPr="00BE451C">
        <w:rPr>
          <w:rFonts w:ascii="Times New Roman" w:eastAsia="Times New Roman" w:hAnsi="Times New Roman" w:cs="Times New Roman"/>
          <w:i/>
          <w:lang w:eastAsia="ru-RU"/>
        </w:rPr>
        <w:t>Ключевые слова:</w:t>
      </w:r>
      <w:proofErr w:type="gramStart"/>
      <w:r w:rsidRPr="00BE451C">
        <w:rPr>
          <w:rFonts w:ascii="Times New Roman" w:eastAsia="Times New Roman" w:hAnsi="Times New Roman" w:cs="Times New Roman"/>
          <w:i/>
          <w:lang w:val="en-US" w:eastAsia="ru-RU"/>
        </w:rPr>
        <w:t>Data</w:t>
      </w:r>
      <w:r w:rsidRPr="00BE451C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BE451C">
        <w:rPr>
          <w:rFonts w:ascii="Times New Roman" w:eastAsia="Times New Roman" w:hAnsi="Times New Roman" w:cs="Times New Roman"/>
          <w:i/>
          <w:lang w:val="en-US" w:eastAsia="ru-RU"/>
        </w:rPr>
        <w:t>Mining</w:t>
      </w:r>
      <w:r w:rsidRPr="00BE451C">
        <w:rPr>
          <w:rFonts w:ascii="Times New Roman" w:eastAsia="Times New Roman" w:hAnsi="Times New Roman" w:cs="Times New Roman"/>
          <w:i/>
          <w:lang w:eastAsia="ru-RU"/>
        </w:rPr>
        <w:t xml:space="preserve">, кластеризация, метод </w:t>
      </w:r>
      <w:r w:rsidRPr="00BE451C">
        <w:rPr>
          <w:rFonts w:ascii="Times New Roman" w:eastAsia="Times New Roman" w:hAnsi="Times New Roman" w:cs="Times New Roman"/>
          <w:i/>
          <w:lang w:val="en-US" w:eastAsia="ru-RU"/>
        </w:rPr>
        <w:t>k</w:t>
      </w:r>
      <w:r w:rsidRPr="00BE451C">
        <w:rPr>
          <w:rFonts w:ascii="Times New Roman" w:eastAsia="Times New Roman" w:hAnsi="Times New Roman" w:cs="Times New Roman"/>
          <w:i/>
          <w:lang w:eastAsia="ru-RU"/>
        </w:rPr>
        <w:t>-средних, ассоциативные правила, метод Априори, временные ряды, аппроксимация, нечеткие множества, нечеткая продукционная система, нечеткий логический вывод.</w:t>
      </w:r>
      <w:proofErr w:type="gramEnd"/>
    </w:p>
    <w:p w:rsidR="00F07AD8" w:rsidRPr="00BE451C" w:rsidRDefault="00F07AD8" w:rsidP="00F07AD8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val="en-US" w:eastAsia="ru-RU"/>
        </w:rPr>
      </w:pPr>
      <w:proofErr w:type="spellStart"/>
      <w:r w:rsidRPr="00BE451C">
        <w:rPr>
          <w:rFonts w:ascii="Times New Roman" w:eastAsia="Times New Roman" w:hAnsi="Times New Roman" w:cs="Times New Roman"/>
          <w:b/>
          <w:i/>
          <w:lang w:val="en-US" w:eastAsia="ru-RU"/>
        </w:rPr>
        <w:t>Drozhzhin</w:t>
      </w:r>
      <w:proofErr w:type="spellEnd"/>
      <w:r w:rsidRPr="00BE451C">
        <w:rPr>
          <w:rFonts w:ascii="Times New Roman" w:eastAsia="Times New Roman" w:hAnsi="Times New Roman" w:cs="Times New Roman"/>
          <w:b/>
          <w:i/>
          <w:lang w:val="en-US" w:eastAsia="ru-RU"/>
        </w:rPr>
        <w:t xml:space="preserve"> N.A.</w:t>
      </w:r>
    </w:p>
    <w:p w:rsidR="00F07AD8" w:rsidRPr="00BE451C" w:rsidRDefault="00F07AD8" w:rsidP="00F07AD8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val="en-US" w:eastAsia="ru-RU"/>
        </w:rPr>
      </w:pPr>
      <w:proofErr w:type="spellStart"/>
      <w:r w:rsidRPr="00BE451C">
        <w:rPr>
          <w:rFonts w:ascii="Times New Roman" w:eastAsia="Times New Roman" w:hAnsi="Times New Roman" w:cs="Times New Roman"/>
          <w:b/>
          <w:i/>
          <w:lang w:val="en-US" w:eastAsia="ru-RU"/>
        </w:rPr>
        <w:t>Belousov</w:t>
      </w:r>
      <w:proofErr w:type="spellEnd"/>
      <w:r w:rsidRPr="00BE451C">
        <w:rPr>
          <w:rFonts w:ascii="Times New Roman" w:eastAsia="Times New Roman" w:hAnsi="Times New Roman" w:cs="Times New Roman"/>
          <w:b/>
          <w:i/>
          <w:lang w:val="en-US" w:eastAsia="ru-RU"/>
        </w:rPr>
        <w:t xml:space="preserve"> R.L.</w:t>
      </w:r>
    </w:p>
    <w:p w:rsidR="00F07AD8" w:rsidRPr="00BE451C" w:rsidRDefault="00F07AD8" w:rsidP="002D5751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lang w:val="en-US" w:eastAsia="ru-RU"/>
        </w:rPr>
      </w:pPr>
    </w:p>
    <w:p w:rsidR="00F07AD8" w:rsidRPr="00BE451C" w:rsidRDefault="00F07AD8" w:rsidP="00F07AD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lang w:val="en-US" w:eastAsia="ru-RU"/>
        </w:rPr>
      </w:pPr>
      <w:r w:rsidRPr="00BE451C">
        <w:rPr>
          <w:rFonts w:ascii="Times New Roman" w:eastAsia="Times New Roman" w:hAnsi="Times New Roman" w:cs="Times New Roman"/>
          <w:b/>
          <w:lang w:val="en-US" w:eastAsia="ru-RU"/>
        </w:rPr>
        <w:t>PREDICTION OF THE NUMBER OF FOREST FIRES IN THE AREA</w:t>
      </w:r>
    </w:p>
    <w:p w:rsidR="00F07AD8" w:rsidRPr="00BE451C" w:rsidRDefault="00F07AD8" w:rsidP="00F07AD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lang w:val="en-US" w:eastAsia="ru-RU"/>
        </w:rPr>
      </w:pPr>
      <w:r w:rsidRPr="00BE451C">
        <w:rPr>
          <w:rFonts w:ascii="Times New Roman" w:eastAsia="Times New Roman" w:hAnsi="Times New Roman" w:cs="Times New Roman"/>
          <w:b/>
          <w:lang w:val="en-US" w:eastAsia="ru-RU"/>
        </w:rPr>
        <w:t>AND EVALUATION FIRE-RATED CLASS TERRITORY</w:t>
      </w:r>
    </w:p>
    <w:p w:rsidR="002D5751" w:rsidRPr="00BE451C" w:rsidRDefault="002D5751" w:rsidP="002D5751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lang w:val="en-US" w:eastAsia="ru-RU"/>
        </w:rPr>
      </w:pPr>
    </w:p>
    <w:p w:rsidR="00F07AD8" w:rsidRPr="00BE451C" w:rsidRDefault="00F07AD8" w:rsidP="00F07AD8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lang w:val="en-US" w:eastAsia="ru-RU"/>
        </w:rPr>
      </w:pPr>
      <w:r w:rsidRPr="00BE451C">
        <w:rPr>
          <w:rFonts w:ascii="Times New Roman" w:eastAsia="Times New Roman" w:hAnsi="Times New Roman" w:cs="Times New Roman"/>
          <w:i/>
          <w:lang w:val="en-US" w:eastAsia="ru-RU"/>
        </w:rPr>
        <w:t xml:space="preserve">The article discusses one of the possible approaches predict the amount of forest fires and fire-rated class territory, which is based on clustering, association rules, time series analysis and the creation of fuzzy production system. </w:t>
      </w:r>
    </w:p>
    <w:p w:rsidR="00F07AD8" w:rsidRPr="00BE451C" w:rsidRDefault="00F07AD8" w:rsidP="00F07AD8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lang w:val="en-US" w:eastAsia="ru-RU"/>
        </w:rPr>
      </w:pPr>
      <w:r w:rsidRPr="00BE451C">
        <w:rPr>
          <w:rFonts w:ascii="Times New Roman" w:eastAsia="Times New Roman" w:hAnsi="Times New Roman" w:cs="Times New Roman"/>
          <w:i/>
          <w:lang w:val="en-US" w:eastAsia="ru-RU"/>
        </w:rPr>
        <w:t xml:space="preserve">Keywords: Data Mining, clustering, k-means, association rules, </w:t>
      </w:r>
      <w:proofErr w:type="spellStart"/>
      <w:r w:rsidRPr="00BE451C">
        <w:rPr>
          <w:rFonts w:ascii="Times New Roman" w:eastAsia="Times New Roman" w:hAnsi="Times New Roman" w:cs="Times New Roman"/>
          <w:i/>
          <w:lang w:val="en-US" w:eastAsia="ru-RU"/>
        </w:rPr>
        <w:t>Apriori</w:t>
      </w:r>
      <w:proofErr w:type="spellEnd"/>
      <w:r w:rsidRPr="00BE451C">
        <w:rPr>
          <w:rFonts w:ascii="Times New Roman" w:eastAsia="Times New Roman" w:hAnsi="Times New Roman" w:cs="Times New Roman"/>
          <w:i/>
          <w:lang w:val="en-US" w:eastAsia="ru-RU"/>
        </w:rPr>
        <w:t xml:space="preserve"> method, time series approximation, fuzzy sets, fuzzy production system, fuzzy inference.</w:t>
      </w:r>
    </w:p>
    <w:p w:rsidR="002D5751" w:rsidRPr="00BE451C" w:rsidRDefault="002D5751" w:rsidP="002E6B3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lang w:val="en-US" w:eastAsia="ru-RU"/>
        </w:rPr>
      </w:pPr>
    </w:p>
    <w:p w:rsidR="008F1980" w:rsidRPr="00BE451C" w:rsidRDefault="007B0F69" w:rsidP="002E6B3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Лесные пожары наносят колоссальный ущерб экономике и экологии РФ, а также </w:t>
      </w:r>
      <w:r w:rsidR="001E7D10" w:rsidRPr="00BE451C">
        <w:rPr>
          <w:rFonts w:ascii="Times New Roman" w:eastAsia="Times New Roman" w:hAnsi="Times New Roman" w:cs="Times New Roman"/>
          <w:lang w:eastAsia="ru-RU"/>
        </w:rPr>
        <w:t>приводят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к гибели людей. </w:t>
      </w:r>
      <w:r w:rsidR="008F1980" w:rsidRPr="00BE451C">
        <w:rPr>
          <w:rFonts w:ascii="Times New Roman" w:eastAsia="Times New Roman" w:hAnsi="Times New Roman" w:cs="Times New Roman"/>
          <w:lang w:eastAsia="ru-RU"/>
        </w:rPr>
        <w:t>Учитывая масштабы и последствия природных пожаров на территории России можно сделать вывод о том, что прогнозирование количества лесных пожаров является актуальной задачей.</w:t>
      </w:r>
    </w:p>
    <w:p w:rsidR="008F1980" w:rsidRPr="00BE451C" w:rsidRDefault="008F1980" w:rsidP="002E6B3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Проведенный анализ позволил выделить три вида математических моделей прогнозирования лесных пожаров:</w:t>
      </w:r>
    </w:p>
    <w:p w:rsidR="008F1980" w:rsidRPr="00BE451C" w:rsidRDefault="008F1980" w:rsidP="008F1980">
      <w:pPr>
        <w:pStyle w:val="a3"/>
        <w:numPr>
          <w:ilvl w:val="0"/>
          <w:numId w:val="1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модели физико-химических процессов горения;</w:t>
      </w:r>
    </w:p>
    <w:p w:rsidR="008F1980" w:rsidRPr="00BE451C" w:rsidRDefault="008F1980" w:rsidP="008F1980">
      <w:pPr>
        <w:pStyle w:val="a3"/>
        <w:numPr>
          <w:ilvl w:val="0"/>
          <w:numId w:val="1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модели прогнозирования контура одного пожара;</w:t>
      </w:r>
    </w:p>
    <w:p w:rsidR="008F1980" w:rsidRPr="00BE451C" w:rsidRDefault="008F1980" w:rsidP="008F1980">
      <w:pPr>
        <w:pStyle w:val="a3"/>
        <w:numPr>
          <w:ilvl w:val="0"/>
          <w:numId w:val="1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моделей прогнозирован</w:t>
      </w:r>
      <w:r w:rsidR="002A227A" w:rsidRPr="00BE451C">
        <w:rPr>
          <w:rFonts w:ascii="Times New Roman" w:eastAsia="Times New Roman" w:hAnsi="Times New Roman" w:cs="Times New Roman"/>
          <w:lang w:eastAsia="ru-RU"/>
        </w:rPr>
        <w:t xml:space="preserve">ия класса </w:t>
      </w:r>
      <w:proofErr w:type="spellStart"/>
      <w:r w:rsidR="002A227A" w:rsidRPr="00BE451C">
        <w:rPr>
          <w:rFonts w:ascii="Times New Roman" w:eastAsia="Times New Roman" w:hAnsi="Times New Roman" w:cs="Times New Roman"/>
          <w:lang w:eastAsia="ru-RU"/>
        </w:rPr>
        <w:t>пожароопасн</w:t>
      </w:r>
      <w:r w:rsidRPr="00BE451C">
        <w:rPr>
          <w:rFonts w:ascii="Times New Roman" w:eastAsia="Times New Roman" w:hAnsi="Times New Roman" w:cs="Times New Roman"/>
          <w:lang w:eastAsia="ru-RU"/>
        </w:rPr>
        <w:t>ости</w:t>
      </w:r>
      <w:proofErr w:type="spellEnd"/>
      <w:r w:rsidRPr="00BE451C">
        <w:rPr>
          <w:rFonts w:ascii="Times New Roman" w:eastAsia="Times New Roman" w:hAnsi="Times New Roman" w:cs="Times New Roman"/>
          <w:lang w:eastAsia="ru-RU"/>
        </w:rPr>
        <w:t xml:space="preserve"> территории.</w:t>
      </w:r>
    </w:p>
    <w:p w:rsidR="008F1980" w:rsidRPr="00BE451C" w:rsidRDefault="008F1980" w:rsidP="008F1980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Модели третьего вида весьма немногочисленные и встречаются в основном в зарубежных источниках. Эти модели основа</w:t>
      </w:r>
      <w:r w:rsidR="002A227A" w:rsidRPr="00BE451C">
        <w:rPr>
          <w:rFonts w:ascii="Times New Roman" w:eastAsia="Times New Roman" w:hAnsi="Times New Roman" w:cs="Times New Roman"/>
          <w:lang w:eastAsia="ru-RU"/>
        </w:rPr>
        <w:t>ны на анализе данных статистики и выявлении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тенденций возникновения лесных пожаров от определенных факторов. </w:t>
      </w:r>
    </w:p>
    <w:p w:rsidR="008F1980" w:rsidRPr="00BE451C" w:rsidRDefault="008F1980" w:rsidP="008F1980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В данной статье предлагается рассмотреть модель прогнозирования количества лесных пожаров (по количеству спрогнозированных пожаров можно сделать вывод о классе </w:t>
      </w:r>
      <w:proofErr w:type="spellStart"/>
      <w:r w:rsidRPr="00BE451C">
        <w:rPr>
          <w:rFonts w:ascii="Times New Roman" w:eastAsia="Times New Roman" w:hAnsi="Times New Roman" w:cs="Times New Roman"/>
          <w:lang w:eastAsia="ru-RU"/>
        </w:rPr>
        <w:t>пожароопасности</w:t>
      </w:r>
      <w:proofErr w:type="spellEnd"/>
      <w:r w:rsidRPr="00BE451C">
        <w:rPr>
          <w:rFonts w:ascii="Times New Roman" w:eastAsia="Times New Roman" w:hAnsi="Times New Roman" w:cs="Times New Roman"/>
          <w:lang w:eastAsia="ru-RU"/>
        </w:rPr>
        <w:t xml:space="preserve"> территории). </w:t>
      </w:r>
    </w:p>
    <w:p w:rsidR="005222DE" w:rsidRPr="00BE451C" w:rsidRDefault="005222DE" w:rsidP="008F1980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Возникает </w:t>
      </w: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>вопрос</w:t>
      </w:r>
      <w:proofErr w:type="gramEnd"/>
      <w:r w:rsidRPr="00BE451C">
        <w:rPr>
          <w:rFonts w:ascii="Times New Roman" w:eastAsia="Times New Roman" w:hAnsi="Times New Roman" w:cs="Times New Roman"/>
          <w:lang w:eastAsia="ru-RU"/>
        </w:rPr>
        <w:t xml:space="preserve"> как измер</w:t>
      </w:r>
      <w:r w:rsidR="000F7AB6" w:rsidRPr="00BE451C">
        <w:rPr>
          <w:rFonts w:ascii="Times New Roman" w:eastAsia="Times New Roman" w:hAnsi="Times New Roman" w:cs="Times New Roman"/>
          <w:lang w:eastAsia="ru-RU"/>
        </w:rPr>
        <w:t>ить количество лесных пожаров.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С 2009 г. МЧС России проводит космический мониторинг земной </w:t>
      </w: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>поверхности</w:t>
      </w:r>
      <w:proofErr w:type="gramEnd"/>
      <w:r w:rsidRPr="00BE451C">
        <w:rPr>
          <w:rFonts w:ascii="Times New Roman" w:eastAsia="Times New Roman" w:hAnsi="Times New Roman" w:cs="Times New Roman"/>
          <w:lang w:eastAsia="ru-RU"/>
        </w:rPr>
        <w:t xml:space="preserve"> в том числе и на наличие термоточек. </w:t>
      </w:r>
      <w:proofErr w:type="spellStart"/>
      <w:r w:rsidRPr="00BE451C">
        <w:rPr>
          <w:rFonts w:ascii="Times New Roman" w:eastAsia="Times New Roman" w:hAnsi="Times New Roman" w:cs="Times New Roman"/>
          <w:lang w:eastAsia="ru-RU"/>
        </w:rPr>
        <w:t>Термоточки</w:t>
      </w:r>
      <w:proofErr w:type="spellEnd"/>
      <w:r w:rsidRPr="00BE451C">
        <w:rPr>
          <w:rFonts w:ascii="Times New Roman" w:eastAsia="Times New Roman" w:hAnsi="Times New Roman" w:cs="Times New Roman"/>
          <w:lang w:eastAsia="ru-RU"/>
        </w:rPr>
        <w:t xml:space="preserve"> – это</w:t>
      </w:r>
      <w:r w:rsidR="00926BFD" w:rsidRPr="00BE451C">
        <w:rPr>
          <w:rFonts w:ascii="Times New Roman" w:eastAsia="Times New Roman" w:hAnsi="Times New Roman" w:cs="Times New Roman"/>
          <w:lang w:eastAsia="ru-RU"/>
        </w:rPr>
        <w:t xml:space="preserve"> тепловые аномалии, выявленные по результатам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космической съемки в инфракрасном спектре. Данные по </w:t>
      </w:r>
      <w:proofErr w:type="spellStart"/>
      <w:r w:rsidRPr="00BE451C">
        <w:rPr>
          <w:rFonts w:ascii="Times New Roman" w:eastAsia="Times New Roman" w:hAnsi="Times New Roman" w:cs="Times New Roman"/>
          <w:lang w:eastAsia="ru-RU"/>
        </w:rPr>
        <w:t>термоточкам</w:t>
      </w:r>
      <w:proofErr w:type="spellEnd"/>
      <w:r w:rsidRPr="00BE451C">
        <w:rPr>
          <w:rFonts w:ascii="Times New Roman" w:eastAsia="Times New Roman" w:hAnsi="Times New Roman" w:cs="Times New Roman"/>
          <w:lang w:eastAsia="ru-RU"/>
        </w:rPr>
        <w:t xml:space="preserve"> обрабатываются с помощью автоматизированных алгоритмов и заносятся в базу данных по каждому району. Далее </w:t>
      </w:r>
      <w:proofErr w:type="spellStart"/>
      <w:r w:rsidRPr="00BE451C">
        <w:rPr>
          <w:rFonts w:ascii="Times New Roman" w:eastAsia="Times New Roman" w:hAnsi="Times New Roman" w:cs="Times New Roman"/>
          <w:lang w:eastAsia="ru-RU"/>
        </w:rPr>
        <w:t>термоточки</w:t>
      </w:r>
      <w:proofErr w:type="spellEnd"/>
      <w:r w:rsidRPr="00BE451C">
        <w:rPr>
          <w:rFonts w:ascii="Times New Roman" w:eastAsia="Times New Roman" w:hAnsi="Times New Roman" w:cs="Times New Roman"/>
          <w:lang w:eastAsia="ru-RU"/>
        </w:rPr>
        <w:t xml:space="preserve"> проверяются оперативными группами на местности и в базе </w:t>
      </w: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>помечается</w:t>
      </w:r>
      <w:proofErr w:type="gramEnd"/>
      <w:r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926BFD" w:rsidRPr="00BE451C">
        <w:rPr>
          <w:rFonts w:ascii="Times New Roman" w:eastAsia="Times New Roman" w:hAnsi="Times New Roman" w:cs="Times New Roman"/>
          <w:lang w:eastAsia="ru-RU"/>
        </w:rPr>
        <w:t>является ли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E451C">
        <w:rPr>
          <w:rFonts w:ascii="Times New Roman" w:eastAsia="Times New Roman" w:hAnsi="Times New Roman" w:cs="Times New Roman"/>
          <w:lang w:eastAsia="ru-RU"/>
        </w:rPr>
        <w:t>термоточка</w:t>
      </w:r>
      <w:proofErr w:type="spellEnd"/>
      <w:r w:rsidRPr="00BE451C">
        <w:rPr>
          <w:rFonts w:ascii="Times New Roman" w:eastAsia="Times New Roman" w:hAnsi="Times New Roman" w:cs="Times New Roman"/>
          <w:lang w:eastAsia="ru-RU"/>
        </w:rPr>
        <w:t xml:space="preserve"> пожаром.</w:t>
      </w:r>
    </w:p>
    <w:p w:rsidR="005222DE" w:rsidRPr="00BE451C" w:rsidRDefault="002A227A" w:rsidP="0020170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lang w:eastAsia="ru-RU"/>
        </w:rPr>
      </w:pP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>Проведя анализ статистических данных</w:t>
      </w:r>
      <w:r w:rsidR="000F7AB6"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5222DE" w:rsidRPr="00BE451C">
        <w:rPr>
          <w:rFonts w:ascii="Times New Roman" w:eastAsia="Times New Roman" w:hAnsi="Times New Roman" w:cs="Times New Roman"/>
          <w:lang w:eastAsia="ru-RU"/>
        </w:rPr>
        <w:t>термоточ</w:t>
      </w:r>
      <w:r w:rsidR="000F7AB6" w:rsidRPr="00BE451C">
        <w:rPr>
          <w:rFonts w:ascii="Times New Roman" w:eastAsia="Times New Roman" w:hAnsi="Times New Roman" w:cs="Times New Roman"/>
          <w:lang w:eastAsia="ru-RU"/>
        </w:rPr>
        <w:t>ек была разработана математическая</w:t>
      </w:r>
      <w:proofErr w:type="gramEnd"/>
      <w:r w:rsidR="000F7AB6" w:rsidRPr="00BE451C">
        <w:rPr>
          <w:rFonts w:ascii="Times New Roman" w:eastAsia="Times New Roman" w:hAnsi="Times New Roman" w:cs="Times New Roman"/>
          <w:lang w:eastAsia="ru-RU"/>
        </w:rPr>
        <w:t xml:space="preserve"> модель прогнозирования лесных пожаров (</w:t>
      </w:r>
      <w:r w:rsidR="001E7D10" w:rsidRPr="00BE451C">
        <w:rPr>
          <w:rFonts w:ascii="Times New Roman" w:eastAsia="Times New Roman" w:hAnsi="Times New Roman" w:cs="Times New Roman"/>
          <w:lang w:eastAsia="ru-RU"/>
        </w:rPr>
        <w:t>построение которой</w:t>
      </w:r>
      <w:r w:rsidR="000F7AB6"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1E7D10" w:rsidRPr="00BE451C">
        <w:rPr>
          <w:rFonts w:ascii="Times New Roman" w:eastAsia="Times New Roman" w:hAnsi="Times New Roman" w:cs="Times New Roman"/>
          <w:lang w:eastAsia="ru-RU"/>
        </w:rPr>
        <w:t>изложено</w:t>
      </w:r>
      <w:r w:rsidR="000F7AB6" w:rsidRPr="00BE451C">
        <w:rPr>
          <w:rFonts w:ascii="Times New Roman" w:eastAsia="Times New Roman" w:hAnsi="Times New Roman" w:cs="Times New Roman"/>
          <w:lang w:eastAsia="ru-RU"/>
        </w:rPr>
        <w:t xml:space="preserve"> в статье «Прогнозирование количества лесных пожаров по данным космического мониторинга»[1]).</w:t>
      </w:r>
    </w:p>
    <w:p w:rsidR="00AC54CA" w:rsidRPr="00BE451C" w:rsidRDefault="000F7AB6" w:rsidP="0020170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Построение рассматриваемой математической модели</w:t>
      </w:r>
      <w:r w:rsidR="00AC54CA" w:rsidRPr="00BE451C">
        <w:rPr>
          <w:rFonts w:ascii="Times New Roman" w:eastAsia="Times New Roman" w:hAnsi="Times New Roman" w:cs="Times New Roman"/>
          <w:lang w:eastAsia="ru-RU"/>
        </w:rPr>
        <w:t xml:space="preserve"> состоит из 4-х этапов:</w:t>
      </w:r>
    </w:p>
    <w:p w:rsidR="00AC54CA" w:rsidRPr="00BE451C" w:rsidRDefault="00AC54CA" w:rsidP="00AC54CA">
      <w:pPr>
        <w:pStyle w:val="a3"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Установление наиболее значимых пожароопасных факторов, влияющих на лесные пожары (</w:t>
      </w: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>например</w:t>
      </w:r>
      <w:proofErr w:type="gramEnd"/>
      <w:r w:rsidRPr="00BE451C">
        <w:rPr>
          <w:rFonts w:ascii="Times New Roman" w:eastAsia="Times New Roman" w:hAnsi="Times New Roman" w:cs="Times New Roman"/>
          <w:lang w:eastAsia="ru-RU"/>
        </w:rPr>
        <w:t xml:space="preserve"> температура окружающей среды, влажность воздуха).</w:t>
      </w:r>
    </w:p>
    <w:p w:rsidR="00AC54CA" w:rsidRPr="00BE451C" w:rsidRDefault="00AC54CA" w:rsidP="00AC54CA">
      <w:pPr>
        <w:pStyle w:val="a3"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Определение зависимости между выявленными факторами (на 1-ом этапе) и количеством лесных пожаров.</w:t>
      </w:r>
    </w:p>
    <w:p w:rsidR="00AC54CA" w:rsidRPr="00BE451C" w:rsidRDefault="00AC54CA" w:rsidP="00AC54CA">
      <w:pPr>
        <w:pStyle w:val="a3"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Прогноз значений каждого фактора на заданный интервал времени.</w:t>
      </w:r>
    </w:p>
    <w:p w:rsidR="008E6777" w:rsidRPr="00BE451C" w:rsidRDefault="00AC54CA" w:rsidP="008E6777">
      <w:pPr>
        <w:pStyle w:val="a3"/>
        <w:numPr>
          <w:ilvl w:val="0"/>
          <w:numId w:val="1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Прогноз количества лесных пожаров в районе на заданный интервал времени.</w:t>
      </w:r>
    </w:p>
    <w:p w:rsidR="002A32FE" w:rsidRPr="00BE451C" w:rsidRDefault="002A32FE" w:rsidP="002A32FE">
      <w:pPr>
        <w:pStyle w:val="a3"/>
        <w:spacing w:after="0" w:line="240" w:lineRule="auto"/>
        <w:ind w:left="993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106C07" w:rsidRPr="00BE451C" w:rsidRDefault="008E6777" w:rsidP="002A227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eastAsia="Times New Roman" w:hAnsi="Times New Roman" w:cs="Times New Roman"/>
          <w:lang w:eastAsia="ru-RU"/>
        </w:rPr>
        <w:lastRenderedPageBreak/>
        <w:t xml:space="preserve">В </w:t>
      </w:r>
      <w:r w:rsidR="002A32FE" w:rsidRPr="00BE451C">
        <w:rPr>
          <w:rFonts w:ascii="Times New Roman" w:eastAsia="Times New Roman" w:hAnsi="Times New Roman" w:cs="Times New Roman"/>
          <w:lang w:eastAsia="ru-RU"/>
        </w:rPr>
        <w:t xml:space="preserve">данной 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математической модели </w:t>
      </w:r>
      <w:r w:rsidR="00393827" w:rsidRPr="00BE451C">
        <w:rPr>
          <w:rFonts w:ascii="Times New Roman" w:eastAsia="Times New Roman" w:hAnsi="Times New Roman" w:cs="Times New Roman"/>
          <w:lang w:eastAsia="ru-RU"/>
        </w:rPr>
        <w:t xml:space="preserve">на первом этапе 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определяются основные природные факторы, которые влияют </w:t>
      </w:r>
      <w:r w:rsidR="00B3051A" w:rsidRPr="00BE451C">
        <w:rPr>
          <w:rFonts w:ascii="Times New Roman" w:eastAsia="Times New Roman" w:hAnsi="Times New Roman" w:cs="Times New Roman"/>
          <w:lang w:eastAsia="ru-RU"/>
        </w:rPr>
        <w:t xml:space="preserve">на возникновение лесных пожаров. </w:t>
      </w:r>
      <w:r w:rsidR="002A227A" w:rsidRPr="00BE451C">
        <w:rPr>
          <w:rFonts w:ascii="Times New Roman" w:eastAsia="Times New Roman" w:hAnsi="Times New Roman" w:cs="Times New Roman"/>
          <w:lang w:eastAsia="ru-RU"/>
        </w:rPr>
        <w:t xml:space="preserve">Этими факторами </w:t>
      </w:r>
      <w:r w:rsidR="00106C07" w:rsidRPr="00BE451C">
        <w:rPr>
          <w:rFonts w:ascii="Times New Roman" w:eastAsia="Times New Roman" w:hAnsi="Times New Roman" w:cs="Times New Roman"/>
          <w:lang w:eastAsia="ru-RU"/>
        </w:rPr>
        <w:t xml:space="preserve">являются </w:t>
      </w:r>
      <w:r w:rsidR="00926BFD" w:rsidRPr="00BE451C">
        <w:rPr>
          <w:rFonts w:ascii="Times New Roman" w:eastAsia="Times New Roman" w:hAnsi="Times New Roman" w:cs="Times New Roman"/>
          <w:lang w:eastAsia="ru-RU"/>
        </w:rPr>
        <w:t>данные по погодным условиям. С</w:t>
      </w:r>
      <w:r w:rsidR="00393827" w:rsidRPr="00BE451C">
        <w:rPr>
          <w:rFonts w:ascii="Times New Roman" w:eastAsia="Times New Roman" w:hAnsi="Times New Roman" w:cs="Times New Roman"/>
          <w:lang w:eastAsia="ru-RU"/>
        </w:rPr>
        <w:t xml:space="preserve">татистические </w:t>
      </w:r>
      <w:r w:rsidR="00106C07" w:rsidRPr="00BE451C">
        <w:rPr>
          <w:rFonts w:ascii="Times New Roman" w:eastAsia="Times New Roman" w:hAnsi="Times New Roman" w:cs="Times New Roman"/>
          <w:lang w:eastAsia="ru-RU"/>
        </w:rPr>
        <w:t>данные</w:t>
      </w:r>
      <w:r w:rsidR="00A34A81" w:rsidRPr="00BE451C">
        <w:rPr>
          <w:rFonts w:ascii="Times New Roman" w:eastAsia="Times New Roman" w:hAnsi="Times New Roman" w:cs="Times New Roman"/>
          <w:lang w:eastAsia="ru-RU"/>
        </w:rPr>
        <w:t xml:space="preserve"> [2]</w:t>
      </w:r>
      <w:r w:rsidR="00106C07" w:rsidRPr="00BE451C">
        <w:rPr>
          <w:rFonts w:ascii="Times New Roman" w:eastAsia="Times New Roman" w:hAnsi="Times New Roman" w:cs="Times New Roman"/>
          <w:lang w:eastAsia="ru-RU"/>
        </w:rPr>
        <w:t xml:space="preserve"> по пог</w:t>
      </w:r>
      <w:r w:rsidR="002A227A" w:rsidRPr="00BE451C">
        <w:rPr>
          <w:rFonts w:ascii="Times New Roman" w:eastAsia="Times New Roman" w:hAnsi="Times New Roman" w:cs="Times New Roman"/>
          <w:lang w:eastAsia="ru-RU"/>
        </w:rPr>
        <w:t xml:space="preserve">одным условиям в районе </w:t>
      </w:r>
      <w:r w:rsidR="00926BFD" w:rsidRPr="00BE451C">
        <w:rPr>
          <w:rFonts w:ascii="Times New Roman" w:eastAsia="Times New Roman" w:hAnsi="Times New Roman" w:cs="Times New Roman"/>
          <w:lang w:eastAsia="ru-RU"/>
        </w:rPr>
        <w:t xml:space="preserve">представлены в </w:t>
      </w:r>
      <w:r w:rsidR="002A227A" w:rsidRPr="00BE451C">
        <w:rPr>
          <w:rFonts w:ascii="Times New Roman" w:eastAsia="Times New Roman" w:hAnsi="Times New Roman" w:cs="Times New Roman"/>
          <w:lang w:eastAsia="ru-RU"/>
        </w:rPr>
        <w:t>табл.</w:t>
      </w:r>
      <w:r w:rsidR="00106C07" w:rsidRPr="00BE451C">
        <w:rPr>
          <w:rFonts w:ascii="Times New Roman" w:eastAsia="Times New Roman" w:hAnsi="Times New Roman" w:cs="Times New Roman"/>
          <w:lang w:eastAsia="ru-RU"/>
        </w:rPr>
        <w:t xml:space="preserve"> 1, где</w:t>
      </w:r>
      <w:proofErr w:type="gramStart"/>
      <w:r w:rsidR="00106C07" w:rsidRPr="00BE451C">
        <w:rPr>
          <w:rFonts w:ascii="Times New Roman" w:eastAsia="Times New Roman" w:hAnsi="Times New Roman" w:cs="Times New Roman"/>
          <w:lang w:eastAsia="ru-RU"/>
        </w:rPr>
        <w:t xml:space="preserve"> Т</w:t>
      </w:r>
      <w:proofErr w:type="gramEnd"/>
      <w:r w:rsidR="00106C07" w:rsidRPr="00BE451C">
        <w:rPr>
          <w:rFonts w:ascii="Times New Roman" w:eastAsia="Times New Roman" w:hAnsi="Times New Roman" w:cs="Times New Roman"/>
          <w:lang w:eastAsia="ru-RU"/>
        </w:rPr>
        <w:t>, В – средняя температура и влажность воздуха за неделю в районе</w:t>
      </w:r>
      <w:r w:rsidR="000173DF" w:rsidRPr="00BE451C">
        <w:rPr>
          <w:rFonts w:ascii="Times New Roman" w:eastAsia="Times New Roman" w:hAnsi="Times New Roman" w:cs="Times New Roman"/>
          <w:lang w:eastAsia="ru-RU"/>
        </w:rPr>
        <w:t>, а</w:t>
      </w:r>
      <w:r w:rsidR="00106C07"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106C07" w:rsidRPr="00BE451C">
        <w:rPr>
          <w:rFonts w:ascii="Times New Roman" w:hAnsi="Times New Roman" w:cs="Times New Roman"/>
        </w:rPr>
        <w:t>Δ</w:t>
      </w:r>
      <w:r w:rsidR="00106C07" w:rsidRPr="00BE451C">
        <w:rPr>
          <w:rFonts w:ascii="Times New Roman" w:hAnsi="Times New Roman" w:cs="Times New Roman"/>
          <w:lang w:val="en-US"/>
        </w:rPr>
        <w:t>T</w:t>
      </w:r>
      <w:r w:rsidR="00106C07" w:rsidRPr="00BE451C">
        <w:rPr>
          <w:rFonts w:ascii="Times New Roman" w:hAnsi="Times New Roman" w:cs="Times New Roman"/>
        </w:rPr>
        <w:t xml:space="preserve"> 1, Δ</w:t>
      </w:r>
      <w:r w:rsidR="00106C07" w:rsidRPr="00BE451C">
        <w:rPr>
          <w:rFonts w:ascii="Times New Roman" w:hAnsi="Times New Roman" w:cs="Times New Roman"/>
          <w:lang w:val="en-US"/>
        </w:rPr>
        <w:t>T</w:t>
      </w:r>
      <w:r w:rsidR="00106C07" w:rsidRPr="00BE451C">
        <w:rPr>
          <w:rFonts w:ascii="Times New Roman" w:hAnsi="Times New Roman" w:cs="Times New Roman"/>
        </w:rPr>
        <w:t xml:space="preserve"> 2, Δ</w:t>
      </w:r>
      <w:r w:rsidR="00106C07" w:rsidRPr="00BE451C">
        <w:rPr>
          <w:rFonts w:ascii="Times New Roman" w:hAnsi="Times New Roman" w:cs="Times New Roman"/>
          <w:lang w:val="en-US"/>
        </w:rPr>
        <w:t>T</w:t>
      </w:r>
      <w:r w:rsidR="00926BFD" w:rsidRPr="00BE451C">
        <w:rPr>
          <w:rFonts w:ascii="Times New Roman" w:hAnsi="Times New Roman" w:cs="Times New Roman"/>
        </w:rPr>
        <w:t> </w:t>
      </w:r>
      <w:r w:rsidR="0021749E" w:rsidRPr="00BE451C">
        <w:rPr>
          <w:rFonts w:ascii="Times New Roman" w:hAnsi="Times New Roman" w:cs="Times New Roman"/>
        </w:rPr>
        <w:t>3</w:t>
      </w:r>
      <w:r w:rsidR="00106C07" w:rsidRPr="00BE451C">
        <w:rPr>
          <w:rFonts w:ascii="Times New Roman" w:hAnsi="Times New Roman" w:cs="Times New Roman"/>
        </w:rPr>
        <w:t xml:space="preserve">, ΔВ 1, ΔВ 2, ΔВ 3 – </w:t>
      </w:r>
      <w:r w:rsidR="0021749E" w:rsidRPr="00BE451C">
        <w:rPr>
          <w:rFonts w:ascii="Times New Roman" w:hAnsi="Times New Roman" w:cs="Times New Roman"/>
        </w:rPr>
        <w:t>прирост (</w:t>
      </w:r>
      <w:r w:rsidR="00106C07" w:rsidRPr="00BE451C">
        <w:rPr>
          <w:rFonts w:ascii="Times New Roman" w:hAnsi="Times New Roman" w:cs="Times New Roman"/>
        </w:rPr>
        <w:t xml:space="preserve">падение) </w:t>
      </w:r>
      <w:r w:rsidR="0021749E" w:rsidRPr="00BE451C">
        <w:rPr>
          <w:rFonts w:ascii="Times New Roman" w:hAnsi="Times New Roman" w:cs="Times New Roman"/>
        </w:rPr>
        <w:t xml:space="preserve">температуры </w:t>
      </w:r>
      <w:r w:rsidR="000173DF" w:rsidRPr="00BE451C">
        <w:rPr>
          <w:rFonts w:ascii="Times New Roman" w:hAnsi="Times New Roman" w:cs="Times New Roman"/>
        </w:rPr>
        <w:t xml:space="preserve"> или влажности</w:t>
      </w:r>
      <w:r w:rsidR="00106C07" w:rsidRPr="00BE451C">
        <w:rPr>
          <w:rFonts w:ascii="Times New Roman" w:hAnsi="Times New Roman" w:cs="Times New Roman"/>
        </w:rPr>
        <w:t xml:space="preserve"> за одну, </w:t>
      </w:r>
      <w:r w:rsidR="0021749E" w:rsidRPr="00BE451C">
        <w:rPr>
          <w:rFonts w:ascii="Times New Roman" w:hAnsi="Times New Roman" w:cs="Times New Roman"/>
        </w:rPr>
        <w:t>две и три недели соответственно и др.</w:t>
      </w:r>
      <w:r w:rsidR="00106C07" w:rsidRPr="00BE451C">
        <w:rPr>
          <w:rFonts w:ascii="Times New Roman" w:hAnsi="Times New Roman" w:cs="Times New Roman"/>
        </w:rPr>
        <w:t xml:space="preserve"> Значение количества лесных пожаров представляется </w:t>
      </w:r>
      <w:r w:rsidR="00393827" w:rsidRPr="00BE451C">
        <w:rPr>
          <w:rFonts w:ascii="Times New Roman" w:hAnsi="Times New Roman" w:cs="Times New Roman"/>
        </w:rPr>
        <w:t>статистическим набором количества</w:t>
      </w:r>
      <w:r w:rsidR="00106C07" w:rsidRPr="00BE451C">
        <w:rPr>
          <w:rFonts w:ascii="Times New Roman" w:hAnsi="Times New Roman" w:cs="Times New Roman"/>
        </w:rPr>
        <w:t xml:space="preserve"> термоточек.</w:t>
      </w:r>
      <w:r w:rsidR="002A227A" w:rsidRPr="00BE451C">
        <w:rPr>
          <w:rFonts w:ascii="Times New Roman" w:hAnsi="Times New Roman" w:cs="Times New Roman"/>
        </w:rPr>
        <w:t xml:space="preserve"> Представленные данные характеризуют </w:t>
      </w:r>
      <w:proofErr w:type="spellStart"/>
      <w:r w:rsidR="002A227A" w:rsidRPr="00BE451C">
        <w:rPr>
          <w:rFonts w:ascii="Times New Roman" w:hAnsi="Times New Roman" w:cs="Times New Roman"/>
        </w:rPr>
        <w:t>Сковородинский</w:t>
      </w:r>
      <w:proofErr w:type="spellEnd"/>
      <w:r w:rsidR="002A227A" w:rsidRPr="00BE451C">
        <w:rPr>
          <w:rFonts w:ascii="Times New Roman" w:hAnsi="Times New Roman" w:cs="Times New Roman"/>
        </w:rPr>
        <w:t xml:space="preserve"> район Амурской области.</w:t>
      </w:r>
      <w:r w:rsidR="0021749E" w:rsidRPr="00BE451C">
        <w:rPr>
          <w:rFonts w:ascii="Times New Roman" w:hAnsi="Times New Roman" w:cs="Times New Roman"/>
        </w:rPr>
        <w:t xml:space="preserve"> Выбор Сковородинкого района обуславливается большими объемами лесных массивов, что снижает вероятность возникновения пожаров от антропогенного источника.</w:t>
      </w:r>
    </w:p>
    <w:p w:rsidR="00106C07" w:rsidRPr="00BE451C" w:rsidRDefault="00106C07" w:rsidP="00106C07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Таблица 1</w:t>
      </w:r>
    </w:p>
    <w:p w:rsidR="00106C07" w:rsidRPr="00BE451C" w:rsidRDefault="00106C07" w:rsidP="00106C07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Данные по погодным условиям в </w:t>
      </w:r>
      <w:proofErr w:type="spellStart"/>
      <w:r w:rsidRPr="00BE451C">
        <w:rPr>
          <w:rFonts w:ascii="Times New Roman" w:hAnsi="Times New Roman" w:cs="Times New Roman"/>
        </w:rPr>
        <w:t>Сковородинском</w:t>
      </w:r>
      <w:proofErr w:type="spellEnd"/>
      <w:r w:rsidRPr="00BE451C">
        <w:rPr>
          <w:rFonts w:ascii="Times New Roman" w:hAnsi="Times New Roman" w:cs="Times New Roman"/>
        </w:rPr>
        <w:t xml:space="preserve"> районе Амурской области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6"/>
        <w:gridCol w:w="892"/>
        <w:gridCol w:w="892"/>
        <w:gridCol w:w="891"/>
        <w:gridCol w:w="780"/>
        <w:gridCol w:w="891"/>
        <w:gridCol w:w="891"/>
        <w:gridCol w:w="891"/>
        <w:gridCol w:w="830"/>
        <w:gridCol w:w="575"/>
        <w:gridCol w:w="922"/>
      </w:tblGrid>
      <w:tr w:rsidR="00BE451C" w:rsidRPr="00BE451C" w:rsidTr="00B3051A">
        <w:tc>
          <w:tcPr>
            <w:tcW w:w="1116" w:type="dxa"/>
            <w:vAlign w:val="center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892" w:type="dxa"/>
            <w:vAlign w:val="center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892" w:type="dxa"/>
            <w:vAlign w:val="center"/>
          </w:tcPr>
          <w:p w:rsidR="00106C07" w:rsidRPr="00BE451C" w:rsidRDefault="00106C07" w:rsidP="00106C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BE45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</w:p>
        </w:tc>
        <w:tc>
          <w:tcPr>
            <w:tcW w:w="891" w:type="dxa"/>
            <w:vAlign w:val="center"/>
          </w:tcPr>
          <w:p w:rsidR="00106C07" w:rsidRPr="00BE451C" w:rsidRDefault="00106C07" w:rsidP="00106C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BE45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926BFD" w:rsidRPr="00BE451C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780" w:type="dxa"/>
            <w:vAlign w:val="center"/>
          </w:tcPr>
          <w:p w:rsidR="00106C07" w:rsidRPr="00BE451C" w:rsidRDefault="00106C07" w:rsidP="00106C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BE45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 xml:space="preserve"> 3 </w:t>
            </w:r>
          </w:p>
        </w:tc>
        <w:tc>
          <w:tcPr>
            <w:tcW w:w="891" w:type="dxa"/>
            <w:vAlign w:val="center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891" w:type="dxa"/>
            <w:vAlign w:val="center"/>
          </w:tcPr>
          <w:p w:rsidR="00106C07" w:rsidRPr="00BE451C" w:rsidRDefault="00106C07" w:rsidP="00106C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 xml:space="preserve">ΔВ 1 </w:t>
            </w:r>
          </w:p>
        </w:tc>
        <w:tc>
          <w:tcPr>
            <w:tcW w:w="891" w:type="dxa"/>
            <w:vAlign w:val="center"/>
          </w:tcPr>
          <w:p w:rsidR="00106C07" w:rsidRPr="00BE451C" w:rsidRDefault="00106C07" w:rsidP="00106C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 xml:space="preserve">ΔВ 2 </w:t>
            </w:r>
          </w:p>
        </w:tc>
        <w:tc>
          <w:tcPr>
            <w:tcW w:w="830" w:type="dxa"/>
            <w:vAlign w:val="center"/>
          </w:tcPr>
          <w:p w:rsidR="00106C07" w:rsidRPr="00BE451C" w:rsidRDefault="00106C07" w:rsidP="00106C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ΔВ 3</w:t>
            </w:r>
          </w:p>
        </w:tc>
        <w:tc>
          <w:tcPr>
            <w:tcW w:w="575" w:type="dxa"/>
            <w:vAlign w:val="center"/>
          </w:tcPr>
          <w:p w:rsidR="00106C07" w:rsidRPr="00BE451C" w:rsidRDefault="00106C07" w:rsidP="00106C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922" w:type="dxa"/>
            <w:vAlign w:val="center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Пожары</w:t>
            </w:r>
          </w:p>
        </w:tc>
      </w:tr>
      <w:tr w:rsidR="00BE451C" w:rsidRPr="00BE451C" w:rsidTr="00B3051A">
        <w:trPr>
          <w:trHeight w:val="300"/>
        </w:trPr>
        <w:tc>
          <w:tcPr>
            <w:tcW w:w="1116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24.03.2008 - 30.03.2008</w:t>
            </w:r>
          </w:p>
        </w:tc>
        <w:tc>
          <w:tcPr>
            <w:tcW w:w="892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-1,35</w:t>
            </w:r>
          </w:p>
        </w:tc>
        <w:tc>
          <w:tcPr>
            <w:tcW w:w="892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6,26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6,35</w:t>
            </w:r>
          </w:p>
        </w:tc>
        <w:tc>
          <w:tcPr>
            <w:tcW w:w="780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6,49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69,75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8,17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5,15</w:t>
            </w:r>
          </w:p>
        </w:tc>
        <w:tc>
          <w:tcPr>
            <w:tcW w:w="830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  <w:tc>
          <w:tcPr>
            <w:tcW w:w="575" w:type="dxa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BE451C" w:rsidRPr="00BE451C" w:rsidTr="00B3051A">
        <w:trPr>
          <w:trHeight w:val="300"/>
        </w:trPr>
        <w:tc>
          <w:tcPr>
            <w:tcW w:w="1116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31.03.2008 - 06.04.2008</w:t>
            </w:r>
          </w:p>
        </w:tc>
        <w:tc>
          <w:tcPr>
            <w:tcW w:w="892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892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2,32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8,58</w:t>
            </w:r>
          </w:p>
        </w:tc>
        <w:tc>
          <w:tcPr>
            <w:tcW w:w="780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8,67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62,43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-7,32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0,85</w:t>
            </w:r>
          </w:p>
        </w:tc>
        <w:tc>
          <w:tcPr>
            <w:tcW w:w="830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-2,17</w:t>
            </w:r>
          </w:p>
        </w:tc>
        <w:tc>
          <w:tcPr>
            <w:tcW w:w="575" w:type="dxa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BE451C" w:rsidRPr="00BE451C" w:rsidTr="00B3051A">
        <w:trPr>
          <w:trHeight w:val="300"/>
        </w:trPr>
        <w:tc>
          <w:tcPr>
            <w:tcW w:w="1116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07.04.2008 - 13.04.2008</w:t>
            </w:r>
          </w:p>
        </w:tc>
        <w:tc>
          <w:tcPr>
            <w:tcW w:w="892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-0,97</w:t>
            </w:r>
          </w:p>
        </w:tc>
        <w:tc>
          <w:tcPr>
            <w:tcW w:w="892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-1,94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0,38</w:t>
            </w:r>
          </w:p>
        </w:tc>
        <w:tc>
          <w:tcPr>
            <w:tcW w:w="780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6,64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55,51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-6,92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-14,24</w:t>
            </w:r>
          </w:p>
        </w:tc>
        <w:tc>
          <w:tcPr>
            <w:tcW w:w="830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-6,07</w:t>
            </w:r>
          </w:p>
        </w:tc>
        <w:tc>
          <w:tcPr>
            <w:tcW w:w="575" w:type="dxa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BE451C" w:rsidRPr="00BE451C" w:rsidTr="00B3051A">
        <w:trPr>
          <w:trHeight w:val="300"/>
        </w:trPr>
        <w:tc>
          <w:tcPr>
            <w:tcW w:w="1116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14.04.2008 - 20.04.2008</w:t>
            </w:r>
          </w:p>
        </w:tc>
        <w:tc>
          <w:tcPr>
            <w:tcW w:w="892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1,87</w:t>
            </w:r>
          </w:p>
        </w:tc>
        <w:tc>
          <w:tcPr>
            <w:tcW w:w="892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2,84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0,90</w:t>
            </w:r>
          </w:p>
        </w:tc>
        <w:tc>
          <w:tcPr>
            <w:tcW w:w="780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3,22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49,26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-6,25</w:t>
            </w:r>
          </w:p>
        </w:tc>
        <w:tc>
          <w:tcPr>
            <w:tcW w:w="891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-13,17</w:t>
            </w:r>
          </w:p>
        </w:tc>
        <w:tc>
          <w:tcPr>
            <w:tcW w:w="830" w:type="dxa"/>
            <w:noWrap/>
            <w:vAlign w:val="center"/>
            <w:hideMark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-20,49</w:t>
            </w:r>
          </w:p>
        </w:tc>
        <w:tc>
          <w:tcPr>
            <w:tcW w:w="575" w:type="dxa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vAlign w:val="center"/>
          </w:tcPr>
          <w:p w:rsidR="00106C07" w:rsidRPr="00BE451C" w:rsidRDefault="00106C07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BE451C" w:rsidRPr="00BE451C" w:rsidTr="00B3051A">
        <w:trPr>
          <w:trHeight w:val="300"/>
        </w:trPr>
        <w:tc>
          <w:tcPr>
            <w:tcW w:w="1116" w:type="dxa"/>
            <w:noWrap/>
            <w:vAlign w:val="center"/>
          </w:tcPr>
          <w:p w:rsidR="0021749E" w:rsidRPr="00BE451C" w:rsidRDefault="0021749E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92" w:type="dxa"/>
            <w:noWrap/>
            <w:vAlign w:val="center"/>
          </w:tcPr>
          <w:p w:rsidR="0021749E" w:rsidRPr="00BE451C" w:rsidRDefault="0021749E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92" w:type="dxa"/>
            <w:noWrap/>
            <w:vAlign w:val="center"/>
          </w:tcPr>
          <w:p w:rsidR="0021749E" w:rsidRPr="00BE451C" w:rsidRDefault="0021749E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91" w:type="dxa"/>
            <w:noWrap/>
            <w:vAlign w:val="center"/>
          </w:tcPr>
          <w:p w:rsidR="0021749E" w:rsidRPr="00BE451C" w:rsidRDefault="0021749E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780" w:type="dxa"/>
            <w:noWrap/>
            <w:vAlign w:val="center"/>
          </w:tcPr>
          <w:p w:rsidR="0021749E" w:rsidRPr="00BE451C" w:rsidRDefault="0021749E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91" w:type="dxa"/>
            <w:noWrap/>
            <w:vAlign w:val="center"/>
          </w:tcPr>
          <w:p w:rsidR="0021749E" w:rsidRPr="00BE451C" w:rsidRDefault="0021749E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91" w:type="dxa"/>
            <w:noWrap/>
            <w:vAlign w:val="center"/>
          </w:tcPr>
          <w:p w:rsidR="0021749E" w:rsidRPr="00BE451C" w:rsidRDefault="0021749E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91" w:type="dxa"/>
            <w:noWrap/>
            <w:vAlign w:val="center"/>
          </w:tcPr>
          <w:p w:rsidR="0021749E" w:rsidRPr="00BE451C" w:rsidRDefault="0021749E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30" w:type="dxa"/>
            <w:noWrap/>
            <w:vAlign w:val="center"/>
          </w:tcPr>
          <w:p w:rsidR="0021749E" w:rsidRPr="00BE451C" w:rsidRDefault="0021749E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75" w:type="dxa"/>
          </w:tcPr>
          <w:p w:rsidR="0021749E" w:rsidRPr="00BE451C" w:rsidRDefault="0021749E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922" w:type="dxa"/>
            <w:vAlign w:val="center"/>
          </w:tcPr>
          <w:p w:rsidR="0021749E" w:rsidRPr="00BE451C" w:rsidRDefault="0021749E" w:rsidP="00AF40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451C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</w:tbl>
    <w:p w:rsidR="00B3051A" w:rsidRPr="00BE451C" w:rsidRDefault="00B3051A" w:rsidP="00B3051A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На втором этапе</w:t>
      </w:r>
      <w:r w:rsidR="00D7786E"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2A227A" w:rsidRPr="00BE451C">
        <w:rPr>
          <w:rFonts w:ascii="Times New Roman" w:eastAsia="Times New Roman" w:hAnsi="Times New Roman" w:cs="Times New Roman"/>
          <w:lang w:eastAsia="ru-RU"/>
        </w:rPr>
        <w:t xml:space="preserve">построения </w:t>
      </w:r>
      <w:r w:rsidR="00D7786E" w:rsidRPr="00BE451C">
        <w:rPr>
          <w:rFonts w:ascii="Times New Roman" w:eastAsia="Times New Roman" w:hAnsi="Times New Roman" w:cs="Times New Roman"/>
          <w:lang w:eastAsia="ru-RU"/>
        </w:rPr>
        <w:t>модели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1E7D10" w:rsidRPr="00BE451C">
        <w:rPr>
          <w:rFonts w:ascii="Times New Roman" w:eastAsia="Times New Roman" w:hAnsi="Times New Roman" w:cs="Times New Roman"/>
          <w:lang w:eastAsia="ru-RU"/>
        </w:rPr>
        <w:t>вводятся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нечеткие лингвистические переменные</w:t>
      </w:r>
      <w:r w:rsidR="00A41E73"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A34A81" w:rsidRPr="00BE451C">
        <w:rPr>
          <w:rFonts w:ascii="Times New Roman" w:eastAsia="Times New Roman" w:hAnsi="Times New Roman" w:cs="Times New Roman"/>
          <w:lang w:eastAsia="ru-RU"/>
        </w:rPr>
        <w:t>[3</w:t>
      </w:r>
      <w:r w:rsidR="00A41E73" w:rsidRPr="00BE451C">
        <w:rPr>
          <w:rFonts w:ascii="Times New Roman" w:eastAsia="Times New Roman" w:hAnsi="Times New Roman" w:cs="Times New Roman"/>
          <w:lang w:eastAsia="ru-RU"/>
        </w:rPr>
        <w:t xml:space="preserve">] </w:t>
      </w:r>
      <w:r w:rsidR="002A227A" w:rsidRPr="00BE451C">
        <w:rPr>
          <w:rFonts w:ascii="Times New Roman" w:eastAsia="Times New Roman" w:hAnsi="Times New Roman" w:cs="Times New Roman"/>
          <w:lang w:eastAsia="ru-RU"/>
        </w:rPr>
        <w:t>(каждый столбец табл.1 это лингвистическая переменная) и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каждому численному значению из табл. 1 ставится в соответствие имя терма соответствующей лингвистической </w:t>
      </w: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>переменной</w:t>
      </w:r>
      <w:proofErr w:type="gramEnd"/>
      <w:r w:rsidRPr="00BE451C">
        <w:rPr>
          <w:rFonts w:ascii="Times New Roman" w:eastAsia="Times New Roman" w:hAnsi="Times New Roman" w:cs="Times New Roman"/>
          <w:lang w:eastAsia="ru-RU"/>
        </w:rPr>
        <w:t xml:space="preserve"> у которого </w:t>
      </w:r>
      <w:r w:rsidR="002A227A" w:rsidRPr="00BE451C">
        <w:rPr>
          <w:rFonts w:ascii="Times New Roman" w:eastAsia="Times New Roman" w:hAnsi="Times New Roman" w:cs="Times New Roman"/>
          <w:lang w:eastAsia="ru-RU"/>
        </w:rPr>
        <w:t>значение функции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D7786E" w:rsidRPr="00BE451C">
        <w:rPr>
          <w:rFonts w:ascii="Times New Roman" w:eastAsia="Times New Roman" w:hAnsi="Times New Roman" w:cs="Times New Roman"/>
          <w:lang w:eastAsia="ru-RU"/>
        </w:rPr>
        <w:t>принадлежности</w:t>
      </w:r>
      <w:r w:rsidR="002A227A" w:rsidRPr="00BE451C">
        <w:rPr>
          <w:rFonts w:ascii="Times New Roman" w:eastAsia="Times New Roman" w:hAnsi="Times New Roman" w:cs="Times New Roman"/>
          <w:lang w:eastAsia="ru-RU"/>
        </w:rPr>
        <w:t xml:space="preserve"> наибольшее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(рис.1).</w:t>
      </w:r>
    </w:p>
    <w:p w:rsidR="00B3051A" w:rsidRPr="00BE451C" w:rsidRDefault="00B3051A" w:rsidP="00B3051A">
      <w:pPr>
        <w:spacing w:after="0" w:line="240" w:lineRule="auto"/>
        <w:ind w:left="-142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E5A24" wp14:editId="4F14DCD6">
                <wp:simplePos x="0" y="0"/>
                <wp:positionH relativeFrom="column">
                  <wp:posOffset>3645484</wp:posOffset>
                </wp:positionH>
                <wp:positionV relativeFrom="paragraph">
                  <wp:posOffset>126136</wp:posOffset>
                </wp:positionV>
                <wp:extent cx="0" cy="1159587"/>
                <wp:effectExtent l="0" t="0" r="19050" b="215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9587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05pt,9.95pt" to="287.0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" strokecolor="black [3040]">
                <v:stroke dashstyle="longDash"/>
              </v:line>
            </w:pict>
          </mc:Fallback>
        </mc:AlternateContent>
      </w:r>
      <w:r w:rsidRPr="00BE45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C159B0" wp14:editId="5F9A91EC">
            <wp:extent cx="6039494" cy="147767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94" cy="1477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051A" w:rsidRPr="00BE451C" w:rsidRDefault="001A2048" w:rsidP="00B3051A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0"/>
        </w:rPr>
      </w:pPr>
      <w:r w:rsidRPr="00BE451C">
        <w:rPr>
          <w:rFonts w:ascii="Times New Roman" w:hAnsi="Times New Roman" w:cs="Times New Roman"/>
          <w:sz w:val="20"/>
        </w:rPr>
        <w:t>Рис.1</w:t>
      </w:r>
      <w:r w:rsidR="00B3051A" w:rsidRPr="00BE451C">
        <w:rPr>
          <w:rFonts w:ascii="Times New Roman" w:hAnsi="Times New Roman" w:cs="Times New Roman"/>
          <w:sz w:val="20"/>
        </w:rPr>
        <w:t xml:space="preserve"> – Лингвистическая переменная температура воздуха</w:t>
      </w:r>
    </w:p>
    <w:p w:rsidR="004C2C8F" w:rsidRPr="00BE451C" w:rsidRDefault="004C2C8F" w:rsidP="00B3051A">
      <w:pPr>
        <w:spacing w:after="0" w:line="240" w:lineRule="auto"/>
        <w:ind w:left="-142"/>
        <w:jc w:val="center"/>
        <w:rPr>
          <w:rFonts w:ascii="Times New Roman" w:hAnsi="Times New Roman" w:cs="Times New Roman"/>
          <w:sz w:val="12"/>
        </w:rPr>
      </w:pPr>
    </w:p>
    <w:p w:rsidR="001A2048" w:rsidRPr="00BE451C" w:rsidRDefault="002A227A" w:rsidP="001A2048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Преобразования проводятся для каждого столбца и в результате численные значения данных по метеоусловиям переводятся </w:t>
      </w:r>
      <w:proofErr w:type="gramStart"/>
      <w:r w:rsidRPr="00BE451C">
        <w:rPr>
          <w:rFonts w:ascii="Times New Roman" w:hAnsi="Times New Roman" w:cs="Times New Roman"/>
        </w:rPr>
        <w:t>в</w:t>
      </w:r>
      <w:proofErr w:type="gramEnd"/>
      <w:r w:rsidRPr="00BE451C">
        <w:rPr>
          <w:rFonts w:ascii="Times New Roman" w:hAnsi="Times New Roman" w:cs="Times New Roman"/>
        </w:rPr>
        <w:t xml:space="preserve"> нечеткие (табл.2).</w:t>
      </w:r>
    </w:p>
    <w:p w:rsidR="001A2048" w:rsidRPr="00BE451C" w:rsidRDefault="001A2048" w:rsidP="001A2048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Таблица 2</w:t>
      </w:r>
    </w:p>
    <w:p w:rsidR="001A2048" w:rsidRPr="00BE451C" w:rsidRDefault="001A2048" w:rsidP="001A2048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Данные по погодным условиям в лингвистическом виде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993"/>
        <w:gridCol w:w="992"/>
        <w:gridCol w:w="992"/>
        <w:gridCol w:w="851"/>
        <w:gridCol w:w="992"/>
        <w:gridCol w:w="992"/>
        <w:gridCol w:w="992"/>
        <w:gridCol w:w="958"/>
      </w:tblGrid>
      <w:tr w:rsidR="00BE451C" w:rsidRPr="00BE451C" w:rsidTr="000E2BC5">
        <w:tc>
          <w:tcPr>
            <w:tcW w:w="1101" w:type="dxa"/>
            <w:vAlign w:val="center"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708" w:type="dxa"/>
            <w:vAlign w:val="center"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</w:p>
        </w:tc>
        <w:tc>
          <w:tcPr>
            <w:tcW w:w="993" w:type="dxa"/>
            <w:vAlign w:val="center"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Δ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 w:rsidR="00594CB0" w:rsidRPr="00BE451C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992" w:type="dxa"/>
            <w:vAlign w:val="center"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Δ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 2</w:t>
            </w:r>
            <w:r w:rsidR="00594CB0" w:rsidRPr="00BE451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Δ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 w:rsidR="00594CB0" w:rsidRPr="00BE451C">
              <w:rPr>
                <w:rFonts w:ascii="Times New Roman" w:hAnsi="Times New Roman" w:cs="Times New Roman"/>
                <w:sz w:val="18"/>
                <w:szCs w:val="18"/>
              </w:rPr>
              <w:t xml:space="preserve"> 3 </w:t>
            </w:r>
          </w:p>
        </w:tc>
        <w:tc>
          <w:tcPr>
            <w:tcW w:w="851" w:type="dxa"/>
            <w:vAlign w:val="center"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</w:p>
        </w:tc>
        <w:tc>
          <w:tcPr>
            <w:tcW w:w="992" w:type="dxa"/>
            <w:vAlign w:val="center"/>
          </w:tcPr>
          <w:p w:rsidR="001A2048" w:rsidRPr="00BE451C" w:rsidRDefault="00594CB0" w:rsidP="00AF4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 xml:space="preserve">ΔВ 1 </w:t>
            </w:r>
          </w:p>
        </w:tc>
        <w:tc>
          <w:tcPr>
            <w:tcW w:w="992" w:type="dxa"/>
            <w:vAlign w:val="center"/>
          </w:tcPr>
          <w:p w:rsidR="001A2048" w:rsidRPr="00BE451C" w:rsidRDefault="00594CB0" w:rsidP="00AF4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 xml:space="preserve">ΔВ 2 </w:t>
            </w:r>
          </w:p>
        </w:tc>
        <w:tc>
          <w:tcPr>
            <w:tcW w:w="992" w:type="dxa"/>
            <w:vAlign w:val="center"/>
          </w:tcPr>
          <w:p w:rsidR="001A2048" w:rsidRPr="00BE451C" w:rsidRDefault="00594CB0" w:rsidP="00AF4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 xml:space="preserve">ΔВ 3 </w:t>
            </w:r>
          </w:p>
        </w:tc>
        <w:tc>
          <w:tcPr>
            <w:tcW w:w="958" w:type="dxa"/>
            <w:vAlign w:val="center"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Пожары</w:t>
            </w:r>
          </w:p>
        </w:tc>
      </w:tr>
      <w:tr w:rsidR="00BE451C" w:rsidRPr="00BE451C" w:rsidTr="000E2BC5">
        <w:trPr>
          <w:trHeight w:val="621"/>
        </w:trPr>
        <w:tc>
          <w:tcPr>
            <w:tcW w:w="1101" w:type="dxa"/>
            <w:noWrap/>
            <w:vAlign w:val="center"/>
            <w:hideMark/>
          </w:tcPr>
          <w:p w:rsidR="001A2048" w:rsidRPr="00BE451C" w:rsidRDefault="001A2048" w:rsidP="00F06F0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24.03.2008 - 30.03.2008</w:t>
            </w:r>
          </w:p>
        </w:tc>
        <w:tc>
          <w:tcPr>
            <w:tcW w:w="708" w:type="dxa"/>
            <w:noWrap/>
            <w:vAlign w:val="center"/>
            <w:hideMark/>
          </w:tcPr>
          <w:p w:rsidR="0038429B" w:rsidRPr="00BE451C" w:rsidRDefault="00F06F03" w:rsidP="00F06F03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gram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пере</w:t>
            </w:r>
            <w:proofErr w:type="gramEnd"/>
          </w:p>
          <w:p w:rsidR="001A2048" w:rsidRPr="00BE451C" w:rsidRDefault="001A2048" w:rsidP="00F06F03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ходная</w:t>
            </w:r>
            <w:proofErr w:type="spellEnd"/>
          </w:p>
        </w:tc>
        <w:tc>
          <w:tcPr>
            <w:tcW w:w="993" w:type="dxa"/>
            <w:noWrap/>
            <w:vAlign w:val="center"/>
            <w:hideMark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сильно возрастает</w:t>
            </w:r>
          </w:p>
        </w:tc>
        <w:tc>
          <w:tcPr>
            <w:tcW w:w="992" w:type="dxa"/>
            <w:noWrap/>
            <w:vAlign w:val="center"/>
            <w:hideMark/>
          </w:tcPr>
          <w:p w:rsidR="00A77C87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возрастает</w:t>
            </w:r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возрастает</w:t>
            </w:r>
          </w:p>
        </w:tc>
        <w:tc>
          <w:tcPr>
            <w:tcW w:w="851" w:type="dxa"/>
            <w:noWrap/>
            <w:vAlign w:val="center"/>
            <w:hideMark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высокая</w:t>
            </w:r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возрастает</w:t>
            </w:r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 xml:space="preserve">изменяется </w:t>
            </w: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незначи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тельно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 xml:space="preserve">изменяется </w:t>
            </w: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незначи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тельно</w:t>
            </w:r>
            <w:proofErr w:type="spellEnd"/>
          </w:p>
        </w:tc>
        <w:tc>
          <w:tcPr>
            <w:tcW w:w="958" w:type="dxa"/>
            <w:vAlign w:val="center"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среднее</w:t>
            </w:r>
          </w:p>
        </w:tc>
      </w:tr>
      <w:tr w:rsidR="00BE451C" w:rsidRPr="00BE451C" w:rsidTr="000E2BC5">
        <w:trPr>
          <w:trHeight w:val="300"/>
        </w:trPr>
        <w:tc>
          <w:tcPr>
            <w:tcW w:w="1101" w:type="dxa"/>
            <w:noWrap/>
            <w:vAlign w:val="center"/>
            <w:hideMark/>
          </w:tcPr>
          <w:p w:rsidR="001A2048" w:rsidRPr="00BE451C" w:rsidRDefault="001A2048" w:rsidP="00F06F0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31.03.2008 - 06.04.2008</w:t>
            </w:r>
          </w:p>
        </w:tc>
        <w:tc>
          <w:tcPr>
            <w:tcW w:w="708" w:type="dxa"/>
            <w:noWrap/>
            <w:vAlign w:val="center"/>
            <w:hideMark/>
          </w:tcPr>
          <w:p w:rsidR="0038429B" w:rsidRPr="00BE451C" w:rsidRDefault="0038429B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gram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пере</w:t>
            </w:r>
            <w:proofErr w:type="gram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ходная</w:t>
            </w:r>
          </w:p>
        </w:tc>
        <w:tc>
          <w:tcPr>
            <w:tcW w:w="993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возрастает</w:t>
            </w:r>
          </w:p>
        </w:tc>
        <w:tc>
          <w:tcPr>
            <w:tcW w:w="992" w:type="dxa"/>
            <w:noWrap/>
            <w:vAlign w:val="center"/>
            <w:hideMark/>
          </w:tcPr>
          <w:p w:rsidR="00A77C87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возрастает</w:t>
            </w:r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возрастает</w:t>
            </w:r>
          </w:p>
        </w:tc>
        <w:tc>
          <w:tcPr>
            <w:tcW w:w="851" w:type="dxa"/>
            <w:noWrap/>
            <w:vAlign w:val="center"/>
            <w:hideMark/>
          </w:tcPr>
          <w:p w:rsidR="00F06F03" w:rsidRPr="00BE451C" w:rsidRDefault="00F06F03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умерен</w:t>
            </w:r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ная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023BBD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023BBD" w:rsidRPr="00BE451C" w:rsidRDefault="00023BBD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</w:t>
            </w:r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убывает</w:t>
            </w:r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 xml:space="preserve">изменяется </w:t>
            </w: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незначи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тельно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 xml:space="preserve">изменяется </w:t>
            </w: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незначи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тельно</w:t>
            </w:r>
            <w:proofErr w:type="spellEnd"/>
          </w:p>
        </w:tc>
        <w:tc>
          <w:tcPr>
            <w:tcW w:w="958" w:type="dxa"/>
            <w:vAlign w:val="center"/>
          </w:tcPr>
          <w:p w:rsidR="001A2048" w:rsidRPr="00BE451C" w:rsidRDefault="00D7786E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большое</w:t>
            </w:r>
          </w:p>
        </w:tc>
      </w:tr>
      <w:tr w:rsidR="00BE451C" w:rsidRPr="00BE451C" w:rsidTr="000E2BC5">
        <w:trPr>
          <w:trHeight w:val="300"/>
        </w:trPr>
        <w:tc>
          <w:tcPr>
            <w:tcW w:w="1101" w:type="dxa"/>
            <w:noWrap/>
            <w:vAlign w:val="center"/>
            <w:hideMark/>
          </w:tcPr>
          <w:p w:rsidR="001A2048" w:rsidRPr="00BE451C" w:rsidRDefault="001A2048" w:rsidP="00F06F0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07.04.2008 - 13.04.2008</w:t>
            </w:r>
          </w:p>
        </w:tc>
        <w:tc>
          <w:tcPr>
            <w:tcW w:w="708" w:type="dxa"/>
            <w:noWrap/>
            <w:vAlign w:val="center"/>
            <w:hideMark/>
          </w:tcPr>
          <w:p w:rsidR="0038429B" w:rsidRPr="00BE451C" w:rsidRDefault="0038429B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gram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пере</w:t>
            </w:r>
            <w:proofErr w:type="gram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ходная</w:t>
            </w:r>
            <w:proofErr w:type="spellEnd"/>
          </w:p>
        </w:tc>
        <w:tc>
          <w:tcPr>
            <w:tcW w:w="993" w:type="dxa"/>
            <w:noWrap/>
            <w:vAlign w:val="center"/>
            <w:hideMark/>
          </w:tcPr>
          <w:p w:rsidR="00A77C87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 xml:space="preserve">изменяется </w:t>
            </w: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незначи</w:t>
            </w:r>
            <w:proofErr w:type="spellEnd"/>
          </w:p>
          <w:p w:rsidR="001A2048" w:rsidRPr="00BE451C" w:rsidRDefault="001A2048" w:rsidP="00A77C8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тельно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A77C87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 xml:space="preserve">изменяется </w:t>
            </w: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незначи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тельно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возрастает</w:t>
            </w:r>
          </w:p>
        </w:tc>
        <w:tc>
          <w:tcPr>
            <w:tcW w:w="851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понижен</w:t>
            </w:r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ная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убывает</w:t>
            </w:r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023BBD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023BBD" w:rsidRPr="00BE451C" w:rsidRDefault="00023BBD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</w:t>
            </w:r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убывает</w:t>
            </w:r>
          </w:p>
        </w:tc>
        <w:tc>
          <w:tcPr>
            <w:tcW w:w="992" w:type="dxa"/>
            <w:noWrap/>
            <w:vAlign w:val="center"/>
            <w:hideMark/>
          </w:tcPr>
          <w:p w:rsidR="001A2048" w:rsidRPr="00BE451C" w:rsidRDefault="00594CB0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убывает</w:t>
            </w:r>
          </w:p>
        </w:tc>
        <w:tc>
          <w:tcPr>
            <w:tcW w:w="958" w:type="dxa"/>
            <w:vAlign w:val="center"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большое</w:t>
            </w:r>
          </w:p>
        </w:tc>
      </w:tr>
      <w:tr w:rsidR="001A2048" w:rsidRPr="00BE451C" w:rsidTr="000E2BC5">
        <w:trPr>
          <w:trHeight w:val="300"/>
        </w:trPr>
        <w:tc>
          <w:tcPr>
            <w:tcW w:w="1101" w:type="dxa"/>
            <w:noWrap/>
            <w:vAlign w:val="center"/>
            <w:hideMark/>
          </w:tcPr>
          <w:p w:rsidR="001A2048" w:rsidRPr="00BE451C" w:rsidRDefault="001A2048" w:rsidP="00F06F0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14.04.2008 - 20.04.2008</w:t>
            </w:r>
          </w:p>
        </w:tc>
        <w:tc>
          <w:tcPr>
            <w:tcW w:w="708" w:type="dxa"/>
            <w:noWrap/>
            <w:vAlign w:val="center"/>
            <w:hideMark/>
          </w:tcPr>
          <w:p w:rsidR="0038429B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gram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пере</w:t>
            </w:r>
            <w:proofErr w:type="gram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ходная</w:t>
            </w:r>
            <w:proofErr w:type="spellEnd"/>
          </w:p>
        </w:tc>
        <w:tc>
          <w:tcPr>
            <w:tcW w:w="993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возрастает</w:t>
            </w:r>
          </w:p>
        </w:tc>
        <w:tc>
          <w:tcPr>
            <w:tcW w:w="992" w:type="dxa"/>
            <w:noWrap/>
            <w:vAlign w:val="center"/>
            <w:hideMark/>
          </w:tcPr>
          <w:p w:rsidR="00A77C87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 xml:space="preserve">изменяется </w:t>
            </w: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незначи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тельно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 xml:space="preserve">изменяется </w:t>
            </w: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незначи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тельно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низкая</w:t>
            </w:r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убывает</w:t>
            </w:r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убывает</w:t>
            </w:r>
          </w:p>
        </w:tc>
        <w:tc>
          <w:tcPr>
            <w:tcW w:w="992" w:type="dxa"/>
            <w:noWrap/>
            <w:vAlign w:val="center"/>
            <w:hideMark/>
          </w:tcPr>
          <w:p w:rsidR="00023BBD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сущест</w:t>
            </w:r>
            <w:proofErr w:type="spellEnd"/>
          </w:p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венно убывает</w:t>
            </w:r>
          </w:p>
        </w:tc>
        <w:tc>
          <w:tcPr>
            <w:tcW w:w="958" w:type="dxa"/>
            <w:vAlign w:val="center"/>
          </w:tcPr>
          <w:p w:rsidR="001A2048" w:rsidRPr="00BE451C" w:rsidRDefault="001A2048" w:rsidP="00AF401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E451C">
              <w:rPr>
                <w:rFonts w:ascii="Times New Roman" w:hAnsi="Times New Roman" w:cs="Times New Roman"/>
                <w:sz w:val="16"/>
                <w:szCs w:val="18"/>
              </w:rPr>
              <w:t>большое</w:t>
            </w:r>
          </w:p>
        </w:tc>
      </w:tr>
    </w:tbl>
    <w:p w:rsidR="00B3051A" w:rsidRPr="00BE451C" w:rsidRDefault="00B3051A" w:rsidP="00B3051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B3051A" w:rsidRPr="00BE451C" w:rsidRDefault="002A227A" w:rsidP="00B3051A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Перевод значений в нечеткий вывод обуславливается </w:t>
      </w:r>
      <w:r w:rsidR="004C2C8F" w:rsidRPr="00BE451C">
        <w:rPr>
          <w:rFonts w:ascii="Times New Roman" w:eastAsia="Times New Roman" w:hAnsi="Times New Roman" w:cs="Times New Roman"/>
          <w:lang w:eastAsia="ru-RU"/>
        </w:rPr>
        <w:t xml:space="preserve">тем, что необходимо найти зависимость между погодными факторами и количеством пожаров. В случае с нечеткой классификацией значений погодных условий </w:t>
      </w:r>
      <w:r w:rsidR="001E7D10" w:rsidRPr="00BE451C">
        <w:rPr>
          <w:rFonts w:ascii="Times New Roman" w:eastAsia="Times New Roman" w:hAnsi="Times New Roman" w:cs="Times New Roman"/>
          <w:lang w:eastAsia="ru-RU"/>
        </w:rPr>
        <w:t>необходимо</w:t>
      </w:r>
      <w:r w:rsidR="004C2C8F" w:rsidRPr="00BE451C">
        <w:rPr>
          <w:rFonts w:ascii="Times New Roman" w:eastAsia="Times New Roman" w:hAnsi="Times New Roman" w:cs="Times New Roman"/>
          <w:lang w:eastAsia="ru-RU"/>
        </w:rPr>
        <w:t xml:space="preserve"> выделить правила вида: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8"/>
        <w:gridCol w:w="473"/>
      </w:tblGrid>
      <w:tr w:rsidR="00BE451C" w:rsidRPr="00BE451C" w:rsidTr="00F1200C">
        <w:tc>
          <w:tcPr>
            <w:tcW w:w="9098" w:type="dxa"/>
          </w:tcPr>
          <w:p w:rsidR="001A2048" w:rsidRPr="00BE451C" w:rsidRDefault="001A2048" w:rsidP="00D379C9">
            <w:pPr>
              <w:ind w:firstLine="426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ЕСЛИ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Температура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высокая</w:t>
            </w:r>
            <w:proofErr w:type="gramStart"/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proofErr w:type="gramEnd"/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Влажность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низкая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ТО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Кол-во пожаров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большое</w:t>
            </w:r>
            <w:r w:rsidR="00D379C9"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;</w:t>
            </w:r>
          </w:p>
          <w:p w:rsidR="00D379C9" w:rsidRPr="00BE451C" w:rsidRDefault="00D379C9" w:rsidP="00BE0B5E">
            <w:pPr>
              <w:ind w:firstLine="426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ЕСЛИ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Температура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средняя</w:t>
            </w:r>
            <w:proofErr w:type="gramStart"/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proofErr w:type="gramEnd"/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hAnsi="Times New Roman" w:cs="Times New Roman"/>
                <w:i/>
              </w:rPr>
              <w:t xml:space="preserve">ΔВ 3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сильно убывает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ТО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Кол-во пожаров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среднее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.</w:t>
            </w:r>
          </w:p>
        </w:tc>
        <w:tc>
          <w:tcPr>
            <w:tcW w:w="473" w:type="dxa"/>
            <w:vAlign w:val="center"/>
          </w:tcPr>
          <w:p w:rsidR="001A2048" w:rsidRPr="00BE451C" w:rsidRDefault="001A2048" w:rsidP="00F1200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(1)</w:t>
            </w:r>
          </w:p>
        </w:tc>
      </w:tr>
    </w:tbl>
    <w:p w:rsidR="004C2C8F" w:rsidRPr="00BE451C" w:rsidRDefault="00F1200C" w:rsidP="00F1200C">
      <w:pPr>
        <w:ind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На третьем этапе </w:t>
      </w:r>
      <w:r w:rsidR="004C2C8F" w:rsidRPr="00BE451C">
        <w:rPr>
          <w:rFonts w:ascii="Times New Roman" w:eastAsia="Times New Roman" w:hAnsi="Times New Roman" w:cs="Times New Roman"/>
          <w:lang w:eastAsia="ru-RU"/>
        </w:rPr>
        <w:t xml:space="preserve">построения 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модели осуществляется прогноз </w:t>
      </w:r>
      <w:r w:rsidR="004C2C8F" w:rsidRPr="00BE451C">
        <w:rPr>
          <w:rFonts w:ascii="Times New Roman" w:eastAsia="Times New Roman" w:hAnsi="Times New Roman" w:cs="Times New Roman"/>
          <w:lang w:eastAsia="ru-RU"/>
        </w:rPr>
        <w:t>погодных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факторов на заданный интервал времени путем аппроксим</w:t>
      </w:r>
      <w:r w:rsidR="004C2C8F" w:rsidRPr="00BE451C">
        <w:rPr>
          <w:rFonts w:ascii="Times New Roman" w:eastAsia="Times New Roman" w:hAnsi="Times New Roman" w:cs="Times New Roman"/>
          <w:lang w:eastAsia="ru-RU"/>
        </w:rPr>
        <w:t>ации соответствующих данных рядо</w:t>
      </w:r>
      <w:r w:rsidRPr="00BE451C">
        <w:rPr>
          <w:rFonts w:ascii="Times New Roman" w:eastAsia="Times New Roman" w:hAnsi="Times New Roman" w:cs="Times New Roman"/>
          <w:lang w:eastAsia="ru-RU"/>
        </w:rPr>
        <w:t>м Фурье</w:t>
      </w:r>
      <w:r w:rsidR="004C2C8F" w:rsidRPr="00BE451C">
        <w:rPr>
          <w:rFonts w:ascii="Times New Roman" w:eastAsia="Times New Roman" w:hAnsi="Times New Roman" w:cs="Times New Roman"/>
          <w:lang w:eastAsia="ru-RU"/>
        </w:rPr>
        <w:t xml:space="preserve"> вида: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8"/>
        <w:gridCol w:w="473"/>
      </w:tblGrid>
      <w:tr w:rsidR="00BE451C" w:rsidRPr="00BE451C" w:rsidTr="002C6470">
        <w:tc>
          <w:tcPr>
            <w:tcW w:w="9098" w:type="dxa"/>
          </w:tcPr>
          <w:p w:rsidR="004C2C8F" w:rsidRPr="00BE451C" w:rsidRDefault="004C2C8F" w:rsidP="004C2C8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i*x*w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sin⁡</m:t>
                    </m:r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(i*x*w)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lang w:eastAsia="ru-RU"/>
                  </w:rPr>
                  <m:t>,</m:t>
                </m:r>
              </m:oMath>
            </m:oMathPara>
          </w:p>
        </w:tc>
        <w:tc>
          <w:tcPr>
            <w:tcW w:w="473" w:type="dxa"/>
            <w:vAlign w:val="center"/>
          </w:tcPr>
          <w:p w:rsidR="004C2C8F" w:rsidRPr="00BE451C" w:rsidRDefault="004C2C8F" w:rsidP="002C647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BE451C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</w:tbl>
    <w:p w:rsidR="00F1200C" w:rsidRPr="00BE451C" w:rsidRDefault="004C2C8F" w:rsidP="00F1200C">
      <w:pPr>
        <w:ind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Аппроксимация ряда </w:t>
      </w:r>
      <w:r w:rsidR="004B68BB" w:rsidRPr="00BE451C">
        <w:rPr>
          <w:rFonts w:ascii="Times New Roman" w:eastAsia="Times New Roman" w:hAnsi="Times New Roman" w:cs="Times New Roman"/>
          <w:lang w:eastAsia="ru-RU"/>
        </w:rPr>
        <w:t xml:space="preserve">температуры представлена на </w:t>
      </w:r>
      <w:r w:rsidR="00F1200C" w:rsidRPr="00BE451C">
        <w:rPr>
          <w:rFonts w:ascii="Times New Roman" w:eastAsia="Times New Roman" w:hAnsi="Times New Roman" w:cs="Times New Roman"/>
          <w:lang w:eastAsia="ru-RU"/>
        </w:rPr>
        <w:t>(рис.2).</w:t>
      </w:r>
    </w:p>
    <w:p w:rsidR="00F1200C" w:rsidRPr="00BE451C" w:rsidRDefault="00F1200C" w:rsidP="00F1200C">
      <w:pPr>
        <w:spacing w:after="0" w:line="240" w:lineRule="auto"/>
        <w:jc w:val="center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 w:rsidRPr="00BE451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04CA4D9" wp14:editId="175CDAB2">
            <wp:extent cx="4732934" cy="21799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26" cy="21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0C" w:rsidRPr="00BE451C" w:rsidRDefault="00F1200C" w:rsidP="00F1200C">
      <w:pPr>
        <w:spacing w:after="0" w:line="240" w:lineRule="auto"/>
        <w:contextualSpacing/>
        <w:jc w:val="center"/>
        <w:rPr>
          <w:rFonts w:ascii="Times New Roman" w:eastAsia="Times New Roman" w:hAnsi="Times New Roman"/>
          <w:iCs/>
          <w:sz w:val="20"/>
          <w:szCs w:val="24"/>
          <w:lang w:eastAsia="ru-RU"/>
        </w:rPr>
      </w:pPr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Рис. 2 – Аппроксимация температурных данных за 2005-2007 гг. </w:t>
      </w:r>
    </w:p>
    <w:p w:rsidR="00F1200C" w:rsidRPr="00BE451C" w:rsidRDefault="00F1200C" w:rsidP="00F1200C">
      <w:pPr>
        <w:contextualSpacing/>
        <w:jc w:val="center"/>
        <w:rPr>
          <w:rFonts w:ascii="Times New Roman" w:eastAsia="Times New Roman" w:hAnsi="Times New Roman"/>
          <w:iCs/>
          <w:sz w:val="20"/>
          <w:szCs w:val="24"/>
          <w:lang w:eastAsia="ru-RU"/>
        </w:rPr>
      </w:pPr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рядом Фурье и прогноз </w:t>
      </w:r>
    </w:p>
    <w:p w:rsidR="00F1200C" w:rsidRPr="00BE451C" w:rsidRDefault="00F1200C" w:rsidP="00F1200C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На четвертом этапе </w:t>
      </w:r>
      <w:r w:rsidR="004B68BB" w:rsidRPr="00BE451C">
        <w:rPr>
          <w:rFonts w:ascii="Times New Roman" w:eastAsia="Times New Roman" w:hAnsi="Times New Roman" w:cs="Times New Roman"/>
          <w:lang w:eastAsia="ru-RU"/>
        </w:rPr>
        <w:t xml:space="preserve">построения модели </w:t>
      </w:r>
      <w:r w:rsidRPr="00BE451C">
        <w:rPr>
          <w:rFonts w:ascii="Times New Roman" w:eastAsia="Times New Roman" w:hAnsi="Times New Roman" w:cs="Times New Roman"/>
          <w:lang w:eastAsia="ru-RU"/>
        </w:rPr>
        <w:t>строится нечеткая продукционная система (НПС)</w:t>
      </w:r>
      <w:r w:rsidR="00A34A81" w:rsidRPr="00BE451C">
        <w:rPr>
          <w:rFonts w:ascii="Times New Roman" w:eastAsia="Times New Roman" w:hAnsi="Times New Roman" w:cs="Times New Roman"/>
          <w:lang w:eastAsia="ru-RU"/>
        </w:rPr>
        <w:t xml:space="preserve"> [3</w:t>
      </w:r>
      <w:r w:rsidR="00A41E73" w:rsidRPr="00BE451C">
        <w:rPr>
          <w:rFonts w:ascii="Times New Roman" w:eastAsia="Times New Roman" w:hAnsi="Times New Roman" w:cs="Times New Roman"/>
          <w:lang w:eastAsia="ru-RU"/>
        </w:rPr>
        <w:t>]</w:t>
      </w: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>.</w:t>
      </w:r>
      <w:proofErr w:type="gramEnd"/>
      <w:r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="001E7D10" w:rsidRPr="00BE451C">
        <w:rPr>
          <w:rFonts w:ascii="Times New Roman" w:eastAsia="Times New Roman" w:hAnsi="Times New Roman" w:cs="Times New Roman"/>
          <w:lang w:eastAsia="ru-RU"/>
        </w:rPr>
        <w:t>к</w:t>
      </w:r>
      <w:proofErr w:type="gramEnd"/>
      <w:r w:rsidR="001E7D10" w:rsidRPr="00BE451C">
        <w:rPr>
          <w:rFonts w:ascii="Times New Roman" w:eastAsia="Times New Roman" w:hAnsi="Times New Roman" w:cs="Times New Roman"/>
          <w:lang w:eastAsia="ru-RU"/>
        </w:rPr>
        <w:t>оторая</w:t>
      </w:r>
      <w:r w:rsidR="004B68BB" w:rsidRPr="00BE451C">
        <w:rPr>
          <w:rFonts w:ascii="Times New Roman" w:eastAsia="Times New Roman" w:hAnsi="Times New Roman" w:cs="Times New Roman"/>
          <w:lang w:eastAsia="ru-RU"/>
        </w:rPr>
        <w:t xml:space="preserve"> представляет собой прогностическую модель, основанную на правилах логического вывода. 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Правила вида (1) входят в базу правил НПС. На вход </w:t>
      </w:r>
      <w:r w:rsidR="001E7D10" w:rsidRPr="00BE451C">
        <w:rPr>
          <w:rFonts w:ascii="Times New Roman" w:eastAsia="Times New Roman" w:hAnsi="Times New Roman" w:cs="Times New Roman"/>
          <w:lang w:eastAsia="ru-RU"/>
        </w:rPr>
        <w:t>системы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поступают погодные условия </w:t>
      </w:r>
      <w:r w:rsidR="000361AC" w:rsidRPr="00BE451C">
        <w:rPr>
          <w:rFonts w:ascii="Times New Roman" w:eastAsia="Times New Roman" w:hAnsi="Times New Roman" w:cs="Times New Roman"/>
          <w:lang w:eastAsia="ru-RU"/>
        </w:rPr>
        <w:t>за</w:t>
      </w:r>
      <w:r w:rsidR="00284F31" w:rsidRPr="00BE451C">
        <w:rPr>
          <w:rFonts w:ascii="Times New Roman" w:eastAsia="Times New Roman" w:hAnsi="Times New Roman" w:cs="Times New Roman"/>
          <w:lang w:eastAsia="ru-RU"/>
        </w:rPr>
        <w:t xml:space="preserve"> прошедшую неделю</w:t>
      </w:r>
      <w:r w:rsidR="001E7D10" w:rsidRPr="00BE451C">
        <w:rPr>
          <w:rFonts w:ascii="Times New Roman" w:eastAsia="Times New Roman" w:hAnsi="Times New Roman" w:cs="Times New Roman"/>
          <w:lang w:eastAsia="ru-RU"/>
        </w:rPr>
        <w:t>,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284F31" w:rsidRPr="00BE451C">
        <w:rPr>
          <w:rFonts w:ascii="Times New Roman" w:eastAsia="Times New Roman" w:hAnsi="Times New Roman" w:cs="Times New Roman"/>
          <w:lang w:eastAsia="ru-RU"/>
        </w:rPr>
        <w:t>а также</w:t>
      </w:r>
      <w:r w:rsidR="001E7D10" w:rsidRPr="00BE451C">
        <w:rPr>
          <w:rFonts w:ascii="Times New Roman" w:eastAsia="Times New Roman" w:hAnsi="Times New Roman" w:cs="Times New Roman"/>
          <w:lang w:eastAsia="ru-RU"/>
        </w:rPr>
        <w:t xml:space="preserve"> за три недели – с</w:t>
      </w:r>
      <w:r w:rsidRPr="00BE451C">
        <w:rPr>
          <w:rFonts w:ascii="Times New Roman" w:eastAsia="Times New Roman" w:hAnsi="Times New Roman" w:cs="Times New Roman"/>
          <w:lang w:eastAsia="ru-RU"/>
        </w:rPr>
        <w:t>истема выдает прогнозное значение</w:t>
      </w:r>
      <w:r w:rsidR="00BE7244" w:rsidRPr="00BE451C">
        <w:rPr>
          <w:rFonts w:ascii="Times New Roman" w:eastAsia="Times New Roman" w:hAnsi="Times New Roman" w:cs="Times New Roman"/>
          <w:lang w:eastAsia="ru-RU"/>
        </w:rPr>
        <w:t xml:space="preserve"> количества лесных пожаров на 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следующей неделе. Если на вход НПС поступают спрогнозированные значения природных условий на </w:t>
      </w:r>
      <w:r w:rsidRPr="00BE451C">
        <w:rPr>
          <w:rFonts w:ascii="Times New Roman" w:eastAsia="Times New Roman" w:hAnsi="Times New Roman" w:cs="Times New Roman"/>
          <w:i/>
          <w:lang w:val="en-US" w:eastAsia="ru-RU"/>
        </w:rPr>
        <w:t>n</w:t>
      </w:r>
      <w:r w:rsidR="00BE7244" w:rsidRPr="00BE451C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="00BE7244" w:rsidRPr="00BE451C">
        <w:rPr>
          <w:rFonts w:ascii="Times New Roman" w:eastAsia="Times New Roman" w:hAnsi="Times New Roman" w:cs="Times New Roman"/>
          <w:lang w:eastAsia="ru-RU"/>
        </w:rPr>
        <w:t>ую</w:t>
      </w:r>
      <w:proofErr w:type="spellEnd"/>
      <w:r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BE7244" w:rsidRPr="00BE451C">
        <w:rPr>
          <w:rFonts w:ascii="Times New Roman" w:eastAsia="Times New Roman" w:hAnsi="Times New Roman" w:cs="Times New Roman"/>
          <w:lang w:eastAsia="ru-RU"/>
        </w:rPr>
        <w:t>неделю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вперед, нечеткая продукционная система выдает число пожаров на </w:t>
      </w:r>
      <w:r w:rsidRPr="00BE451C">
        <w:rPr>
          <w:rFonts w:ascii="Times New Roman" w:eastAsia="Times New Roman" w:hAnsi="Times New Roman" w:cs="Times New Roman"/>
          <w:i/>
          <w:lang w:val="en-US" w:eastAsia="ru-RU"/>
        </w:rPr>
        <w:t>n</w:t>
      </w:r>
      <w:r w:rsidRPr="00BE451C">
        <w:rPr>
          <w:rFonts w:ascii="Times New Roman" w:eastAsia="Times New Roman" w:hAnsi="Times New Roman" w:cs="Times New Roman"/>
          <w:i/>
          <w:lang w:eastAsia="ru-RU"/>
        </w:rPr>
        <w:t>+1</w:t>
      </w:r>
      <w:r w:rsidR="00BE7244" w:rsidRPr="00BE451C">
        <w:rPr>
          <w:rFonts w:ascii="Times New Roman" w:eastAsia="Times New Roman" w:hAnsi="Times New Roman" w:cs="Times New Roman"/>
          <w:lang w:eastAsia="ru-RU"/>
        </w:rPr>
        <w:t>-ую неделю</w:t>
      </w:r>
      <w:r w:rsidRPr="00BE451C">
        <w:rPr>
          <w:rFonts w:ascii="Times New Roman" w:eastAsia="Times New Roman" w:hAnsi="Times New Roman" w:cs="Times New Roman"/>
          <w:lang w:eastAsia="ru-RU"/>
        </w:rPr>
        <w:t>.</w:t>
      </w:r>
      <w:r w:rsidR="00926BFD" w:rsidRPr="00BE451C">
        <w:rPr>
          <w:rFonts w:ascii="Times New Roman" w:eastAsia="Times New Roman" w:hAnsi="Times New Roman" w:cs="Times New Roman"/>
          <w:lang w:eastAsia="ru-RU"/>
        </w:rPr>
        <w:t xml:space="preserve"> НПС позволяет сделать прогноз количества лесных пожаров на 8 недель вперед.</w:t>
      </w:r>
    </w:p>
    <w:p w:rsidR="00D7786E" w:rsidRPr="00BE451C" w:rsidRDefault="001E7D10" w:rsidP="00B3051A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Построение рассмотренной математической модели имеет ряд «узких мест»</w:t>
      </w:r>
      <w:r w:rsidR="00D7786E" w:rsidRPr="00BE451C">
        <w:rPr>
          <w:rFonts w:ascii="Times New Roman" w:eastAsia="Times New Roman" w:hAnsi="Times New Roman" w:cs="Times New Roman"/>
          <w:lang w:eastAsia="ru-RU"/>
        </w:rPr>
        <w:t>:</w:t>
      </w:r>
    </w:p>
    <w:p w:rsidR="004B68BB" w:rsidRPr="00BE451C" w:rsidRDefault="00D7786E" w:rsidP="004B68BB">
      <w:pPr>
        <w:pStyle w:val="a3"/>
        <w:numPr>
          <w:ilvl w:val="0"/>
          <w:numId w:val="6"/>
        </w:numPr>
        <w:spacing w:after="0" w:line="240" w:lineRule="auto"/>
        <w:ind w:left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п</w:t>
      </w:r>
      <w:r w:rsidR="001A2048" w:rsidRPr="00BE451C">
        <w:rPr>
          <w:rFonts w:ascii="Times New Roman" w:eastAsia="Times New Roman" w:hAnsi="Times New Roman" w:cs="Times New Roman"/>
          <w:lang w:eastAsia="ru-RU"/>
        </w:rPr>
        <w:t xml:space="preserve">равила вида (1) </w:t>
      </w:r>
      <w:r w:rsidR="004948A9" w:rsidRPr="00BE451C">
        <w:rPr>
          <w:rFonts w:ascii="Times New Roman" w:eastAsia="Times New Roman" w:hAnsi="Times New Roman" w:cs="Times New Roman"/>
          <w:lang w:eastAsia="ru-RU"/>
        </w:rPr>
        <w:t>строятся</w:t>
      </w:r>
      <w:r w:rsidR="001A2048" w:rsidRPr="00BE451C">
        <w:rPr>
          <w:rFonts w:ascii="Times New Roman" w:eastAsia="Times New Roman" w:hAnsi="Times New Roman" w:cs="Times New Roman"/>
          <w:lang w:eastAsia="ru-RU"/>
        </w:rPr>
        <w:t xml:space="preserve"> вручную путем 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глубокого </w:t>
      </w:r>
      <w:r w:rsidR="001A2048" w:rsidRPr="00BE451C">
        <w:rPr>
          <w:rFonts w:ascii="Times New Roman" w:eastAsia="Times New Roman" w:hAnsi="Times New Roman" w:cs="Times New Roman"/>
          <w:lang w:eastAsia="ru-RU"/>
        </w:rPr>
        <w:t xml:space="preserve">анализа 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статистических </w:t>
      </w:r>
      <w:r w:rsidR="004B68BB" w:rsidRPr="00BE451C">
        <w:rPr>
          <w:rFonts w:ascii="Times New Roman" w:eastAsia="Times New Roman" w:hAnsi="Times New Roman" w:cs="Times New Roman"/>
          <w:lang w:eastAsia="ru-RU"/>
        </w:rPr>
        <w:t>данных (понадобится большое количество экспертов ввиду большого объема данных и их индивидуальности для каждого района);</w:t>
      </w:r>
    </w:p>
    <w:p w:rsidR="001A2048" w:rsidRPr="00BE451C" w:rsidRDefault="00D7786E" w:rsidP="00D7786E">
      <w:pPr>
        <w:pStyle w:val="a3"/>
        <w:numPr>
          <w:ilvl w:val="0"/>
          <w:numId w:val="6"/>
        </w:numPr>
        <w:spacing w:after="0" w:line="240" w:lineRule="auto"/>
        <w:ind w:left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лингвистические переменные («Температура», «Влажность» и др.) </w:t>
      </w:r>
      <w:r w:rsidR="004948A9" w:rsidRPr="00BE451C">
        <w:rPr>
          <w:rFonts w:ascii="Times New Roman" w:eastAsia="Times New Roman" w:hAnsi="Times New Roman" w:cs="Times New Roman"/>
          <w:lang w:eastAsia="ru-RU"/>
        </w:rPr>
        <w:t xml:space="preserve">строятся 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экспертным </w:t>
      </w: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>путем</w:t>
      </w:r>
      <w:proofErr w:type="gramEnd"/>
      <w:r w:rsidRPr="00BE451C">
        <w:rPr>
          <w:rFonts w:ascii="Times New Roman" w:eastAsia="Times New Roman" w:hAnsi="Times New Roman" w:cs="Times New Roman"/>
          <w:lang w:eastAsia="ru-RU"/>
        </w:rPr>
        <w:t xml:space="preserve"> и зависит от ощущений эксперта</w:t>
      </w:r>
      <w:r w:rsidR="004B68BB" w:rsidRPr="00BE451C">
        <w:rPr>
          <w:rFonts w:ascii="Times New Roman" w:eastAsia="Times New Roman" w:hAnsi="Times New Roman" w:cs="Times New Roman"/>
          <w:lang w:eastAsia="ru-RU"/>
        </w:rPr>
        <w:t xml:space="preserve"> (присутствует субъективизм, также большой объем данных)</w:t>
      </w:r>
      <w:r w:rsidR="00872E13" w:rsidRPr="00BE451C">
        <w:rPr>
          <w:rFonts w:ascii="Times New Roman" w:eastAsia="Times New Roman" w:hAnsi="Times New Roman" w:cs="Times New Roman"/>
          <w:lang w:eastAsia="ru-RU"/>
        </w:rPr>
        <w:t>;</w:t>
      </w:r>
    </w:p>
    <w:p w:rsidR="00674ECE" w:rsidRPr="00BE451C" w:rsidRDefault="00674ECE" w:rsidP="00D7786E">
      <w:pPr>
        <w:pStyle w:val="a3"/>
        <w:numPr>
          <w:ilvl w:val="0"/>
          <w:numId w:val="6"/>
        </w:numPr>
        <w:spacing w:after="0" w:line="240" w:lineRule="auto"/>
        <w:ind w:left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численные значения переводятся </w:t>
      </w: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>в</w:t>
      </w:r>
      <w:proofErr w:type="gramEnd"/>
      <w:r w:rsidRPr="00BE451C">
        <w:rPr>
          <w:rFonts w:ascii="Times New Roman" w:eastAsia="Times New Roman" w:hAnsi="Times New Roman" w:cs="Times New Roman"/>
          <w:lang w:eastAsia="ru-RU"/>
        </w:rPr>
        <w:t xml:space="preserve"> нечеткие</w:t>
      </w:r>
      <w:r w:rsidR="00872E13" w:rsidRPr="00BE451C">
        <w:rPr>
          <w:rFonts w:ascii="Times New Roman" w:eastAsia="Times New Roman" w:hAnsi="Times New Roman" w:cs="Times New Roman"/>
          <w:lang w:eastAsia="ru-RU"/>
        </w:rPr>
        <w:t>, привязываясь к построению термов ЛП</w:t>
      </w:r>
      <w:r w:rsidR="001E7D10" w:rsidRPr="00BE451C">
        <w:rPr>
          <w:rFonts w:ascii="Times New Roman" w:eastAsia="Times New Roman" w:hAnsi="Times New Roman" w:cs="Times New Roman"/>
          <w:lang w:eastAsia="ru-RU"/>
        </w:rPr>
        <w:t>.</w:t>
      </w:r>
    </w:p>
    <w:p w:rsidR="002E6B3B" w:rsidRPr="00BE451C" w:rsidRDefault="002E6B3B" w:rsidP="00D379C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i/>
          <w:lang w:eastAsia="ru-RU"/>
        </w:rPr>
      </w:pPr>
    </w:p>
    <w:p w:rsidR="00AC54CA" w:rsidRPr="00BE451C" w:rsidRDefault="001E7D10" w:rsidP="00D379C9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Для учета вышеизложенных недостатков предлагается:</w:t>
      </w:r>
    </w:p>
    <w:p w:rsidR="007611E7" w:rsidRPr="00BE451C" w:rsidRDefault="007611E7" w:rsidP="00AE3267">
      <w:pPr>
        <w:pStyle w:val="a3"/>
        <w:numPr>
          <w:ilvl w:val="0"/>
          <w:numId w:val="10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А</w:t>
      </w:r>
      <w:r w:rsidR="005D58D7" w:rsidRPr="00BE451C">
        <w:rPr>
          <w:rFonts w:ascii="Times New Roman" w:eastAsia="Times New Roman" w:hAnsi="Times New Roman" w:cs="Times New Roman"/>
          <w:lang w:eastAsia="ru-RU"/>
        </w:rPr>
        <w:t>втоматизировать процесс</w:t>
      </w:r>
      <w:r w:rsidR="00D379C9" w:rsidRPr="00BE451C">
        <w:rPr>
          <w:rFonts w:ascii="Times New Roman" w:eastAsia="Times New Roman" w:hAnsi="Times New Roman" w:cs="Times New Roman"/>
          <w:lang w:eastAsia="ru-RU"/>
        </w:rPr>
        <w:t xml:space="preserve"> построения лингвистических переменных и</w:t>
      </w:r>
      <w:r w:rsidR="005D58D7" w:rsidRPr="00BE451C">
        <w:rPr>
          <w:rFonts w:ascii="Times New Roman" w:eastAsia="Times New Roman" w:hAnsi="Times New Roman" w:cs="Times New Roman"/>
          <w:lang w:eastAsia="ru-RU"/>
        </w:rPr>
        <w:t xml:space="preserve"> перевод численных 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значений </w:t>
      </w: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>в</w:t>
      </w:r>
      <w:proofErr w:type="gramEnd"/>
      <w:r w:rsidRPr="00BE451C">
        <w:rPr>
          <w:rFonts w:ascii="Times New Roman" w:eastAsia="Times New Roman" w:hAnsi="Times New Roman" w:cs="Times New Roman"/>
          <w:lang w:eastAsia="ru-RU"/>
        </w:rPr>
        <w:t xml:space="preserve"> нечеткие;</w:t>
      </w:r>
    </w:p>
    <w:p w:rsidR="00D379C9" w:rsidRPr="00BE451C" w:rsidRDefault="007611E7" w:rsidP="00AE3267">
      <w:pPr>
        <w:pStyle w:val="a3"/>
        <w:numPr>
          <w:ilvl w:val="0"/>
          <w:numId w:val="10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Автоматизировать процесс построения </w:t>
      </w:r>
      <w:r w:rsidR="00D379C9" w:rsidRPr="00BE451C">
        <w:rPr>
          <w:rFonts w:ascii="Times New Roman" w:eastAsia="Times New Roman" w:hAnsi="Times New Roman" w:cs="Times New Roman"/>
          <w:lang w:eastAsia="ru-RU"/>
        </w:rPr>
        <w:t>базы правил нечеткой продукционной системы, основываясь на статистических данных.</w:t>
      </w:r>
    </w:p>
    <w:p w:rsidR="00AE3267" w:rsidRPr="00BE451C" w:rsidRDefault="00AE3267" w:rsidP="00AE3267">
      <w:pPr>
        <w:pStyle w:val="a3"/>
        <w:spacing w:after="0" w:line="240" w:lineRule="auto"/>
        <w:ind w:left="993"/>
        <w:rPr>
          <w:rFonts w:ascii="Times New Roman" w:eastAsia="Times New Roman" w:hAnsi="Times New Roman" w:cs="Times New Roman"/>
          <w:lang w:eastAsia="ru-RU"/>
        </w:rPr>
      </w:pPr>
    </w:p>
    <w:p w:rsidR="00AC54CA" w:rsidRPr="00BE451C" w:rsidRDefault="007C5048" w:rsidP="007C5048">
      <w:pPr>
        <w:pStyle w:val="a3"/>
        <w:numPr>
          <w:ilvl w:val="0"/>
          <w:numId w:val="9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b/>
          <w:i/>
          <w:lang w:eastAsia="ru-RU"/>
        </w:rPr>
      </w:pPr>
      <w:r w:rsidRPr="00BE451C">
        <w:rPr>
          <w:rFonts w:ascii="Times New Roman" w:eastAsia="Times New Roman" w:hAnsi="Times New Roman" w:cs="Times New Roman"/>
          <w:b/>
          <w:i/>
          <w:lang w:eastAsia="ru-RU"/>
        </w:rPr>
        <w:t>Автоматизация построения лингвистических переменных</w:t>
      </w:r>
    </w:p>
    <w:p w:rsidR="007C5048" w:rsidRPr="00BE451C" w:rsidRDefault="00C70E30" w:rsidP="007C5048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На рис. 3 представлено </w:t>
      </w:r>
      <w:r w:rsidR="00DB4759" w:rsidRPr="00BE451C">
        <w:rPr>
          <w:rFonts w:ascii="Times New Roman" w:hAnsi="Times New Roman" w:cs="Times New Roman"/>
        </w:rPr>
        <w:t xml:space="preserve">четкое </w:t>
      </w:r>
      <w:r w:rsidR="007C29CE" w:rsidRPr="00BE451C">
        <w:rPr>
          <w:rFonts w:ascii="Times New Roman" w:hAnsi="Times New Roman" w:cs="Times New Roman"/>
        </w:rPr>
        <w:t>множество температур</w:t>
      </w:r>
      <w:r w:rsidRPr="00BE451C">
        <w:rPr>
          <w:rFonts w:ascii="Times New Roman" w:hAnsi="Times New Roman" w:cs="Times New Roman"/>
        </w:rPr>
        <w:t>ы окружающей среды</w:t>
      </w:r>
      <w:r w:rsidR="00C7737C" w:rsidRPr="00BE451C">
        <w:rPr>
          <w:rFonts w:ascii="Times New Roman" w:hAnsi="Times New Roman" w:cs="Times New Roman"/>
        </w:rPr>
        <w:t xml:space="preserve"> за пожароопасный период (т.е. рассмотрены только весна и лето)</w:t>
      </w:r>
      <w:r w:rsidRPr="00BE451C">
        <w:rPr>
          <w:rFonts w:ascii="Times New Roman" w:hAnsi="Times New Roman" w:cs="Times New Roman"/>
        </w:rPr>
        <w:t>.</w:t>
      </w:r>
      <w:r w:rsidR="00764B83" w:rsidRPr="00BE451C">
        <w:rPr>
          <w:rFonts w:ascii="Times New Roman" w:hAnsi="Times New Roman" w:cs="Times New Roman"/>
        </w:rPr>
        <w:t xml:space="preserve"> Проведем кластеризацию</w:t>
      </w:r>
      <w:r w:rsidR="00A41E73" w:rsidRPr="00BE451C">
        <w:rPr>
          <w:rFonts w:ascii="Times New Roman" w:hAnsi="Times New Roman" w:cs="Times New Roman"/>
          <w:lang w:val="en-US"/>
        </w:rPr>
        <w:t xml:space="preserve"> </w:t>
      </w:r>
      <w:r w:rsidR="00A34A81" w:rsidRPr="00BE451C">
        <w:rPr>
          <w:rFonts w:ascii="Times New Roman" w:hAnsi="Times New Roman" w:cs="Times New Roman"/>
          <w:lang w:val="en-US"/>
        </w:rPr>
        <w:t>[4</w:t>
      </w:r>
      <w:r w:rsidR="00A41E73" w:rsidRPr="00BE451C">
        <w:rPr>
          <w:rFonts w:ascii="Times New Roman" w:hAnsi="Times New Roman" w:cs="Times New Roman"/>
          <w:lang w:val="en-US"/>
        </w:rPr>
        <w:t>]</w:t>
      </w:r>
      <w:r w:rsidR="00764B83" w:rsidRPr="00BE451C">
        <w:rPr>
          <w:rFonts w:ascii="Times New Roman" w:hAnsi="Times New Roman" w:cs="Times New Roman"/>
        </w:rPr>
        <w:t xml:space="preserve"> этого множества. </w:t>
      </w:r>
      <w:r w:rsidR="007233E4" w:rsidRPr="00BE451C">
        <w:rPr>
          <w:rFonts w:ascii="Times New Roman" w:hAnsi="Times New Roman" w:cs="Times New Roman"/>
        </w:rPr>
        <w:t>Процедура кластеризации позволяет упорядочить объекты в сравнительно однородные группы.</w:t>
      </w:r>
      <w:r w:rsidR="00FA090B" w:rsidRPr="00BE451C">
        <w:rPr>
          <w:rFonts w:ascii="Times New Roman" w:hAnsi="Times New Roman" w:cs="Times New Roman"/>
        </w:rPr>
        <w:t xml:space="preserve"> </w:t>
      </w:r>
      <w:r w:rsidR="00980B61" w:rsidRPr="00BE451C">
        <w:rPr>
          <w:rFonts w:ascii="Times New Roman" w:hAnsi="Times New Roman" w:cs="Times New Roman"/>
        </w:rPr>
        <w:t xml:space="preserve">Воспользуемся методом </w:t>
      </w:r>
      <w:r w:rsidR="00980B61" w:rsidRPr="00BE451C">
        <w:rPr>
          <w:rFonts w:ascii="Times New Roman" w:hAnsi="Times New Roman" w:cs="Times New Roman"/>
          <w:lang w:val="en-US"/>
        </w:rPr>
        <w:t>k</w:t>
      </w:r>
      <w:r w:rsidR="00980B61" w:rsidRPr="00BE451C">
        <w:rPr>
          <w:rFonts w:ascii="Times New Roman" w:hAnsi="Times New Roman" w:cs="Times New Roman"/>
        </w:rPr>
        <w:t>-средних</w:t>
      </w:r>
      <w:r w:rsidR="00A41E73" w:rsidRPr="00BE451C">
        <w:rPr>
          <w:rFonts w:ascii="Times New Roman" w:hAnsi="Times New Roman" w:cs="Times New Roman"/>
        </w:rPr>
        <w:t xml:space="preserve"> </w:t>
      </w:r>
      <w:r w:rsidR="00A34A81" w:rsidRPr="00BE451C">
        <w:rPr>
          <w:rFonts w:ascii="Times New Roman" w:hAnsi="Times New Roman" w:cs="Times New Roman"/>
        </w:rPr>
        <w:t>[4</w:t>
      </w:r>
      <w:r w:rsidR="00A41E73" w:rsidRPr="00BE451C">
        <w:rPr>
          <w:rFonts w:ascii="Times New Roman" w:hAnsi="Times New Roman" w:cs="Times New Roman"/>
        </w:rPr>
        <w:t>]</w:t>
      </w:r>
      <w:r w:rsidR="00980B61" w:rsidRPr="00BE451C">
        <w:rPr>
          <w:rFonts w:ascii="Times New Roman" w:hAnsi="Times New Roman" w:cs="Times New Roman"/>
        </w:rPr>
        <w:t xml:space="preserve">, чтобы разбить рассматриваемое множество на кластеры. </w:t>
      </w:r>
      <w:r w:rsidR="004717D8" w:rsidRPr="00BE451C">
        <w:rPr>
          <w:rFonts w:ascii="Times New Roman" w:hAnsi="Times New Roman" w:cs="Times New Roman"/>
        </w:rPr>
        <w:t>Заранее определим, что кластеров будет пять.</w:t>
      </w:r>
      <w:r w:rsidR="00677DCB" w:rsidRPr="00BE451C">
        <w:rPr>
          <w:rFonts w:ascii="Times New Roman" w:hAnsi="Times New Roman" w:cs="Times New Roman"/>
        </w:rPr>
        <w:t xml:space="preserve"> </w:t>
      </w:r>
    </w:p>
    <w:p w:rsidR="00392979" w:rsidRPr="00BE451C" w:rsidRDefault="00392979" w:rsidP="00392979">
      <w:pPr>
        <w:pStyle w:val="a3"/>
        <w:spacing w:after="0" w:line="240" w:lineRule="auto"/>
        <w:ind w:left="0"/>
        <w:rPr>
          <w:rFonts w:ascii="Times New Roman" w:hAnsi="Times New Roman" w:cs="Times New Roman"/>
        </w:rPr>
      </w:pPr>
      <w:r w:rsidRPr="00BE451C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F7F514" wp14:editId="5481EB90">
            <wp:extent cx="5781575" cy="20990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18" cy="2097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7373" w:rsidRPr="00BE451C" w:rsidRDefault="00477373" w:rsidP="00477373">
      <w:pPr>
        <w:spacing w:after="0" w:line="240" w:lineRule="auto"/>
        <w:contextualSpacing/>
        <w:jc w:val="center"/>
        <w:rPr>
          <w:rFonts w:ascii="Times New Roman" w:eastAsia="Times New Roman" w:hAnsi="Times New Roman"/>
          <w:iCs/>
          <w:sz w:val="20"/>
          <w:szCs w:val="24"/>
          <w:lang w:eastAsia="ru-RU"/>
        </w:rPr>
      </w:pPr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Рис. 3 – </w:t>
      </w:r>
      <w:proofErr w:type="gramStart"/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>Температурных</w:t>
      </w:r>
      <w:proofErr w:type="gramEnd"/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 данные</w:t>
      </w:r>
      <w:r w:rsidR="008810FA"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 за 2008-2012</w:t>
      </w:r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 гг. </w:t>
      </w:r>
    </w:p>
    <w:p w:rsidR="00477373" w:rsidRPr="00BE451C" w:rsidRDefault="00477373" w:rsidP="00C7737C">
      <w:pPr>
        <w:contextualSpacing/>
        <w:jc w:val="center"/>
        <w:rPr>
          <w:rFonts w:ascii="Times New Roman" w:hAnsi="Times New Roman" w:cs="Times New Roman"/>
        </w:rPr>
      </w:pPr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>в пожароопасный период</w:t>
      </w:r>
    </w:p>
    <w:p w:rsidR="00AB729C" w:rsidRPr="00BE451C" w:rsidRDefault="00664175" w:rsidP="007C5048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Основная идея метода </w:t>
      </w:r>
      <w:r w:rsidRPr="00BE451C">
        <w:rPr>
          <w:rFonts w:ascii="Times New Roman" w:hAnsi="Times New Roman" w:cs="Times New Roman"/>
          <w:lang w:val="en-US"/>
        </w:rPr>
        <w:t>k</w:t>
      </w:r>
      <w:r w:rsidRPr="00BE451C">
        <w:rPr>
          <w:rFonts w:ascii="Times New Roman" w:hAnsi="Times New Roman" w:cs="Times New Roman"/>
        </w:rPr>
        <w:t xml:space="preserve">-средних заключается в том, что на каждой итерации </w:t>
      </w:r>
      <w:proofErr w:type="spellStart"/>
      <w:r w:rsidRPr="00BE451C">
        <w:rPr>
          <w:rFonts w:ascii="Times New Roman" w:hAnsi="Times New Roman" w:cs="Times New Roman"/>
        </w:rPr>
        <w:t>перевычисляется</w:t>
      </w:r>
      <w:proofErr w:type="spellEnd"/>
      <w:r w:rsidRPr="00BE451C">
        <w:rPr>
          <w:rFonts w:ascii="Times New Roman" w:hAnsi="Times New Roman" w:cs="Times New Roman"/>
        </w:rPr>
        <w:t xml:space="preserve">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</w:t>
      </w:r>
      <w:r w:rsidR="00764B83" w:rsidRPr="00BE451C">
        <w:rPr>
          <w:rFonts w:ascii="Times New Roman" w:hAnsi="Times New Roman" w:cs="Times New Roman"/>
        </w:rPr>
        <w:t xml:space="preserve">. Начальные центры масс выбираются случайно. </w:t>
      </w:r>
      <w:r w:rsidR="00E57FF6" w:rsidRPr="00BE451C">
        <w:rPr>
          <w:rFonts w:ascii="Times New Roman" w:hAnsi="Times New Roman" w:cs="Times New Roman"/>
        </w:rPr>
        <w:t>Действие алгоритма таково, что он стремится минимизировать суммарное квадратичное отклонение точек кластеров от центров этих кластеров</w:t>
      </w:r>
      <w:r w:rsidR="008B0A30" w:rsidRPr="00BE451C">
        <w:rPr>
          <w:rFonts w:ascii="Times New Roman" w:hAnsi="Times New Roman" w:cs="Times New Roman"/>
        </w:rPr>
        <w:t xml:space="preserve"> (3)</w:t>
      </w:r>
      <w:r w:rsidR="00E57FF6" w:rsidRPr="00BE451C">
        <w:rPr>
          <w:rFonts w:ascii="Times New Roman" w:hAnsi="Times New Roman" w:cs="Times New Roman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8"/>
        <w:gridCol w:w="473"/>
      </w:tblGrid>
      <w:tr w:rsidR="00BE451C" w:rsidRPr="00BE451C" w:rsidTr="00EA0B3E">
        <w:tc>
          <w:tcPr>
            <w:tcW w:w="9098" w:type="dxa"/>
          </w:tcPr>
          <w:p w:rsidR="002E11E8" w:rsidRPr="00BE451C" w:rsidRDefault="00F45CF8" w:rsidP="00C550B4">
            <w:pPr>
              <w:ind w:firstLine="426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V=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ϵ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eastAsia="Times New Roman" w:hAnsi="Cambria Math" w:cs="Times New Roman"/>
                    <w:lang w:eastAsia="ru-RU"/>
                  </w:rPr>
                  <m:t xml:space="preserve"> →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min</m:t>
                </m:r>
                <m:r>
                  <w:rPr>
                    <w:rFonts w:ascii="Cambria Math" w:eastAsia="Times New Roman" w:hAnsi="Cambria Math" w:cs="Times New Roman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473" w:type="dxa"/>
            <w:vAlign w:val="center"/>
          </w:tcPr>
          <w:p w:rsidR="002E11E8" w:rsidRPr="00BE451C" w:rsidRDefault="00F45CF8" w:rsidP="00EA0B3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="008B0A30" w:rsidRPr="00BE451C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2E11E8" w:rsidRPr="00BE451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</w:tbl>
    <w:p w:rsidR="00E57FF6" w:rsidRPr="00BE451C" w:rsidRDefault="00F45CF8" w:rsidP="00E57FF6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где</w:t>
      </w:r>
      <w:r w:rsidR="002B52A5"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2B52A5" w:rsidRPr="00BE451C">
        <w:rPr>
          <w:rFonts w:ascii="Times New Roman" w:eastAsia="Times New Roman" w:hAnsi="Times New Roman" w:cs="Times New Roman"/>
          <w:i/>
          <w:lang w:val="en-US" w:eastAsia="ru-RU"/>
        </w:rPr>
        <w:t>k</w:t>
      </w:r>
      <w:r w:rsidR="002B52A5" w:rsidRPr="00BE451C">
        <w:rPr>
          <w:rFonts w:ascii="Times New Roman" w:eastAsia="Times New Roman" w:hAnsi="Times New Roman" w:cs="Times New Roman"/>
          <w:lang w:eastAsia="ru-RU"/>
        </w:rPr>
        <w:t xml:space="preserve"> – число кластеров;</w:t>
      </w:r>
      <w:r w:rsidR="00926BFD" w:rsidRPr="00BE451C">
        <w:rPr>
          <w:rFonts w:ascii="Times New Roman" w:eastAsia="Times New Roman" w:hAnsi="Times New Roman" w:cs="Times New Roman"/>
          <w:lang w:eastAsia="ru-RU"/>
        </w:rPr>
        <w:t xml:space="preserve">  </w:t>
      </w:r>
      <w:r w:rsidR="002B52A5" w:rsidRPr="00BE451C">
        <w:rPr>
          <w:rFonts w:ascii="Times New Roman" w:eastAsia="Times New Roman" w:hAnsi="Times New Roman" w:cs="Times New Roman"/>
          <w:i/>
          <w:lang w:val="en-US" w:eastAsia="ru-RU"/>
        </w:rPr>
        <w:t>S</w:t>
      </w:r>
      <w:r w:rsidR="002B52A5" w:rsidRPr="00BE451C">
        <w:rPr>
          <w:rFonts w:ascii="Times New Roman" w:eastAsia="Times New Roman" w:hAnsi="Times New Roman" w:cs="Times New Roman"/>
          <w:i/>
          <w:vertAlign w:val="subscript"/>
          <w:lang w:val="en-US" w:eastAsia="ru-RU"/>
        </w:rPr>
        <w:t>i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2B52A5" w:rsidRPr="00BE451C">
        <w:rPr>
          <w:rFonts w:ascii="Times New Roman" w:eastAsia="Times New Roman" w:hAnsi="Times New Roman" w:cs="Times New Roman"/>
          <w:lang w:eastAsia="ru-RU"/>
        </w:rPr>
        <w:t>– полученные кластеры</w:t>
      </w:r>
      <w:r w:rsidR="00D73984" w:rsidRPr="00BE451C">
        <w:rPr>
          <w:rFonts w:ascii="Times New Roman" w:eastAsia="Times New Roman" w:hAnsi="Times New Roman" w:cs="Times New Roman"/>
          <w:lang w:eastAsia="ru-RU"/>
        </w:rPr>
        <w:t>;</w:t>
      </w:r>
      <w:r w:rsidR="00926BFD"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8B0A30" w:rsidRPr="00BE451C">
        <w:rPr>
          <w:rFonts w:ascii="Times New Roman" w:eastAsia="Times New Roman" w:hAnsi="Times New Roman" w:cs="Times New Roman"/>
          <w:i/>
          <w:lang w:val="en-US" w:eastAsia="ru-RU"/>
        </w:rPr>
        <w:t>a</w:t>
      </w:r>
      <w:r w:rsidR="008B0A30" w:rsidRPr="00BE451C">
        <w:rPr>
          <w:rFonts w:ascii="Times New Roman" w:eastAsia="Times New Roman" w:hAnsi="Times New Roman" w:cs="Times New Roman"/>
          <w:i/>
          <w:vertAlign w:val="subscript"/>
          <w:lang w:val="en-US" w:eastAsia="ru-RU"/>
        </w:rPr>
        <w:t>i</w:t>
      </w:r>
      <w:proofErr w:type="spellEnd"/>
      <w:r w:rsidR="008B0A30" w:rsidRPr="00BE451C">
        <w:rPr>
          <w:rFonts w:ascii="Times New Roman" w:eastAsia="Times New Roman" w:hAnsi="Times New Roman" w:cs="Times New Roman"/>
          <w:lang w:eastAsia="ru-RU"/>
        </w:rPr>
        <w:t xml:space="preserve"> – центры масс кластеров</w:t>
      </w:r>
    </w:p>
    <w:p w:rsidR="0044250F" w:rsidRPr="00BE451C" w:rsidRDefault="0044250F" w:rsidP="0044250F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Ряд температур, разбитый на </w:t>
      </w: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>кластеры представлен на</w:t>
      </w:r>
      <w:proofErr w:type="gramEnd"/>
      <w:r w:rsidRPr="00BE451C">
        <w:rPr>
          <w:rFonts w:ascii="Times New Roman" w:eastAsia="Times New Roman" w:hAnsi="Times New Roman" w:cs="Times New Roman"/>
          <w:lang w:eastAsia="ru-RU"/>
        </w:rPr>
        <w:t xml:space="preserve"> рис.4</w:t>
      </w:r>
      <w:r w:rsidR="00F11302" w:rsidRPr="00BE451C">
        <w:rPr>
          <w:rFonts w:ascii="Times New Roman" w:eastAsia="Times New Roman" w:hAnsi="Times New Roman" w:cs="Times New Roman"/>
          <w:lang w:eastAsia="ru-RU"/>
        </w:rPr>
        <w:t>.</w:t>
      </w:r>
    </w:p>
    <w:p w:rsidR="00946837" w:rsidRPr="00BE451C" w:rsidRDefault="00392979" w:rsidP="00392979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CF14BEE" wp14:editId="7FFADF05">
            <wp:extent cx="5808268" cy="2169651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70" cy="2173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090B" w:rsidRPr="00BE451C" w:rsidRDefault="00FA090B" w:rsidP="00FA090B">
      <w:pPr>
        <w:spacing w:after="0" w:line="240" w:lineRule="auto"/>
        <w:contextualSpacing/>
        <w:jc w:val="center"/>
        <w:rPr>
          <w:rFonts w:ascii="Times New Roman" w:eastAsia="Times New Roman" w:hAnsi="Times New Roman"/>
          <w:iCs/>
          <w:sz w:val="20"/>
          <w:szCs w:val="24"/>
          <w:lang w:eastAsia="ru-RU"/>
        </w:rPr>
      </w:pPr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Рис. 4 – </w:t>
      </w:r>
      <w:proofErr w:type="gramStart"/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>Температурных</w:t>
      </w:r>
      <w:proofErr w:type="gramEnd"/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 данные за 2008-2012 гг. </w:t>
      </w:r>
    </w:p>
    <w:p w:rsidR="00FA090B" w:rsidRPr="00BE451C" w:rsidRDefault="00895BFB" w:rsidP="00FA090B">
      <w:pPr>
        <w:contextualSpacing/>
        <w:jc w:val="center"/>
        <w:rPr>
          <w:rFonts w:ascii="Times New Roman" w:hAnsi="Times New Roman" w:cs="Times New Roman"/>
        </w:rPr>
      </w:pPr>
      <w:proofErr w:type="gramStart"/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>разбитые</w:t>
      </w:r>
      <w:proofErr w:type="gramEnd"/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 по кластерам</w:t>
      </w:r>
    </w:p>
    <w:p w:rsidR="00946837" w:rsidRPr="00BE451C" w:rsidRDefault="00946837" w:rsidP="0044250F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Каждому кластеру </w:t>
      </w:r>
      <w:r w:rsidR="008B0A30" w:rsidRPr="00BE451C">
        <w:rPr>
          <w:rFonts w:ascii="Times New Roman" w:eastAsia="Times New Roman" w:hAnsi="Times New Roman" w:cs="Times New Roman"/>
          <w:lang w:eastAsia="ru-RU"/>
        </w:rPr>
        <w:t>имеет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название </w:t>
      </w:r>
      <w:r w:rsidR="00301F90" w:rsidRPr="00BE451C">
        <w:rPr>
          <w:rFonts w:ascii="Times New Roman" w:eastAsia="Times New Roman" w:hAnsi="Times New Roman" w:cs="Times New Roman"/>
          <w:lang w:eastAsia="ru-RU"/>
        </w:rPr>
        <w:t xml:space="preserve">схожее с названием </w:t>
      </w:r>
      <w:r w:rsidR="003B7FED" w:rsidRPr="00BE451C">
        <w:rPr>
          <w:rFonts w:ascii="Times New Roman" w:eastAsia="Times New Roman" w:hAnsi="Times New Roman" w:cs="Times New Roman"/>
          <w:lang w:eastAsia="ru-RU"/>
        </w:rPr>
        <w:t>соответствующего терма лингвистической переменной</w:t>
      </w:r>
      <w:r w:rsidR="00C1669C" w:rsidRPr="00BE451C">
        <w:rPr>
          <w:rFonts w:ascii="Times New Roman" w:eastAsia="Times New Roman" w:hAnsi="Times New Roman" w:cs="Times New Roman"/>
          <w:lang w:eastAsia="ru-RU"/>
        </w:rPr>
        <w:t xml:space="preserve"> «</w:t>
      </w:r>
      <w:r w:rsidR="003B7FED" w:rsidRPr="00BE451C">
        <w:rPr>
          <w:rFonts w:ascii="Times New Roman" w:eastAsia="Times New Roman" w:hAnsi="Times New Roman" w:cs="Times New Roman"/>
          <w:lang w:eastAsia="ru-RU"/>
        </w:rPr>
        <w:t>Температура окружающей среды</w:t>
      </w:r>
      <w:r w:rsidR="008B0A30" w:rsidRPr="00BE451C">
        <w:rPr>
          <w:rFonts w:ascii="Times New Roman" w:eastAsia="Times New Roman" w:hAnsi="Times New Roman" w:cs="Times New Roman"/>
          <w:lang w:eastAsia="ru-RU"/>
        </w:rPr>
        <w:t>», 1-й</w:t>
      </w:r>
      <w:r w:rsidR="00C1669C" w:rsidRPr="00BE451C">
        <w:rPr>
          <w:rFonts w:ascii="Times New Roman" w:eastAsia="Times New Roman" w:hAnsi="Times New Roman" w:cs="Times New Roman"/>
          <w:lang w:eastAsia="ru-RU"/>
        </w:rPr>
        <w:t xml:space="preserve"> – </w:t>
      </w:r>
      <w:r w:rsidR="003B7FED" w:rsidRPr="00BE451C">
        <w:rPr>
          <w:rFonts w:ascii="Times New Roman" w:eastAsia="Times New Roman" w:hAnsi="Times New Roman" w:cs="Times New Roman"/>
          <w:lang w:eastAsia="ru-RU"/>
        </w:rPr>
        <w:t>«</w:t>
      </w:r>
      <w:r w:rsidR="00C1669C" w:rsidRPr="00BE451C">
        <w:rPr>
          <w:rFonts w:ascii="Times New Roman" w:eastAsia="Times New Roman" w:hAnsi="Times New Roman" w:cs="Times New Roman"/>
          <w:lang w:eastAsia="ru-RU"/>
        </w:rPr>
        <w:t>Низкая</w:t>
      </w:r>
      <w:r w:rsidR="003B7FED" w:rsidRPr="00BE451C">
        <w:rPr>
          <w:rFonts w:ascii="Times New Roman" w:eastAsia="Times New Roman" w:hAnsi="Times New Roman" w:cs="Times New Roman"/>
          <w:lang w:eastAsia="ru-RU"/>
        </w:rPr>
        <w:t>»</w:t>
      </w:r>
      <w:r w:rsidR="00C1669C" w:rsidRPr="00BE451C">
        <w:rPr>
          <w:rFonts w:ascii="Times New Roman" w:eastAsia="Times New Roman" w:hAnsi="Times New Roman" w:cs="Times New Roman"/>
          <w:lang w:eastAsia="ru-RU"/>
        </w:rPr>
        <w:t>,</w:t>
      </w:r>
      <w:r w:rsidR="008B0A30" w:rsidRPr="00BE451C">
        <w:rPr>
          <w:rFonts w:ascii="Times New Roman" w:eastAsia="Times New Roman" w:hAnsi="Times New Roman" w:cs="Times New Roman"/>
          <w:lang w:eastAsia="ru-RU"/>
        </w:rPr>
        <w:t xml:space="preserve"> 2-й</w:t>
      </w:r>
      <w:r w:rsidR="003B7FED" w:rsidRPr="00BE451C">
        <w:rPr>
          <w:rFonts w:ascii="Times New Roman" w:eastAsia="Times New Roman" w:hAnsi="Times New Roman" w:cs="Times New Roman"/>
          <w:lang w:eastAsia="ru-RU"/>
        </w:rPr>
        <w:t xml:space="preserve"> – «П</w:t>
      </w:r>
      <w:r w:rsidR="00C1669C" w:rsidRPr="00BE451C">
        <w:rPr>
          <w:rFonts w:ascii="Times New Roman" w:eastAsia="Times New Roman" w:hAnsi="Times New Roman" w:cs="Times New Roman"/>
          <w:lang w:eastAsia="ru-RU"/>
        </w:rPr>
        <w:t>ереходная</w:t>
      </w:r>
      <w:r w:rsidR="003B7FED" w:rsidRPr="00BE451C">
        <w:rPr>
          <w:rFonts w:ascii="Times New Roman" w:eastAsia="Times New Roman" w:hAnsi="Times New Roman" w:cs="Times New Roman"/>
          <w:lang w:eastAsia="ru-RU"/>
        </w:rPr>
        <w:t>» и т.д. Будем говорить, что если отдельно выбранное значение температуры</w:t>
      </w:r>
      <w:r w:rsidR="00072671" w:rsidRPr="00BE451C">
        <w:rPr>
          <w:rFonts w:ascii="Times New Roman" w:eastAsia="Times New Roman" w:hAnsi="Times New Roman" w:cs="Times New Roman"/>
          <w:lang w:eastAsia="ru-RU"/>
        </w:rPr>
        <w:t xml:space="preserve"> попадает в </w:t>
      </w:r>
      <w:r w:rsidR="00072671" w:rsidRPr="00BE451C">
        <w:rPr>
          <w:rFonts w:ascii="Times New Roman" w:eastAsia="Times New Roman" w:hAnsi="Times New Roman" w:cs="Times New Roman"/>
          <w:lang w:val="en-US" w:eastAsia="ru-RU"/>
        </w:rPr>
        <w:t>i</w:t>
      </w:r>
      <w:r w:rsidR="00072671" w:rsidRPr="00BE451C">
        <w:rPr>
          <w:rFonts w:ascii="Times New Roman" w:eastAsia="Times New Roman" w:hAnsi="Times New Roman" w:cs="Times New Roman"/>
          <w:lang w:eastAsia="ru-RU"/>
        </w:rPr>
        <w:t>-</w:t>
      </w:r>
      <w:r w:rsidR="008B0A30" w:rsidRPr="00BE451C">
        <w:rPr>
          <w:rFonts w:ascii="Times New Roman" w:eastAsia="Times New Roman" w:hAnsi="Times New Roman" w:cs="Times New Roman"/>
          <w:lang w:eastAsia="ru-RU"/>
        </w:rPr>
        <w:t>й кластер, то в табл.</w:t>
      </w:r>
      <w:r w:rsidR="00072671" w:rsidRPr="00BE451C">
        <w:rPr>
          <w:rFonts w:ascii="Times New Roman" w:eastAsia="Times New Roman" w:hAnsi="Times New Roman" w:cs="Times New Roman"/>
          <w:lang w:eastAsia="ru-RU"/>
        </w:rPr>
        <w:t xml:space="preserve"> 2</w:t>
      </w:r>
      <w:r w:rsidR="00EE1295" w:rsidRPr="00BE451C">
        <w:rPr>
          <w:rFonts w:ascii="Times New Roman" w:eastAsia="Times New Roman" w:hAnsi="Times New Roman" w:cs="Times New Roman"/>
          <w:lang w:eastAsia="ru-RU"/>
        </w:rPr>
        <w:t xml:space="preserve"> записываем имя этого кластера (т.е. в отличи</w:t>
      </w:r>
      <w:proofErr w:type="gramStart"/>
      <w:r w:rsidR="00EE1295" w:rsidRPr="00BE451C">
        <w:rPr>
          <w:rFonts w:ascii="Times New Roman" w:eastAsia="Times New Roman" w:hAnsi="Times New Roman" w:cs="Times New Roman"/>
          <w:lang w:eastAsia="ru-RU"/>
        </w:rPr>
        <w:t>и</w:t>
      </w:r>
      <w:proofErr w:type="gramEnd"/>
      <w:r w:rsidR="00EE1295" w:rsidRPr="00BE451C">
        <w:rPr>
          <w:rFonts w:ascii="Times New Roman" w:eastAsia="Times New Roman" w:hAnsi="Times New Roman" w:cs="Times New Roman"/>
          <w:lang w:eastAsia="ru-RU"/>
        </w:rPr>
        <w:t xml:space="preserve"> от рассмотренного выше варианта, перевод численных значений в</w:t>
      </w:r>
      <w:r w:rsidR="00F122E3" w:rsidRPr="00BE451C">
        <w:rPr>
          <w:rFonts w:ascii="Times New Roman" w:eastAsia="Times New Roman" w:hAnsi="Times New Roman" w:cs="Times New Roman"/>
          <w:lang w:eastAsia="ru-RU"/>
        </w:rPr>
        <w:t xml:space="preserve"> нечеткие производится без построения термов ЛП и расчета функций принадлежности).</w:t>
      </w:r>
      <w:r w:rsidR="008B0A30" w:rsidRPr="00BE451C">
        <w:rPr>
          <w:rFonts w:ascii="Times New Roman" w:eastAsia="Times New Roman" w:hAnsi="Times New Roman" w:cs="Times New Roman"/>
          <w:lang w:eastAsia="ru-RU"/>
        </w:rPr>
        <w:t xml:space="preserve"> Попадание в определенный кластер позволяет отнести указанное значение к соответствующему терму.</w:t>
      </w:r>
    </w:p>
    <w:p w:rsidR="007A4C1D" w:rsidRPr="00BE451C" w:rsidRDefault="00301F90" w:rsidP="0044250F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На конечной итерации </w:t>
      </w:r>
      <w:r w:rsidR="008D0876" w:rsidRPr="00BE451C">
        <w:rPr>
          <w:rFonts w:ascii="Times New Roman" w:eastAsia="Times New Roman" w:hAnsi="Times New Roman" w:cs="Times New Roman"/>
          <w:lang w:eastAsia="ru-RU"/>
        </w:rPr>
        <w:t xml:space="preserve">метода </w:t>
      </w:r>
      <w:r w:rsidR="008D0876" w:rsidRPr="00BE451C">
        <w:rPr>
          <w:rFonts w:ascii="Times New Roman" w:eastAsia="Times New Roman" w:hAnsi="Times New Roman" w:cs="Times New Roman"/>
          <w:lang w:val="en-US" w:eastAsia="ru-RU"/>
        </w:rPr>
        <w:t>k</w:t>
      </w:r>
      <w:r w:rsidR="008D0876" w:rsidRPr="00BE451C">
        <w:rPr>
          <w:rFonts w:ascii="Times New Roman" w:eastAsia="Times New Roman" w:hAnsi="Times New Roman" w:cs="Times New Roman"/>
          <w:lang w:eastAsia="ru-RU"/>
        </w:rPr>
        <w:t>-средних были получены уточненные значени</w:t>
      </w:r>
      <w:r w:rsidR="007A4C1D" w:rsidRPr="00BE451C">
        <w:rPr>
          <w:rFonts w:ascii="Times New Roman" w:eastAsia="Times New Roman" w:hAnsi="Times New Roman" w:cs="Times New Roman"/>
          <w:lang w:eastAsia="ru-RU"/>
        </w:rPr>
        <w:t xml:space="preserve">я центров масс кластеров. </w:t>
      </w:r>
    </w:p>
    <w:p w:rsidR="00301F90" w:rsidRPr="00BE451C" w:rsidRDefault="007A4C1D" w:rsidP="0044250F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Далее рассматривается отдельно каждый кластер (рис. 5). Рассчитывается нормированное </w:t>
      </w:r>
      <w:r w:rsidR="008D0876" w:rsidRPr="00BE451C">
        <w:rPr>
          <w:rFonts w:ascii="Times New Roman" w:eastAsia="Times New Roman" w:hAnsi="Times New Roman" w:cs="Times New Roman"/>
          <w:lang w:eastAsia="ru-RU"/>
        </w:rPr>
        <w:t>расстояние точек кластера до его центра масс</w:t>
      </w:r>
      <w:r w:rsidR="00061C6C" w:rsidRPr="00BE451C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BE451C">
        <w:rPr>
          <w:rFonts w:ascii="Times New Roman" w:eastAsia="Times New Roman" w:hAnsi="Times New Roman" w:cs="Times New Roman"/>
          <w:lang w:eastAsia="ru-RU"/>
        </w:rPr>
        <w:t>вычтенное</w:t>
      </w:r>
      <w:r w:rsidR="00895BFB" w:rsidRPr="00BE451C">
        <w:rPr>
          <w:rFonts w:ascii="Times New Roman" w:eastAsia="Times New Roman" w:hAnsi="Times New Roman" w:cs="Times New Roman"/>
          <w:lang w:eastAsia="ru-RU"/>
        </w:rPr>
        <w:t xml:space="preserve"> из единицы 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по формуле </w:t>
      </w:r>
      <w:r w:rsidR="008B0A30" w:rsidRPr="00BE451C">
        <w:rPr>
          <w:rFonts w:ascii="Times New Roman" w:eastAsia="Times New Roman" w:hAnsi="Times New Roman" w:cs="Times New Roman"/>
          <w:lang w:eastAsia="ru-RU"/>
        </w:rPr>
        <w:t>(4</w:t>
      </w:r>
      <w:r w:rsidR="00061C6C" w:rsidRPr="00BE451C">
        <w:rPr>
          <w:rFonts w:ascii="Times New Roman" w:eastAsia="Times New Roman" w:hAnsi="Times New Roman" w:cs="Times New Roman"/>
          <w:lang w:eastAsia="ru-RU"/>
        </w:rPr>
        <w:t>).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8"/>
        <w:gridCol w:w="473"/>
      </w:tblGrid>
      <w:tr w:rsidR="00BE451C" w:rsidRPr="00BE451C" w:rsidTr="00EA0B3E">
        <w:tc>
          <w:tcPr>
            <w:tcW w:w="9098" w:type="dxa"/>
          </w:tcPr>
          <w:p w:rsidR="007452C7" w:rsidRPr="00BE451C" w:rsidRDefault="00757489" w:rsidP="006A2A46">
            <w:pPr>
              <w:ind w:firstLine="426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ϵ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 w:eastAsia="ru-RU"/>
                              </w:rPr>
                              <m:t>max⁡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lang w:val="en-US" w:eastAsia="ru-RU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)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eastAsia="Times New Roman" w:hAnsi="Cambria Math" w:cs="Times New Roman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ϵ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73" w:type="dxa"/>
            <w:vAlign w:val="center"/>
          </w:tcPr>
          <w:p w:rsidR="007452C7" w:rsidRPr="00BE451C" w:rsidRDefault="007452C7" w:rsidP="00EA0B3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="008B0A30" w:rsidRPr="00BE451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</w:tbl>
    <w:p w:rsidR="007C5048" w:rsidRPr="00BE451C" w:rsidRDefault="00274DBD" w:rsidP="00274DBD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lastRenderedPageBreak/>
        <w:t xml:space="preserve">Полученные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j</m:t>
            </m:r>
          </m:sub>
        </m:sSub>
      </m:oMath>
      <w:r w:rsidRPr="00BE451C">
        <w:rPr>
          <w:rFonts w:ascii="Times New Roman" w:eastAsia="Times New Roman" w:hAnsi="Times New Roman" w:cs="Times New Roman"/>
          <w:i/>
          <w:vertAlign w:val="subscript"/>
          <w:lang w:eastAsia="ru-RU"/>
        </w:rPr>
        <w:t xml:space="preserve"> </w:t>
      </w:r>
      <w:r w:rsidRPr="00BE451C">
        <w:rPr>
          <w:rFonts w:ascii="Times New Roman" w:eastAsia="Times New Roman" w:hAnsi="Times New Roman" w:cs="Times New Roman"/>
          <w:lang w:eastAsia="ru-RU"/>
        </w:rPr>
        <w:t>для каждого</w:t>
      </w:r>
      <w:r w:rsidR="008B0A30" w:rsidRPr="00BE451C">
        <w:rPr>
          <w:rFonts w:ascii="Times New Roman" w:eastAsia="Times New Roman" w:hAnsi="Times New Roman" w:cs="Times New Roman"/>
          <w:lang w:eastAsia="ru-RU"/>
        </w:rPr>
        <w:t xml:space="preserve"> кластера отображаются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в системе координат </w:t>
      </w:r>
      <w:r w:rsidR="001239EB" w:rsidRPr="00BE451C">
        <w:rPr>
          <w:rFonts w:ascii="Times New Roman" w:eastAsia="Times New Roman" w:hAnsi="Times New Roman" w:cs="Times New Roman"/>
          <w:lang w:eastAsia="ru-RU"/>
        </w:rPr>
        <w:t>(</w:t>
      </w:r>
      <w:r w:rsidR="001239EB" w:rsidRPr="00BE451C">
        <w:rPr>
          <w:rFonts w:ascii="Times New Roman" w:eastAsia="Times New Roman" w:hAnsi="Times New Roman" w:cs="Times New Roman"/>
          <w:lang w:val="en-US" w:eastAsia="ru-RU"/>
        </w:rPr>
        <w:t>T</w:t>
      </w:r>
      <w:r w:rsidR="001239EB" w:rsidRPr="00BE451C">
        <w:rPr>
          <w:rFonts w:ascii="Times New Roman" w:eastAsia="Times New Roman" w:hAnsi="Times New Roman" w:cs="Times New Roman"/>
          <w:lang w:eastAsia="ru-RU"/>
        </w:rPr>
        <w:t>,</w:t>
      </w:r>
      <w:r w:rsidR="001239EB" w:rsidRPr="00BE451C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j</m:t>
            </m:r>
          </m:sub>
        </m:sSub>
      </m:oMath>
      <w:r w:rsidR="001239EB" w:rsidRPr="00BE451C">
        <w:rPr>
          <w:rFonts w:ascii="Times New Roman" w:eastAsia="Times New Roman" w:hAnsi="Times New Roman" w:cs="Times New Roman"/>
          <w:i/>
          <w:lang w:eastAsia="ru-RU"/>
        </w:rPr>
        <w:t>).</w:t>
      </w:r>
      <w:r w:rsidR="00161154" w:rsidRPr="00BE451C">
        <w:rPr>
          <w:rFonts w:ascii="Times New Roman" w:eastAsia="Times New Roman" w:hAnsi="Times New Roman" w:cs="Times New Roman"/>
          <w:lang w:eastAsia="ru-RU"/>
        </w:rPr>
        <w:t>Т.е. эта операция позволила расположить значения температуры по степени близости к ядру</w:t>
      </w:r>
      <w:r w:rsidR="007A4C1D" w:rsidRPr="00BE451C">
        <w:rPr>
          <w:rFonts w:ascii="Times New Roman" w:eastAsia="Times New Roman" w:hAnsi="Times New Roman" w:cs="Times New Roman"/>
          <w:lang w:eastAsia="ru-RU"/>
        </w:rPr>
        <w:t xml:space="preserve"> кластера. Вычисленные расстояния представлены на рис. 6.</w:t>
      </w:r>
    </w:p>
    <w:p w:rsidR="008C6346" w:rsidRPr="00BE451C" w:rsidRDefault="000E438B" w:rsidP="008C6346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i/>
          <w:lang w:eastAsia="ru-RU"/>
        </w:rPr>
      </w:pPr>
      <w:r w:rsidRPr="00BE451C">
        <w:rPr>
          <w:rFonts w:ascii="Times New Roman" w:eastAsia="Times New Roman" w:hAnsi="Times New Roman" w:cs="Times New Roman"/>
          <w:b/>
          <w:i/>
          <w:noProof/>
          <w:lang w:eastAsia="ru-RU"/>
        </w:rPr>
        <w:drawing>
          <wp:inline distT="0" distB="0" distL="0" distR="0" wp14:anchorId="4DA7866C" wp14:editId="2EDCBC65">
            <wp:extent cx="5744111" cy="1843430"/>
            <wp:effectExtent l="0" t="0" r="952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522" cy="1850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EF3" w:rsidRPr="00BE451C" w:rsidRDefault="00734EF3" w:rsidP="00734EF3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>Рис. 5 – Кластер «Переходная»</w:t>
      </w:r>
    </w:p>
    <w:p w:rsidR="008C6346" w:rsidRPr="00BE451C" w:rsidRDefault="008C6346" w:rsidP="008C6346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i/>
          <w:lang w:eastAsia="ru-RU"/>
        </w:rPr>
      </w:pPr>
    </w:p>
    <w:p w:rsidR="008C6346" w:rsidRPr="00BE451C" w:rsidRDefault="00D046FF" w:rsidP="00D046FF">
      <w:pPr>
        <w:pStyle w:val="a3"/>
        <w:tabs>
          <w:tab w:val="left" w:pos="142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i/>
          <w:lang w:eastAsia="ru-RU"/>
        </w:rPr>
      </w:pPr>
      <w:r w:rsidRPr="00BE451C">
        <w:rPr>
          <w:rFonts w:ascii="Times New Roman" w:eastAsia="Times New Roman" w:hAnsi="Times New Roman" w:cs="Times New Roman"/>
          <w:b/>
          <w:i/>
          <w:noProof/>
          <w:lang w:eastAsia="ru-RU"/>
        </w:rPr>
        <w:drawing>
          <wp:inline distT="0" distB="0" distL="0" distR="0" wp14:anchorId="55B0AB18" wp14:editId="75A09693">
            <wp:extent cx="5742432" cy="21011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86" cy="2100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EF3" w:rsidRPr="00BE451C" w:rsidRDefault="00734EF3" w:rsidP="00734EF3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>Рис. 6 – Кластер «Переходная»</w:t>
      </w:r>
      <w:r w:rsidR="00F22CD0"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 сортированный по близости</w:t>
      </w:r>
      <w:r w:rsidR="008B0A30"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 точек</w:t>
      </w:r>
      <w:r w:rsidR="00F22CD0" w:rsidRPr="00BE451C">
        <w:rPr>
          <w:rFonts w:ascii="Times New Roman" w:eastAsia="Times New Roman" w:hAnsi="Times New Roman"/>
          <w:iCs/>
          <w:sz w:val="20"/>
          <w:szCs w:val="24"/>
          <w:lang w:eastAsia="ru-RU"/>
        </w:rPr>
        <w:t xml:space="preserve"> к центру масс</w:t>
      </w:r>
    </w:p>
    <w:p w:rsidR="00FD74D8" w:rsidRPr="00BE451C" w:rsidRDefault="00FD74D8" w:rsidP="00734EF3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B0A30" w:rsidRPr="00BE451C" w:rsidRDefault="00926BFD" w:rsidP="007A4C1D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Количество кластеров для множества соответствует количеству термов лингвистической переменной. </w:t>
      </w:r>
      <w:r w:rsidR="00E37E74" w:rsidRPr="00BE451C">
        <w:rPr>
          <w:rFonts w:ascii="Times New Roman" w:eastAsia="Times New Roman" w:hAnsi="Times New Roman" w:cs="Times New Roman"/>
          <w:lang w:eastAsia="ru-RU"/>
        </w:rPr>
        <w:t>Эти</w:t>
      </w:r>
      <w:r w:rsidR="008B0A30" w:rsidRPr="00BE451C">
        <w:rPr>
          <w:rFonts w:ascii="Times New Roman" w:eastAsia="Times New Roman" w:hAnsi="Times New Roman" w:cs="Times New Roman"/>
          <w:lang w:eastAsia="ru-RU"/>
        </w:rPr>
        <w:t xml:space="preserve"> кластеры </w:t>
      </w:r>
      <w:r w:rsidR="00E37E74" w:rsidRPr="00BE451C">
        <w:rPr>
          <w:rFonts w:ascii="Times New Roman" w:eastAsia="Times New Roman" w:hAnsi="Times New Roman" w:cs="Times New Roman"/>
          <w:lang w:eastAsia="ru-RU"/>
        </w:rPr>
        <w:t>можно использовать</w:t>
      </w:r>
      <w:r w:rsidR="008B0A30" w:rsidRPr="00BE451C">
        <w:rPr>
          <w:rFonts w:ascii="Times New Roman" w:eastAsia="Times New Roman" w:hAnsi="Times New Roman" w:cs="Times New Roman"/>
          <w:lang w:eastAsia="ru-RU"/>
        </w:rPr>
        <w:t xml:space="preserve"> для построения термов соответствующих лингвистических переменных. Предлагается провести аппроксимацию каждого кластера функцией вида: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8"/>
        <w:gridCol w:w="473"/>
      </w:tblGrid>
      <w:tr w:rsidR="00BE451C" w:rsidRPr="00BE451C" w:rsidTr="00927BD0">
        <w:tc>
          <w:tcPr>
            <w:tcW w:w="9098" w:type="dxa"/>
          </w:tcPr>
          <w:p w:rsidR="007A4C1D" w:rsidRPr="00BE451C" w:rsidRDefault="007A4C1D" w:rsidP="00927BD0">
            <w:pPr>
              <w:ind w:firstLine="426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*b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 w:eastAsia="ru-RU"/>
                              </w:rPr>
                              <m:t>(x-a)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 w:eastAsia="ru-RU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473" w:type="dxa"/>
            <w:vAlign w:val="center"/>
          </w:tcPr>
          <w:p w:rsidR="007A4C1D" w:rsidRPr="00BE451C" w:rsidRDefault="007A4C1D" w:rsidP="00927BD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BE451C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</w:tbl>
    <w:p w:rsidR="008B0A30" w:rsidRPr="00BE451C" w:rsidRDefault="008B0A30" w:rsidP="007A4C1D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Поскольку каждый кластер ставится в соответствие терму ЛП, полученную функцию можно представить в виде функции принадлежности соответствующего терма</w:t>
      </w:r>
      <w:proofErr w:type="gramStart"/>
      <w:r w:rsidRPr="00BE451C">
        <w:rPr>
          <w:rFonts w:ascii="Times New Roman" w:eastAsia="Times New Roman" w:hAnsi="Times New Roman" w:cs="Times New Roman"/>
          <w:lang w:eastAsia="ru-RU"/>
        </w:rPr>
        <w:t xml:space="preserve"> .</w:t>
      </w:r>
      <w:proofErr w:type="gramEnd"/>
    </w:p>
    <w:p w:rsidR="008B0A30" w:rsidRPr="00BE451C" w:rsidRDefault="008B0A30" w:rsidP="007A4C1D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>Функция вида (4) выбрана в соответствии с тем, чтобы не образовалось «пустых мест» в определении лингвистической переменной, в которых не будет определен ни один терм</w:t>
      </w:r>
      <w:r w:rsidR="005B6F12" w:rsidRPr="00BE451C">
        <w:rPr>
          <w:rFonts w:ascii="Times New Roman" w:eastAsia="Times New Roman" w:hAnsi="Times New Roman" w:cs="Times New Roman"/>
          <w:lang w:eastAsia="ru-RU"/>
        </w:rPr>
        <w:t xml:space="preserve"> (так </w:t>
      </w:r>
      <w:proofErr w:type="gramStart"/>
      <w:r w:rsidR="005B6F12" w:rsidRPr="00BE451C">
        <w:rPr>
          <w:rFonts w:ascii="Times New Roman" w:eastAsia="Times New Roman" w:hAnsi="Times New Roman" w:cs="Times New Roman"/>
          <w:lang w:eastAsia="ru-RU"/>
        </w:rPr>
        <w:t>например</w:t>
      </w:r>
      <w:proofErr w:type="gramEnd"/>
      <w:r w:rsidR="005B6F12" w:rsidRPr="00BE451C">
        <w:rPr>
          <w:rFonts w:ascii="Times New Roman" w:eastAsia="Times New Roman" w:hAnsi="Times New Roman" w:cs="Times New Roman"/>
          <w:lang w:eastAsia="ru-RU"/>
        </w:rPr>
        <w:t xml:space="preserve"> будет, если аппроксимировать линейной функцией)</w:t>
      </w:r>
      <w:r w:rsidRPr="00BE451C">
        <w:rPr>
          <w:rFonts w:ascii="Times New Roman" w:eastAsia="Times New Roman" w:hAnsi="Times New Roman" w:cs="Times New Roman"/>
          <w:lang w:eastAsia="ru-RU"/>
        </w:rPr>
        <w:t>.</w:t>
      </w:r>
    </w:p>
    <w:p w:rsidR="00A94279" w:rsidRPr="00BE451C" w:rsidRDefault="00A94279" w:rsidP="007A4C1D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</w:p>
    <w:p w:rsidR="007C5048" w:rsidRPr="00BE451C" w:rsidRDefault="007C5048" w:rsidP="007C5048">
      <w:pPr>
        <w:pStyle w:val="a3"/>
        <w:numPr>
          <w:ilvl w:val="0"/>
          <w:numId w:val="9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b/>
          <w:i/>
          <w:lang w:eastAsia="ru-RU"/>
        </w:rPr>
      </w:pPr>
      <w:r w:rsidRPr="00BE451C">
        <w:rPr>
          <w:rFonts w:ascii="Times New Roman" w:eastAsia="Times New Roman" w:hAnsi="Times New Roman" w:cs="Times New Roman"/>
          <w:b/>
          <w:i/>
          <w:lang w:eastAsia="ru-RU"/>
        </w:rPr>
        <w:t>Автоматизация построения продукционных правил</w:t>
      </w:r>
    </w:p>
    <w:p w:rsidR="00E07B1D" w:rsidRPr="00BE451C" w:rsidRDefault="00E07B1D" w:rsidP="00A41E73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Для решения задачи автоматизации построения продукционных правил вида (1) предлагается решить задачу </w:t>
      </w:r>
      <w:r w:rsidRPr="00BE451C">
        <w:rPr>
          <w:rFonts w:ascii="Times New Roman" w:hAnsi="Times New Roman" w:cs="Times New Roman"/>
          <w:lang w:val="en-US"/>
        </w:rPr>
        <w:t>Data</w:t>
      </w:r>
      <w:r w:rsidRPr="00BE451C">
        <w:rPr>
          <w:rFonts w:ascii="Times New Roman" w:hAnsi="Times New Roman" w:cs="Times New Roman"/>
        </w:rPr>
        <w:t xml:space="preserve"> </w:t>
      </w:r>
      <w:r w:rsidRPr="00BE451C">
        <w:rPr>
          <w:rFonts w:ascii="Times New Roman" w:hAnsi="Times New Roman" w:cs="Times New Roman"/>
          <w:lang w:val="en-US"/>
        </w:rPr>
        <w:t>mining</w:t>
      </w:r>
      <w:r w:rsidRPr="00BE451C">
        <w:rPr>
          <w:rFonts w:ascii="Times New Roman" w:hAnsi="Times New Roman" w:cs="Times New Roman"/>
        </w:rPr>
        <w:t xml:space="preserve"> </w:t>
      </w:r>
      <w:r w:rsidR="00A34A81" w:rsidRPr="00BE451C">
        <w:rPr>
          <w:rFonts w:ascii="Times New Roman" w:hAnsi="Times New Roman" w:cs="Times New Roman"/>
        </w:rPr>
        <w:t>[5</w:t>
      </w:r>
      <w:r w:rsidR="00A41E73" w:rsidRPr="00BE451C">
        <w:rPr>
          <w:rFonts w:ascii="Times New Roman" w:hAnsi="Times New Roman" w:cs="Times New Roman"/>
        </w:rPr>
        <w:t xml:space="preserve">] </w:t>
      </w:r>
      <w:r w:rsidRPr="00BE451C">
        <w:rPr>
          <w:rFonts w:ascii="Times New Roman" w:hAnsi="Times New Roman" w:cs="Times New Roman"/>
        </w:rPr>
        <w:t>– поиска ассоциативных связей.</w:t>
      </w:r>
    </w:p>
    <w:p w:rsidR="00F64C56" w:rsidRPr="00BE451C" w:rsidRDefault="008C0147" w:rsidP="004C6D54">
      <w:pPr>
        <w:spacing w:after="0" w:line="240" w:lineRule="auto"/>
        <w:ind w:firstLine="709"/>
        <w:rPr>
          <w:rFonts w:ascii="Times New Roman" w:hAnsi="Times New Roman" w:cs="Times New Roman"/>
          <w:i/>
        </w:rPr>
      </w:pPr>
      <w:r w:rsidRPr="00BE451C">
        <w:rPr>
          <w:rFonts w:ascii="Times New Roman" w:hAnsi="Times New Roman" w:cs="Times New Roman"/>
          <w:i/>
        </w:rPr>
        <w:t>П</w:t>
      </w:r>
      <w:r w:rsidR="00F64C56" w:rsidRPr="00BE451C">
        <w:rPr>
          <w:rFonts w:ascii="Times New Roman" w:hAnsi="Times New Roman" w:cs="Times New Roman"/>
          <w:i/>
        </w:rPr>
        <w:t>остановка задачи</w:t>
      </w:r>
      <w:r w:rsidR="00201709" w:rsidRPr="00BE451C">
        <w:rPr>
          <w:rFonts w:ascii="Times New Roman" w:hAnsi="Times New Roman" w:cs="Times New Roman"/>
          <w:i/>
        </w:rPr>
        <w:t xml:space="preserve"> поиска ассоциативных связей</w:t>
      </w:r>
      <w:r w:rsidR="00F64C56" w:rsidRPr="00BE451C">
        <w:rPr>
          <w:rFonts w:ascii="Times New Roman" w:hAnsi="Times New Roman" w:cs="Times New Roman"/>
          <w:i/>
        </w:rPr>
        <w:t>:</w:t>
      </w:r>
    </w:p>
    <w:p w:rsidR="008C0147" w:rsidRPr="00BE451C" w:rsidRDefault="00F64C56" w:rsidP="004C6D5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Пусть </w:t>
      </w:r>
      <w:r w:rsidRPr="00BE451C">
        <w:rPr>
          <w:rFonts w:ascii="Times New Roman" w:hAnsi="Times New Roman" w:cs="Times New Roman"/>
          <w:i/>
        </w:rPr>
        <w:t>I = {i</w:t>
      </w:r>
      <w:r w:rsidRPr="00BE451C">
        <w:rPr>
          <w:rFonts w:ascii="Times New Roman" w:hAnsi="Times New Roman" w:cs="Times New Roman"/>
          <w:i/>
          <w:vertAlign w:val="subscript"/>
        </w:rPr>
        <w:t>1</w:t>
      </w:r>
      <w:r w:rsidRPr="00BE451C">
        <w:rPr>
          <w:rFonts w:ascii="Times New Roman" w:hAnsi="Times New Roman" w:cs="Times New Roman"/>
          <w:i/>
        </w:rPr>
        <w:t>, i</w:t>
      </w:r>
      <w:r w:rsidRPr="00BE451C">
        <w:rPr>
          <w:rFonts w:ascii="Times New Roman" w:hAnsi="Times New Roman" w:cs="Times New Roman"/>
          <w:i/>
          <w:vertAlign w:val="subscript"/>
        </w:rPr>
        <w:t>2</w:t>
      </w:r>
      <w:r w:rsidRPr="00BE451C">
        <w:rPr>
          <w:rFonts w:ascii="Times New Roman" w:hAnsi="Times New Roman" w:cs="Times New Roman"/>
          <w:i/>
        </w:rPr>
        <w:t>, i</w:t>
      </w:r>
      <w:r w:rsidRPr="00BE451C">
        <w:rPr>
          <w:rFonts w:ascii="Times New Roman" w:hAnsi="Times New Roman" w:cs="Times New Roman"/>
          <w:i/>
          <w:vertAlign w:val="subscript"/>
        </w:rPr>
        <w:t>3</w:t>
      </w:r>
      <w:r w:rsidRPr="00BE451C">
        <w:rPr>
          <w:rFonts w:ascii="Times New Roman" w:hAnsi="Times New Roman" w:cs="Times New Roman"/>
          <w:i/>
        </w:rPr>
        <w:t>, ...</w:t>
      </w:r>
      <w:proofErr w:type="spellStart"/>
      <w:r w:rsidRPr="00BE451C">
        <w:rPr>
          <w:rFonts w:ascii="Times New Roman" w:hAnsi="Times New Roman" w:cs="Times New Roman"/>
          <w:i/>
        </w:rPr>
        <w:t>i</w:t>
      </w:r>
      <w:r w:rsidRPr="00BE451C">
        <w:rPr>
          <w:rFonts w:ascii="Times New Roman" w:hAnsi="Times New Roman" w:cs="Times New Roman"/>
          <w:i/>
          <w:vertAlign w:val="subscript"/>
        </w:rPr>
        <w:t>n</w:t>
      </w:r>
      <w:proofErr w:type="spellEnd"/>
      <w:r w:rsidRPr="00BE451C">
        <w:rPr>
          <w:rFonts w:ascii="Times New Roman" w:hAnsi="Times New Roman" w:cs="Times New Roman"/>
          <w:i/>
        </w:rPr>
        <w:t>}</w:t>
      </w:r>
      <w:r w:rsidRPr="00BE451C">
        <w:rPr>
          <w:rFonts w:ascii="Times New Roman" w:hAnsi="Times New Roman" w:cs="Times New Roman"/>
        </w:rPr>
        <w:t xml:space="preserve"> - множество </w:t>
      </w:r>
      <w:r w:rsidR="008C0147" w:rsidRPr="00BE451C">
        <w:rPr>
          <w:rFonts w:ascii="Times New Roman" w:hAnsi="Times New Roman" w:cs="Times New Roman"/>
        </w:rPr>
        <w:t>термов всех лингвистических переменных погодных условий</w:t>
      </w:r>
      <w:r w:rsidRPr="00BE451C">
        <w:rPr>
          <w:rFonts w:ascii="Times New Roman" w:hAnsi="Times New Roman" w:cs="Times New Roman"/>
        </w:rPr>
        <w:t>.</w:t>
      </w:r>
      <w:r w:rsidR="008C0147" w:rsidRPr="00BE451C">
        <w:rPr>
          <w:rFonts w:ascii="Times New Roman" w:hAnsi="Times New Roman" w:cs="Times New Roman"/>
        </w:rPr>
        <w:t xml:space="preserve"> Пусть </w:t>
      </w:r>
      <w:r w:rsidR="008C0147" w:rsidRPr="00BE451C">
        <w:rPr>
          <w:rFonts w:ascii="Times New Roman" w:hAnsi="Times New Roman" w:cs="Times New Roman"/>
          <w:i/>
          <w:lang w:val="en-US"/>
        </w:rPr>
        <w:t>J</w:t>
      </w:r>
      <w:r w:rsidR="008C0147" w:rsidRPr="00BE451C">
        <w:rPr>
          <w:rFonts w:ascii="Times New Roman" w:hAnsi="Times New Roman" w:cs="Times New Roman"/>
          <w:i/>
        </w:rPr>
        <w:t xml:space="preserve"> = {</w:t>
      </w:r>
      <w:r w:rsidR="008C0147" w:rsidRPr="00BE451C">
        <w:rPr>
          <w:rFonts w:ascii="Times New Roman" w:hAnsi="Times New Roman" w:cs="Times New Roman"/>
          <w:i/>
          <w:lang w:val="en-US"/>
        </w:rPr>
        <w:t>j</w:t>
      </w:r>
      <w:r w:rsidR="008C0147" w:rsidRPr="00BE451C">
        <w:rPr>
          <w:rFonts w:ascii="Times New Roman" w:hAnsi="Times New Roman" w:cs="Times New Roman"/>
          <w:i/>
          <w:vertAlign w:val="subscript"/>
        </w:rPr>
        <w:t>1</w:t>
      </w:r>
      <w:r w:rsidR="008C0147" w:rsidRPr="00BE451C">
        <w:rPr>
          <w:rFonts w:ascii="Times New Roman" w:hAnsi="Times New Roman" w:cs="Times New Roman"/>
          <w:i/>
        </w:rPr>
        <w:t xml:space="preserve">, </w:t>
      </w:r>
      <w:r w:rsidR="008C0147" w:rsidRPr="00BE451C">
        <w:rPr>
          <w:rFonts w:ascii="Times New Roman" w:hAnsi="Times New Roman" w:cs="Times New Roman"/>
          <w:i/>
          <w:lang w:val="en-US"/>
        </w:rPr>
        <w:t>j</w:t>
      </w:r>
      <w:r w:rsidR="008C0147" w:rsidRPr="00BE451C">
        <w:rPr>
          <w:rFonts w:ascii="Times New Roman" w:hAnsi="Times New Roman" w:cs="Times New Roman"/>
          <w:i/>
          <w:vertAlign w:val="subscript"/>
        </w:rPr>
        <w:t>2</w:t>
      </w:r>
      <w:r w:rsidR="008C0147" w:rsidRPr="00BE451C">
        <w:rPr>
          <w:rFonts w:ascii="Times New Roman" w:hAnsi="Times New Roman" w:cs="Times New Roman"/>
          <w:i/>
        </w:rPr>
        <w:t xml:space="preserve">, </w:t>
      </w:r>
      <w:r w:rsidR="008C0147" w:rsidRPr="00BE451C">
        <w:rPr>
          <w:rFonts w:ascii="Times New Roman" w:hAnsi="Times New Roman" w:cs="Times New Roman"/>
          <w:i/>
          <w:lang w:val="en-US"/>
        </w:rPr>
        <w:t>j</w:t>
      </w:r>
      <w:r w:rsidR="008C0147" w:rsidRPr="00BE451C">
        <w:rPr>
          <w:rFonts w:ascii="Times New Roman" w:hAnsi="Times New Roman" w:cs="Times New Roman"/>
          <w:i/>
          <w:vertAlign w:val="subscript"/>
        </w:rPr>
        <w:t>3</w:t>
      </w:r>
      <w:r w:rsidR="008C0147" w:rsidRPr="00BE451C">
        <w:rPr>
          <w:rFonts w:ascii="Times New Roman" w:hAnsi="Times New Roman" w:cs="Times New Roman"/>
          <w:i/>
        </w:rPr>
        <w:t>, ...</w:t>
      </w:r>
      <w:r w:rsidR="008C0147" w:rsidRPr="00BE451C">
        <w:rPr>
          <w:rFonts w:ascii="Times New Roman" w:hAnsi="Times New Roman" w:cs="Times New Roman"/>
          <w:i/>
          <w:lang w:val="en-US"/>
        </w:rPr>
        <w:t>j</w:t>
      </w:r>
      <w:r w:rsidR="008C0147" w:rsidRPr="00BE451C">
        <w:rPr>
          <w:rFonts w:ascii="Times New Roman" w:hAnsi="Times New Roman" w:cs="Times New Roman"/>
          <w:i/>
          <w:vertAlign w:val="subscript"/>
        </w:rPr>
        <w:t>n</w:t>
      </w:r>
      <w:r w:rsidR="008C0147" w:rsidRPr="00BE451C">
        <w:rPr>
          <w:rFonts w:ascii="Times New Roman" w:hAnsi="Times New Roman" w:cs="Times New Roman"/>
          <w:i/>
        </w:rPr>
        <w:t>}</w:t>
      </w:r>
      <w:r w:rsidR="008C0147" w:rsidRPr="00BE451C">
        <w:rPr>
          <w:rFonts w:ascii="Times New Roman" w:hAnsi="Times New Roman" w:cs="Times New Roman"/>
        </w:rPr>
        <w:t xml:space="preserve"> </w:t>
      </w:r>
      <w:r w:rsidRPr="00BE451C">
        <w:rPr>
          <w:rFonts w:ascii="Times New Roman" w:hAnsi="Times New Roman" w:cs="Times New Roman"/>
        </w:rPr>
        <w:t xml:space="preserve"> </w:t>
      </w:r>
      <w:r w:rsidR="008C0147" w:rsidRPr="00BE451C">
        <w:rPr>
          <w:rFonts w:ascii="Times New Roman" w:hAnsi="Times New Roman" w:cs="Times New Roman"/>
        </w:rPr>
        <w:t xml:space="preserve">множество термов лингвистической переменной «Количество лесных пожаров». </w:t>
      </w:r>
      <w:r w:rsidRPr="00BE451C">
        <w:rPr>
          <w:rFonts w:ascii="Times New Roman" w:hAnsi="Times New Roman" w:cs="Times New Roman"/>
        </w:rPr>
        <w:t xml:space="preserve">Пусть </w:t>
      </w:r>
      <w:r w:rsidRPr="00BE451C">
        <w:rPr>
          <w:rFonts w:ascii="Times New Roman" w:hAnsi="Times New Roman" w:cs="Times New Roman"/>
          <w:i/>
        </w:rPr>
        <w:t>D</w:t>
      </w:r>
      <w:r w:rsidRPr="00BE451C">
        <w:rPr>
          <w:rFonts w:ascii="Times New Roman" w:hAnsi="Times New Roman" w:cs="Times New Roman"/>
        </w:rPr>
        <w:t xml:space="preserve"> - множество </w:t>
      </w:r>
      <w:r w:rsidR="008C0147" w:rsidRPr="00BE451C">
        <w:rPr>
          <w:rFonts w:ascii="Times New Roman" w:hAnsi="Times New Roman" w:cs="Times New Roman"/>
        </w:rPr>
        <w:t>строк</w:t>
      </w:r>
      <w:r w:rsidR="00F1200C" w:rsidRPr="00BE451C">
        <w:rPr>
          <w:rFonts w:ascii="Times New Roman" w:hAnsi="Times New Roman" w:cs="Times New Roman"/>
        </w:rPr>
        <w:t xml:space="preserve"> таблицы</w:t>
      </w:r>
      <w:r w:rsidRPr="00BE451C">
        <w:rPr>
          <w:rFonts w:ascii="Times New Roman" w:hAnsi="Times New Roman" w:cs="Times New Roman"/>
        </w:rPr>
        <w:t xml:space="preserve">, где каждая </w:t>
      </w:r>
      <w:r w:rsidR="008C0147" w:rsidRPr="00BE451C">
        <w:rPr>
          <w:rFonts w:ascii="Times New Roman" w:hAnsi="Times New Roman" w:cs="Times New Roman"/>
        </w:rPr>
        <w:t xml:space="preserve">строка </w:t>
      </w:r>
      <w:r w:rsidRPr="00BE451C">
        <w:rPr>
          <w:rFonts w:ascii="Times New Roman" w:hAnsi="Times New Roman" w:cs="Times New Roman"/>
        </w:rPr>
        <w:t xml:space="preserve"> – это набор элементов из </w:t>
      </w:r>
      <w:r w:rsidRPr="00BE451C">
        <w:rPr>
          <w:rFonts w:ascii="Times New Roman" w:hAnsi="Times New Roman" w:cs="Times New Roman"/>
          <w:i/>
        </w:rPr>
        <w:t>I</w:t>
      </w:r>
      <w:r w:rsidR="008C0147" w:rsidRPr="00BE451C">
        <w:rPr>
          <w:rFonts w:ascii="Times New Roman" w:hAnsi="Times New Roman" w:cs="Times New Roman"/>
          <w:i/>
        </w:rPr>
        <w:t xml:space="preserve"> </w:t>
      </w:r>
      <w:r w:rsidR="008C0147" w:rsidRPr="00BE451C">
        <w:rPr>
          <w:rFonts w:ascii="Times New Roman" w:hAnsi="Times New Roman" w:cs="Times New Roman"/>
        </w:rPr>
        <w:t xml:space="preserve">и один элемент из </w:t>
      </w:r>
      <w:r w:rsidR="008C0147" w:rsidRPr="00BE451C">
        <w:rPr>
          <w:rFonts w:ascii="Times New Roman" w:hAnsi="Times New Roman" w:cs="Times New Roman"/>
          <w:i/>
          <w:lang w:val="en-US"/>
        </w:rPr>
        <w:t>J</w:t>
      </w:r>
      <w:r w:rsidRPr="00BE451C">
        <w:rPr>
          <w:rFonts w:ascii="Times New Roman" w:hAnsi="Times New Roman" w:cs="Times New Roman"/>
        </w:rPr>
        <w:t xml:space="preserve">. Ассоциативным правилом называется импликация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AE"/>
      </w:r>
      <w:r w:rsidRPr="00BE451C">
        <w:rPr>
          <w:rFonts w:ascii="Times New Roman" w:hAnsi="Times New Roman" w:cs="Times New Roman"/>
          <w:i/>
        </w:rPr>
        <w:t>Y</w:t>
      </w:r>
      <w:r w:rsidRPr="00BE451C">
        <w:rPr>
          <w:rFonts w:ascii="Times New Roman" w:hAnsi="Times New Roman" w:cs="Times New Roman"/>
        </w:rPr>
        <w:t xml:space="preserve">, где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CC"/>
      </w:r>
      <w:r w:rsidRPr="00BE451C">
        <w:rPr>
          <w:rFonts w:ascii="Times New Roman" w:hAnsi="Times New Roman" w:cs="Times New Roman"/>
          <w:i/>
        </w:rPr>
        <w:t>I, Y</w:t>
      </w:r>
      <w:r w:rsidRPr="00BE451C">
        <w:rPr>
          <w:rFonts w:ascii="Times New Roman" w:hAnsi="Times New Roman" w:cs="Times New Roman"/>
          <w:i/>
        </w:rPr>
        <w:sym w:font="Symbol" w:char="F0CC"/>
      </w:r>
      <w:r w:rsidR="008C0147" w:rsidRPr="00BE451C">
        <w:rPr>
          <w:rFonts w:ascii="Times New Roman" w:hAnsi="Times New Roman" w:cs="Times New Roman"/>
          <w:i/>
          <w:lang w:val="en-US"/>
        </w:rPr>
        <w:t>J</w:t>
      </w:r>
      <w:r w:rsidR="0034683D" w:rsidRPr="00BE451C">
        <w:rPr>
          <w:rFonts w:ascii="Times New Roman" w:hAnsi="Times New Roman" w:cs="Times New Roman"/>
        </w:rPr>
        <w:t xml:space="preserve">. </w:t>
      </w:r>
      <w:r w:rsidRPr="00BE451C">
        <w:rPr>
          <w:rFonts w:ascii="Times New Roman" w:hAnsi="Times New Roman" w:cs="Times New Roman"/>
        </w:rPr>
        <w:t xml:space="preserve">Правило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AE"/>
      </w:r>
      <w:r w:rsidRPr="00BE451C">
        <w:rPr>
          <w:rFonts w:ascii="Times New Roman" w:hAnsi="Times New Roman" w:cs="Times New Roman"/>
          <w:i/>
        </w:rPr>
        <w:t>Y</w:t>
      </w:r>
      <w:r w:rsidRPr="00BE451C">
        <w:rPr>
          <w:rFonts w:ascii="Times New Roman" w:hAnsi="Times New Roman" w:cs="Times New Roman"/>
        </w:rPr>
        <w:t xml:space="preserve"> имеет </w:t>
      </w:r>
      <w:r w:rsidRPr="00BE451C">
        <w:rPr>
          <w:rFonts w:ascii="Times New Roman" w:hAnsi="Times New Roman" w:cs="Times New Roman"/>
          <w:u w:val="single"/>
        </w:rPr>
        <w:t>поддержку</w:t>
      </w:r>
      <w:r w:rsidRPr="00BE451C">
        <w:rPr>
          <w:rFonts w:ascii="Times New Roman" w:hAnsi="Times New Roman" w:cs="Times New Roman"/>
        </w:rPr>
        <w:t xml:space="preserve"> </w:t>
      </w:r>
      <w:proofErr w:type="spellStart"/>
      <w:r w:rsidR="002F797D"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</w:rPr>
        <w:t xml:space="preserve"> (</w:t>
      </w:r>
      <w:proofErr w:type="spellStart"/>
      <w:r w:rsidRPr="00BE451C">
        <w:rPr>
          <w:rFonts w:ascii="Times New Roman" w:hAnsi="Times New Roman" w:cs="Times New Roman"/>
        </w:rPr>
        <w:t>support</w:t>
      </w:r>
      <w:proofErr w:type="spellEnd"/>
      <w:r w:rsidRPr="00BE451C">
        <w:rPr>
          <w:rFonts w:ascii="Times New Roman" w:hAnsi="Times New Roman" w:cs="Times New Roman"/>
        </w:rPr>
        <w:t xml:space="preserve">), </w:t>
      </w:r>
      <w:r w:rsidR="00C97641" w:rsidRPr="00BE451C">
        <w:rPr>
          <w:rFonts w:ascii="Times New Roman" w:hAnsi="Times New Roman" w:cs="Times New Roman"/>
        </w:rPr>
        <w:t>если доля</w:t>
      </w:r>
      <w:r w:rsidRPr="00BE451C">
        <w:rPr>
          <w:rFonts w:ascii="Times New Roman" w:hAnsi="Times New Roman" w:cs="Times New Roman"/>
        </w:rPr>
        <w:t xml:space="preserve"> </w:t>
      </w:r>
      <w:r w:rsidR="008C0147" w:rsidRPr="00BE451C">
        <w:rPr>
          <w:rFonts w:ascii="Times New Roman" w:hAnsi="Times New Roman" w:cs="Times New Roman"/>
        </w:rPr>
        <w:t xml:space="preserve">строк </w:t>
      </w:r>
      <w:r w:rsidRPr="00BE451C">
        <w:rPr>
          <w:rFonts w:ascii="Times New Roman" w:hAnsi="Times New Roman" w:cs="Times New Roman"/>
        </w:rPr>
        <w:t xml:space="preserve">из </w:t>
      </w:r>
      <w:r w:rsidRPr="00BE451C">
        <w:rPr>
          <w:rFonts w:ascii="Times New Roman" w:hAnsi="Times New Roman" w:cs="Times New Roman"/>
          <w:i/>
        </w:rPr>
        <w:t>D</w:t>
      </w:r>
      <w:r w:rsidR="00C97641" w:rsidRPr="00BE451C">
        <w:rPr>
          <w:rFonts w:ascii="Times New Roman" w:hAnsi="Times New Roman" w:cs="Times New Roman"/>
        </w:rPr>
        <w:t>, содержащая набор</w:t>
      </w:r>
      <w:r w:rsidRPr="00BE451C">
        <w:rPr>
          <w:rFonts w:ascii="Times New Roman" w:hAnsi="Times New Roman" w:cs="Times New Roman"/>
        </w:rPr>
        <w:t xml:space="preserve"> </w:t>
      </w:r>
      <w:r w:rsidRPr="00BE451C">
        <w:rPr>
          <w:rFonts w:ascii="Times New Roman" w:hAnsi="Times New Roman" w:cs="Times New Roman"/>
          <w:i/>
        </w:rPr>
        <w:t>X</w:t>
      </w:r>
      <w:r w:rsidR="00496096" w:rsidRPr="00BE451C">
        <w:rPr>
          <w:rFonts w:ascii="Times New Roman" w:hAnsi="Times New Roman" w:cs="Times New Roman"/>
          <w:i/>
        </w:rPr>
        <w:sym w:font="Symbol" w:char="F0C8"/>
      </w:r>
      <w:r w:rsidRPr="00BE451C">
        <w:rPr>
          <w:rFonts w:ascii="Times New Roman" w:hAnsi="Times New Roman" w:cs="Times New Roman"/>
          <w:i/>
        </w:rPr>
        <w:t>Y</w:t>
      </w:r>
      <w:r w:rsidR="00C97641" w:rsidRPr="00BE451C">
        <w:rPr>
          <w:rFonts w:ascii="Times New Roman" w:hAnsi="Times New Roman" w:cs="Times New Roman"/>
          <w:i/>
        </w:rPr>
        <w:t xml:space="preserve"> =</w:t>
      </w:r>
      <w:r w:rsidR="002F797D" w:rsidRPr="00BE451C">
        <w:rPr>
          <w:rFonts w:ascii="Times New Roman" w:hAnsi="Times New Roman" w:cs="Times New Roman"/>
          <w:i/>
        </w:rPr>
        <w:t xml:space="preserve"> </w:t>
      </w:r>
      <w:proofErr w:type="spellStart"/>
      <w:r w:rsidR="002F797D" w:rsidRPr="00BE451C">
        <w:rPr>
          <w:rFonts w:ascii="Times New Roman" w:hAnsi="Times New Roman" w:cs="Times New Roman"/>
          <w:i/>
        </w:rPr>
        <w:t>supp</w:t>
      </w:r>
      <w:proofErr w:type="spellEnd"/>
      <w:r w:rsidR="002F797D" w:rsidRPr="00BE451C">
        <w:rPr>
          <w:rFonts w:ascii="Times New Roman" w:hAnsi="Times New Roman" w:cs="Times New Roman"/>
        </w:rPr>
        <w:t xml:space="preserve">, </w:t>
      </w:r>
      <w:proofErr w:type="spellStart"/>
      <w:r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  <w:i/>
        </w:rPr>
        <w:t>(X</w:t>
      </w:r>
      <w:r w:rsidR="00496096" w:rsidRPr="00BE451C">
        <w:rPr>
          <w:rFonts w:ascii="Times New Roman" w:hAnsi="Times New Roman" w:cs="Times New Roman"/>
          <w:i/>
        </w:rPr>
        <w:sym w:font="Symbol" w:char="F0AE"/>
      </w:r>
      <w:r w:rsidRPr="00BE451C">
        <w:rPr>
          <w:rFonts w:ascii="Times New Roman" w:hAnsi="Times New Roman" w:cs="Times New Roman"/>
          <w:i/>
        </w:rPr>
        <w:t xml:space="preserve">Y) = </w:t>
      </w:r>
      <w:proofErr w:type="spellStart"/>
      <w:r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  <w:i/>
        </w:rPr>
        <w:t>(X</w:t>
      </w:r>
      <w:r w:rsidR="00496096" w:rsidRPr="00BE451C">
        <w:rPr>
          <w:rFonts w:ascii="Times New Roman" w:hAnsi="Times New Roman" w:cs="Times New Roman"/>
          <w:i/>
        </w:rPr>
        <w:sym w:font="Symbol" w:char="F0C8"/>
      </w:r>
      <w:r w:rsidRPr="00BE451C">
        <w:rPr>
          <w:rFonts w:ascii="Times New Roman" w:hAnsi="Times New Roman" w:cs="Times New Roman"/>
          <w:i/>
        </w:rPr>
        <w:t>Y)</w:t>
      </w:r>
      <w:r w:rsidRPr="00BE451C">
        <w:rPr>
          <w:rFonts w:ascii="Times New Roman" w:hAnsi="Times New Roman" w:cs="Times New Roman"/>
        </w:rPr>
        <w:t xml:space="preserve">. </w:t>
      </w:r>
    </w:p>
    <w:p w:rsidR="008E7534" w:rsidRPr="00BE451C" w:rsidRDefault="00F1562D" w:rsidP="00F1562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Найти все правила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AE"/>
      </w:r>
      <w:r w:rsidRPr="00BE451C">
        <w:rPr>
          <w:rFonts w:ascii="Times New Roman" w:hAnsi="Times New Roman" w:cs="Times New Roman"/>
          <w:i/>
        </w:rPr>
        <w:t>Y</w:t>
      </w:r>
      <w:r w:rsidRPr="00BE451C">
        <w:rPr>
          <w:rFonts w:ascii="Times New Roman" w:hAnsi="Times New Roman" w:cs="Times New Roman"/>
        </w:rPr>
        <w:t xml:space="preserve"> с заданной минимальной поддержкой </w:t>
      </w:r>
      <w:proofErr w:type="spellStart"/>
      <w:r w:rsidR="005B6BDC"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</w:rPr>
        <w:t>.</w:t>
      </w:r>
    </w:p>
    <w:p w:rsidR="00681365" w:rsidRPr="00BE451C" w:rsidRDefault="00DB57DC" w:rsidP="00F1562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lastRenderedPageBreak/>
        <w:t>Д</w:t>
      </w:r>
      <w:r w:rsidR="00681365" w:rsidRPr="00BE451C">
        <w:rPr>
          <w:rFonts w:ascii="Times New Roman" w:hAnsi="Times New Roman" w:cs="Times New Roman"/>
        </w:rPr>
        <w:t xml:space="preserve">ля поиска ассоциативных связей </w:t>
      </w:r>
      <w:r w:rsidRPr="00BE451C">
        <w:rPr>
          <w:rFonts w:ascii="Times New Roman" w:hAnsi="Times New Roman" w:cs="Times New Roman"/>
        </w:rPr>
        <w:t>воспользуемся</w:t>
      </w:r>
      <w:r w:rsidR="00681365" w:rsidRPr="00BE451C">
        <w:rPr>
          <w:rFonts w:ascii="Times New Roman" w:hAnsi="Times New Roman" w:cs="Times New Roman"/>
        </w:rPr>
        <w:t xml:space="preserve"> алгоритм</w:t>
      </w:r>
      <w:r w:rsidRPr="00BE451C">
        <w:rPr>
          <w:rFonts w:ascii="Times New Roman" w:hAnsi="Times New Roman" w:cs="Times New Roman"/>
        </w:rPr>
        <w:t>ом</w:t>
      </w:r>
      <w:proofErr w:type="gramStart"/>
      <w:r w:rsidR="00681365" w:rsidRPr="00BE451C">
        <w:rPr>
          <w:rFonts w:ascii="Times New Roman" w:hAnsi="Times New Roman" w:cs="Times New Roman"/>
        </w:rPr>
        <w:t xml:space="preserve"> А</w:t>
      </w:r>
      <w:proofErr w:type="gramEnd"/>
      <w:r w:rsidR="00681365" w:rsidRPr="00BE451C">
        <w:rPr>
          <w:rFonts w:ascii="Times New Roman" w:hAnsi="Times New Roman" w:cs="Times New Roman"/>
        </w:rPr>
        <w:t>приори</w:t>
      </w:r>
      <w:r w:rsidR="00A34A81" w:rsidRPr="00BE451C">
        <w:rPr>
          <w:rFonts w:ascii="Times New Roman" w:hAnsi="Times New Roman" w:cs="Times New Roman"/>
        </w:rPr>
        <w:t xml:space="preserve"> [5</w:t>
      </w:r>
      <w:r w:rsidR="00A41E73" w:rsidRPr="00BE451C">
        <w:rPr>
          <w:rFonts w:ascii="Times New Roman" w:hAnsi="Times New Roman" w:cs="Times New Roman"/>
        </w:rPr>
        <w:t>]</w:t>
      </w:r>
      <w:r w:rsidR="00C50671" w:rsidRPr="00BE451C">
        <w:rPr>
          <w:rFonts w:ascii="Times New Roman" w:hAnsi="Times New Roman" w:cs="Times New Roman"/>
        </w:rPr>
        <w:t xml:space="preserve">. </w:t>
      </w:r>
      <w:r w:rsidR="00681365" w:rsidRPr="00BE451C">
        <w:rPr>
          <w:rFonts w:ascii="Times New Roman" w:hAnsi="Times New Roman" w:cs="Times New Roman"/>
        </w:rPr>
        <w:t>Алгоритм</w:t>
      </w:r>
      <w:proofErr w:type="gramStart"/>
      <w:r w:rsidR="00681365" w:rsidRPr="00BE451C">
        <w:rPr>
          <w:rFonts w:ascii="Times New Roman" w:hAnsi="Times New Roman" w:cs="Times New Roman"/>
        </w:rPr>
        <w:t xml:space="preserve"> А</w:t>
      </w:r>
      <w:proofErr w:type="gramEnd"/>
      <w:r w:rsidR="00681365" w:rsidRPr="00BE451C">
        <w:rPr>
          <w:rFonts w:ascii="Times New Roman" w:hAnsi="Times New Roman" w:cs="Times New Roman"/>
        </w:rPr>
        <w:t xml:space="preserve">приори предназначен для нахождения закономерностей (ассоциаций) между связанными событиями в базах данных. </w:t>
      </w:r>
    </w:p>
    <w:p w:rsidR="007A5B70" w:rsidRPr="00BE451C" w:rsidRDefault="00C50671" w:rsidP="007A5B70">
      <w:pPr>
        <w:spacing w:after="0" w:line="240" w:lineRule="auto"/>
        <w:ind w:firstLine="709"/>
        <w:rPr>
          <w:rFonts w:ascii="Times New Roman" w:hAnsi="Times New Roman" w:cs="Times New Roman"/>
          <w:i/>
        </w:rPr>
      </w:pPr>
      <w:r w:rsidRPr="00BE451C">
        <w:rPr>
          <w:rFonts w:ascii="Times New Roman" w:hAnsi="Times New Roman" w:cs="Times New Roman"/>
          <w:i/>
        </w:rPr>
        <w:t>Описание алгоритма</w:t>
      </w:r>
      <w:proofErr w:type="gramStart"/>
      <w:r w:rsidRPr="00BE451C">
        <w:rPr>
          <w:rFonts w:ascii="Times New Roman" w:hAnsi="Times New Roman" w:cs="Times New Roman"/>
          <w:i/>
        </w:rPr>
        <w:t xml:space="preserve"> А</w:t>
      </w:r>
      <w:proofErr w:type="gramEnd"/>
      <w:r w:rsidRPr="00BE451C">
        <w:rPr>
          <w:rFonts w:ascii="Times New Roman" w:hAnsi="Times New Roman" w:cs="Times New Roman"/>
          <w:i/>
        </w:rPr>
        <w:t>приори:</w:t>
      </w:r>
    </w:p>
    <w:p w:rsidR="00F1200C" w:rsidRPr="00BE451C" w:rsidRDefault="007A5B70" w:rsidP="007A5B7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На первом этапе происходит формирование одноэлементных </w:t>
      </w:r>
      <w:r w:rsidR="008C0147" w:rsidRPr="00BE451C">
        <w:rPr>
          <w:rFonts w:ascii="Times New Roman" w:hAnsi="Times New Roman" w:cs="Times New Roman"/>
        </w:rPr>
        <w:t>наборов</w:t>
      </w:r>
      <w:r w:rsidR="0034683D" w:rsidRPr="00BE451C">
        <w:rPr>
          <w:rFonts w:ascii="Times New Roman" w:hAnsi="Times New Roman" w:cs="Times New Roman"/>
        </w:rPr>
        <w:t xml:space="preserve"> (</w:t>
      </w:r>
      <w:proofErr w:type="gramStart"/>
      <w:r w:rsidR="0034683D" w:rsidRPr="00BE451C">
        <w:rPr>
          <w:rFonts w:ascii="Times New Roman" w:hAnsi="Times New Roman" w:cs="Times New Roman"/>
        </w:rPr>
        <w:t>правил</w:t>
      </w:r>
      <w:proofErr w:type="gramEnd"/>
      <w:r w:rsidR="0034683D" w:rsidRPr="00BE451C">
        <w:rPr>
          <w:rFonts w:ascii="Times New Roman" w:hAnsi="Times New Roman" w:cs="Times New Roman"/>
        </w:rPr>
        <w:t xml:space="preserve"> в инциденте которых только один элемент)</w:t>
      </w:r>
      <w:r w:rsidRPr="00BE451C">
        <w:rPr>
          <w:rFonts w:ascii="Times New Roman" w:hAnsi="Times New Roman" w:cs="Times New Roman"/>
        </w:rPr>
        <w:t>. Далее алгоритм подсчитывает поддержку</w:t>
      </w:r>
      <w:r w:rsidR="008C0147" w:rsidRPr="00BE451C">
        <w:rPr>
          <w:rFonts w:ascii="Times New Roman" w:hAnsi="Times New Roman" w:cs="Times New Roman"/>
        </w:rPr>
        <w:t xml:space="preserve"> (частоту)</w:t>
      </w:r>
      <w:r w:rsidRPr="00BE451C">
        <w:rPr>
          <w:rFonts w:ascii="Times New Roman" w:hAnsi="Times New Roman" w:cs="Times New Roman"/>
        </w:rPr>
        <w:t xml:space="preserve"> одноэлементных наборов. </w:t>
      </w:r>
      <w:r w:rsidR="00F1200C" w:rsidRPr="00BE451C">
        <w:rPr>
          <w:rFonts w:ascii="Times New Roman" w:hAnsi="Times New Roman" w:cs="Times New Roman"/>
        </w:rPr>
        <w:t>Поддер</w:t>
      </w:r>
      <w:r w:rsidR="0011305D" w:rsidRPr="00BE451C">
        <w:rPr>
          <w:rFonts w:ascii="Times New Roman" w:hAnsi="Times New Roman" w:cs="Times New Roman"/>
        </w:rPr>
        <w:t>жка рассчитывается по формуле (5</w:t>
      </w:r>
      <w:r w:rsidR="00F1200C" w:rsidRPr="00BE451C">
        <w:rPr>
          <w:rFonts w:ascii="Times New Roman" w:hAnsi="Times New Roman" w:cs="Times New Roman"/>
        </w:rPr>
        <w:t>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8"/>
        <w:gridCol w:w="473"/>
      </w:tblGrid>
      <w:tr w:rsidR="00BE451C" w:rsidRPr="00BE451C" w:rsidTr="00F1200C">
        <w:tc>
          <w:tcPr>
            <w:tcW w:w="9098" w:type="dxa"/>
          </w:tcPr>
          <w:p w:rsidR="00F1200C" w:rsidRPr="00BE451C" w:rsidRDefault="00757489" w:rsidP="00F1200C">
            <w:pPr>
              <w:jc w:val="center"/>
              <w:rPr>
                <w:rFonts w:ascii="Times New Roman" w:eastAsia="Times New Roman" w:hAnsi="Times New Roman" w:cs="Times New Roman"/>
                <w:i/>
                <w:lang w:val="en-US" w:eastAsia="ru-RU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sup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p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D</m:t>
                      </m:r>
                    </m:den>
                  </m:f>
                </m:e>
              </m:func>
            </m:oMath>
            <w:r w:rsidR="00F1200C" w:rsidRPr="00BE451C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,</w:t>
            </w:r>
          </w:p>
        </w:tc>
        <w:tc>
          <w:tcPr>
            <w:tcW w:w="473" w:type="dxa"/>
            <w:vAlign w:val="center"/>
          </w:tcPr>
          <w:p w:rsidR="00F1200C" w:rsidRPr="00BE451C" w:rsidRDefault="0011305D" w:rsidP="00AF401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(5</w:t>
            </w:r>
            <w:r w:rsidR="00F1200C" w:rsidRPr="00BE451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</w:tbl>
    <w:p w:rsidR="00F1200C" w:rsidRPr="00BE451C" w:rsidRDefault="00F1200C" w:rsidP="00F1200C">
      <w:pPr>
        <w:spacing w:after="0" w:line="240" w:lineRule="auto"/>
        <w:rPr>
          <w:rFonts w:ascii="Times New Roman" w:hAnsi="Times New Roman" w:cs="Times New Roman"/>
          <w:i/>
        </w:rPr>
      </w:pPr>
      <w:r w:rsidRPr="00BE451C">
        <w:rPr>
          <w:rFonts w:ascii="Times New Roman" w:hAnsi="Times New Roman" w:cs="Times New Roman"/>
        </w:rPr>
        <w:t xml:space="preserve">где </w:t>
      </w:r>
      <w:r w:rsidRPr="00BE451C">
        <w:rPr>
          <w:rFonts w:ascii="Times New Roman" w:hAnsi="Times New Roman" w:cs="Times New Roman"/>
          <w:i/>
          <w:lang w:val="en-US"/>
        </w:rPr>
        <w:t>S</w:t>
      </w:r>
      <w:r w:rsidRPr="00BE451C">
        <w:rPr>
          <w:rFonts w:ascii="Times New Roman" w:hAnsi="Times New Roman" w:cs="Times New Roman"/>
        </w:rPr>
        <w:t xml:space="preserve"> – число строк, в которых встретился набор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AE"/>
      </w:r>
      <w:r w:rsidRPr="00BE451C">
        <w:rPr>
          <w:rFonts w:ascii="Times New Roman" w:hAnsi="Times New Roman" w:cs="Times New Roman"/>
          <w:i/>
        </w:rPr>
        <w:t>Y;</w:t>
      </w:r>
    </w:p>
    <w:p w:rsidR="00F1200C" w:rsidRPr="00BE451C" w:rsidRDefault="00F1200C" w:rsidP="00F1200C">
      <w:pPr>
        <w:spacing w:after="0" w:line="240" w:lineRule="auto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  <w:i/>
          <w:lang w:val="en-US"/>
        </w:rPr>
        <w:t>D</w:t>
      </w:r>
      <w:r w:rsidRPr="00BE451C">
        <w:rPr>
          <w:rFonts w:ascii="Times New Roman" w:hAnsi="Times New Roman" w:cs="Times New Roman"/>
          <w:i/>
        </w:rPr>
        <w:t xml:space="preserve"> – </w:t>
      </w:r>
      <w:proofErr w:type="gramStart"/>
      <w:r w:rsidRPr="00BE451C">
        <w:rPr>
          <w:rFonts w:ascii="Times New Roman" w:hAnsi="Times New Roman" w:cs="Times New Roman"/>
        </w:rPr>
        <w:t>общее</w:t>
      </w:r>
      <w:proofErr w:type="gramEnd"/>
      <w:r w:rsidRPr="00BE451C">
        <w:rPr>
          <w:rFonts w:ascii="Times New Roman" w:hAnsi="Times New Roman" w:cs="Times New Roman"/>
        </w:rPr>
        <w:t xml:space="preserve"> число строк.</w:t>
      </w:r>
    </w:p>
    <w:p w:rsidR="007A5B70" w:rsidRPr="00BE451C" w:rsidRDefault="00F1200C" w:rsidP="007A5B7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 </w:t>
      </w:r>
      <w:r w:rsidR="007A5B70" w:rsidRPr="00BE451C">
        <w:rPr>
          <w:rFonts w:ascii="Times New Roman" w:hAnsi="Times New Roman" w:cs="Times New Roman"/>
        </w:rPr>
        <w:t>Наборы с уровнем поддержки меньше установленного отсекаются. Оставшиеся наборы считаются часто встречающимися одноэлементными наборами.</w:t>
      </w:r>
      <w:r w:rsidR="00F1562D" w:rsidRPr="00BE451C">
        <w:rPr>
          <w:rFonts w:ascii="Times New Roman" w:hAnsi="Times New Roman" w:cs="Times New Roman"/>
        </w:rPr>
        <w:t xml:space="preserve"> </w:t>
      </w:r>
      <w:r w:rsidR="007A5B70" w:rsidRPr="00BE451C">
        <w:rPr>
          <w:rFonts w:ascii="Times New Roman" w:hAnsi="Times New Roman" w:cs="Times New Roman"/>
        </w:rPr>
        <w:t xml:space="preserve">Далее происходит формирование двухэлементных </w:t>
      </w:r>
      <w:r w:rsidR="008C0147" w:rsidRPr="00BE451C">
        <w:rPr>
          <w:rFonts w:ascii="Times New Roman" w:hAnsi="Times New Roman" w:cs="Times New Roman"/>
        </w:rPr>
        <w:t>наборов</w:t>
      </w:r>
      <w:r w:rsidR="007A5B70" w:rsidRPr="00BE451C">
        <w:rPr>
          <w:rFonts w:ascii="Times New Roman" w:hAnsi="Times New Roman" w:cs="Times New Roman"/>
        </w:rPr>
        <w:t>, подсчет их поддержки и отсечение наборов с заданным уровнем поддержки</w:t>
      </w:r>
      <w:proofErr w:type="gramStart"/>
      <w:r w:rsidR="007A5B70" w:rsidRPr="00BE451C">
        <w:rPr>
          <w:rFonts w:ascii="Times New Roman" w:hAnsi="Times New Roman" w:cs="Times New Roman"/>
        </w:rPr>
        <w:t>.</w:t>
      </w:r>
      <w:proofErr w:type="gramEnd"/>
      <w:r w:rsidR="007A5B70" w:rsidRPr="00BE451C">
        <w:rPr>
          <w:rFonts w:ascii="Times New Roman" w:hAnsi="Times New Roman" w:cs="Times New Roman"/>
        </w:rPr>
        <w:t xml:space="preserve"> </w:t>
      </w:r>
      <w:proofErr w:type="gramStart"/>
      <w:r w:rsidR="007A5B70" w:rsidRPr="00BE451C">
        <w:rPr>
          <w:rFonts w:ascii="Times New Roman" w:hAnsi="Times New Roman" w:cs="Times New Roman"/>
        </w:rPr>
        <w:t>и</w:t>
      </w:r>
      <w:proofErr w:type="gramEnd"/>
      <w:r w:rsidR="007A5B70" w:rsidRPr="00BE451C">
        <w:rPr>
          <w:rFonts w:ascii="Times New Roman" w:hAnsi="Times New Roman" w:cs="Times New Roman"/>
        </w:rPr>
        <w:t xml:space="preserve"> т.д.</w:t>
      </w:r>
      <w:r w:rsidR="00F1562D" w:rsidRPr="00BE451C">
        <w:rPr>
          <w:rFonts w:ascii="Times New Roman" w:hAnsi="Times New Roman" w:cs="Times New Roman"/>
        </w:rPr>
        <w:t xml:space="preserve"> </w:t>
      </w:r>
      <w:r w:rsidR="00BA787A" w:rsidRPr="00BE451C">
        <w:rPr>
          <w:rFonts w:ascii="Times New Roman" w:hAnsi="Times New Roman" w:cs="Times New Roman"/>
        </w:rPr>
        <w:t>(Рис.</w:t>
      </w:r>
      <w:r w:rsidR="0011305D" w:rsidRPr="00BE451C">
        <w:rPr>
          <w:rFonts w:ascii="Times New Roman" w:hAnsi="Times New Roman" w:cs="Times New Roman"/>
        </w:rPr>
        <w:t>7</w:t>
      </w:r>
      <w:r w:rsidR="00F1562D" w:rsidRPr="00BE451C">
        <w:rPr>
          <w:rFonts w:ascii="Times New Roman" w:hAnsi="Times New Roman" w:cs="Times New Roman"/>
        </w:rPr>
        <w:t>).</w:t>
      </w:r>
    </w:p>
    <w:p w:rsidR="00F1562D" w:rsidRPr="00BE451C" w:rsidRDefault="00F1562D" w:rsidP="007A5B70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4C6D54" w:rsidRPr="00BE451C" w:rsidRDefault="004C6D54" w:rsidP="004C6D5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9A271B" wp14:editId="6EDAD813">
            <wp:extent cx="3124200" cy="2489310"/>
            <wp:effectExtent l="0" t="0" r="0" b="6350"/>
            <wp:docPr id="1" name="Рисунок 1" descr="C:\Users\Администратор\Desktop\aprior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apriori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159" cy="24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54" w:rsidRPr="00BE451C" w:rsidRDefault="004C6D54" w:rsidP="004C6D5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0"/>
        </w:rPr>
      </w:pPr>
      <w:r w:rsidRPr="00BE451C">
        <w:rPr>
          <w:rFonts w:ascii="Times New Roman" w:hAnsi="Times New Roman" w:cs="Times New Roman"/>
          <w:sz w:val="20"/>
        </w:rPr>
        <w:t>Рис.</w:t>
      </w:r>
      <w:r w:rsidR="0011305D" w:rsidRPr="00BE451C">
        <w:rPr>
          <w:rFonts w:ascii="Times New Roman" w:hAnsi="Times New Roman" w:cs="Times New Roman"/>
          <w:sz w:val="20"/>
        </w:rPr>
        <w:t>7</w:t>
      </w:r>
      <w:r w:rsidR="008C0147" w:rsidRPr="00BE451C">
        <w:rPr>
          <w:rFonts w:ascii="Times New Roman" w:hAnsi="Times New Roman" w:cs="Times New Roman"/>
          <w:sz w:val="20"/>
        </w:rPr>
        <w:t xml:space="preserve"> – </w:t>
      </w:r>
      <w:r w:rsidR="00D72D4F" w:rsidRPr="00BE451C">
        <w:rPr>
          <w:rFonts w:ascii="Times New Roman" w:hAnsi="Times New Roman" w:cs="Times New Roman"/>
          <w:sz w:val="20"/>
        </w:rPr>
        <w:t>Схема работы алгоритма</w:t>
      </w:r>
      <w:proofErr w:type="gramStart"/>
      <w:r w:rsidR="00D72D4F" w:rsidRPr="00BE451C">
        <w:rPr>
          <w:rFonts w:ascii="Times New Roman" w:hAnsi="Times New Roman" w:cs="Times New Roman"/>
          <w:sz w:val="20"/>
        </w:rPr>
        <w:t xml:space="preserve"> А</w:t>
      </w:r>
      <w:proofErr w:type="gramEnd"/>
      <w:r w:rsidR="00D72D4F" w:rsidRPr="00BE451C">
        <w:rPr>
          <w:rFonts w:ascii="Times New Roman" w:hAnsi="Times New Roman" w:cs="Times New Roman"/>
          <w:sz w:val="20"/>
        </w:rPr>
        <w:t>приори</w:t>
      </w:r>
    </w:p>
    <w:p w:rsidR="00F1562D" w:rsidRPr="00BE451C" w:rsidRDefault="00F1562D" w:rsidP="004C6D5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</w:rPr>
      </w:pPr>
    </w:p>
    <w:p w:rsidR="007A5B70" w:rsidRPr="00BE451C" w:rsidRDefault="00F1562D" w:rsidP="00F1562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Особенностью алгоритма</w:t>
      </w:r>
      <w:proofErr w:type="gramStart"/>
      <w:r w:rsidRPr="00BE451C">
        <w:rPr>
          <w:rFonts w:ascii="Times New Roman" w:hAnsi="Times New Roman" w:cs="Times New Roman"/>
        </w:rPr>
        <w:t xml:space="preserve"> </w:t>
      </w:r>
      <w:r w:rsidR="00D72D4F" w:rsidRPr="00BE451C">
        <w:rPr>
          <w:rFonts w:ascii="Times New Roman" w:hAnsi="Times New Roman" w:cs="Times New Roman"/>
        </w:rPr>
        <w:t>А</w:t>
      </w:r>
      <w:proofErr w:type="gramEnd"/>
      <w:r w:rsidR="00D72D4F" w:rsidRPr="00BE451C">
        <w:rPr>
          <w:rFonts w:ascii="Times New Roman" w:hAnsi="Times New Roman" w:cs="Times New Roman"/>
        </w:rPr>
        <w:t xml:space="preserve">приори </w:t>
      </w:r>
      <w:r w:rsidRPr="00BE451C">
        <w:rPr>
          <w:rFonts w:ascii="Times New Roman" w:hAnsi="Times New Roman" w:cs="Times New Roman"/>
        </w:rPr>
        <w:t>является то, что он уменьшает количество кандидатов, отсекая - априори - тех, которые заведомо не могут стать часто встречающимися, на основе информации об отсеченных кандидатах на предыдущих этапах работы алгоритма</w:t>
      </w:r>
      <w:r w:rsidR="00DB57DC" w:rsidRPr="00BE451C">
        <w:rPr>
          <w:rFonts w:ascii="Times New Roman" w:hAnsi="Times New Roman" w:cs="Times New Roman"/>
        </w:rPr>
        <w:t xml:space="preserve"> (свойство </w:t>
      </w:r>
      <w:proofErr w:type="spellStart"/>
      <w:r w:rsidR="00DB57DC" w:rsidRPr="00BE451C">
        <w:rPr>
          <w:rFonts w:ascii="Times New Roman" w:hAnsi="Times New Roman" w:cs="Times New Roman"/>
        </w:rPr>
        <w:t>антимонотонности</w:t>
      </w:r>
      <w:proofErr w:type="spellEnd"/>
      <w:r w:rsidR="00DB57DC" w:rsidRPr="00BE451C">
        <w:rPr>
          <w:rFonts w:ascii="Times New Roman" w:hAnsi="Times New Roman" w:cs="Times New Roman"/>
        </w:rPr>
        <w:t>)</w:t>
      </w:r>
      <w:r w:rsidRPr="00BE451C">
        <w:rPr>
          <w:rFonts w:ascii="Times New Roman" w:hAnsi="Times New Roman" w:cs="Times New Roman"/>
        </w:rPr>
        <w:t>.</w:t>
      </w:r>
      <w:r w:rsidR="000C6D95" w:rsidRPr="00BE451C">
        <w:rPr>
          <w:rFonts w:ascii="Times New Roman" w:hAnsi="Times New Roman" w:cs="Times New Roman"/>
        </w:rPr>
        <w:t xml:space="preserve"> То есть, если набор </w:t>
      </w:r>
      <w:r w:rsidR="000C6D95" w:rsidRPr="00BE451C">
        <w:rPr>
          <w:rFonts w:ascii="Times New Roman" w:hAnsi="Times New Roman" w:cs="Times New Roman"/>
          <w:lang w:val="en-US"/>
        </w:rPr>
        <w:t>AC</w:t>
      </w:r>
      <w:r w:rsidR="000C6D95" w:rsidRPr="00BE451C">
        <w:rPr>
          <w:rFonts w:ascii="Times New Roman" w:hAnsi="Times New Roman" w:cs="Times New Roman"/>
        </w:rPr>
        <w:t xml:space="preserve"> н</w:t>
      </w:r>
      <w:r w:rsidR="00F1200C" w:rsidRPr="00BE451C">
        <w:rPr>
          <w:rFonts w:ascii="Times New Roman" w:hAnsi="Times New Roman" w:cs="Times New Roman"/>
        </w:rPr>
        <w:t>е является часто встречающимся н</w:t>
      </w:r>
      <w:r w:rsidR="000C6D95" w:rsidRPr="00BE451C">
        <w:rPr>
          <w:rFonts w:ascii="Times New Roman" w:hAnsi="Times New Roman" w:cs="Times New Roman"/>
        </w:rPr>
        <w:t xml:space="preserve">абором, то и набор </w:t>
      </w:r>
      <w:r w:rsidR="000C6D95" w:rsidRPr="00BE451C">
        <w:rPr>
          <w:rFonts w:ascii="Times New Roman" w:hAnsi="Times New Roman" w:cs="Times New Roman"/>
          <w:lang w:val="en-US"/>
        </w:rPr>
        <w:t>ACD</w:t>
      </w:r>
      <w:r w:rsidR="000C6D95" w:rsidRPr="00BE451C">
        <w:rPr>
          <w:rFonts w:ascii="Times New Roman" w:hAnsi="Times New Roman" w:cs="Times New Roman"/>
        </w:rPr>
        <w:t xml:space="preserve"> не будет </w:t>
      </w:r>
      <w:r w:rsidR="00F1200C" w:rsidRPr="00BE451C">
        <w:rPr>
          <w:rFonts w:ascii="Times New Roman" w:hAnsi="Times New Roman" w:cs="Times New Roman"/>
        </w:rPr>
        <w:t>часто встречающимся</w:t>
      </w:r>
      <w:r w:rsidR="000C6D95" w:rsidRPr="00BE451C">
        <w:rPr>
          <w:rFonts w:ascii="Times New Roman" w:hAnsi="Times New Roman" w:cs="Times New Roman"/>
        </w:rPr>
        <w:t>, поэтому он не рассматривается в дальнейшем.</w:t>
      </w:r>
    </w:p>
    <w:p w:rsidR="00EF6837" w:rsidRPr="00BE451C" w:rsidRDefault="00EF6837" w:rsidP="00BA787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И</w:t>
      </w:r>
      <w:r w:rsidR="00DC777F" w:rsidRPr="00BE451C">
        <w:rPr>
          <w:rFonts w:ascii="Times New Roman" w:hAnsi="Times New Roman" w:cs="Times New Roman"/>
        </w:rPr>
        <w:t>сходная таблица</w:t>
      </w:r>
      <w:r w:rsidRPr="00BE451C">
        <w:rPr>
          <w:rFonts w:ascii="Times New Roman" w:hAnsi="Times New Roman" w:cs="Times New Roman"/>
        </w:rPr>
        <w:t xml:space="preserve"> 2</w:t>
      </w:r>
      <w:r w:rsidR="00DC777F" w:rsidRPr="00BE451C">
        <w:rPr>
          <w:rFonts w:ascii="Times New Roman" w:hAnsi="Times New Roman" w:cs="Times New Roman"/>
        </w:rPr>
        <w:t xml:space="preserve"> разбивается на </w:t>
      </w:r>
      <w:r w:rsidRPr="00BE451C">
        <w:rPr>
          <w:rFonts w:ascii="Times New Roman" w:hAnsi="Times New Roman" w:cs="Times New Roman"/>
          <w:lang w:val="en-US"/>
        </w:rPr>
        <w:t>n</w:t>
      </w:r>
      <w:r w:rsidR="00DC777F" w:rsidRPr="00BE451C">
        <w:rPr>
          <w:rFonts w:ascii="Times New Roman" w:hAnsi="Times New Roman" w:cs="Times New Roman"/>
        </w:rPr>
        <w:t xml:space="preserve"> таблиц (в соответствии с числом термов лингвистической переменной «</w:t>
      </w:r>
      <w:r w:rsidRPr="00BE451C">
        <w:rPr>
          <w:rFonts w:ascii="Times New Roman" w:hAnsi="Times New Roman" w:cs="Times New Roman"/>
        </w:rPr>
        <w:t>Количество лесных пожаров</w:t>
      </w:r>
      <w:r w:rsidR="00DC777F" w:rsidRPr="00BE451C">
        <w:rPr>
          <w:rFonts w:ascii="Times New Roman" w:hAnsi="Times New Roman" w:cs="Times New Roman"/>
        </w:rPr>
        <w:t>»). В каждой из этих таблиц</w:t>
      </w:r>
      <w:r w:rsidR="009574E0" w:rsidRPr="00BE451C">
        <w:rPr>
          <w:rFonts w:ascii="Times New Roman" w:hAnsi="Times New Roman" w:cs="Times New Roman"/>
        </w:rPr>
        <w:t xml:space="preserve"> реализовывается алгоритм</w:t>
      </w:r>
      <w:proofErr w:type="gramStart"/>
      <w:r w:rsidR="009574E0" w:rsidRPr="00BE451C">
        <w:rPr>
          <w:rFonts w:ascii="Times New Roman" w:hAnsi="Times New Roman" w:cs="Times New Roman"/>
        </w:rPr>
        <w:t xml:space="preserve"> А</w:t>
      </w:r>
      <w:proofErr w:type="gramEnd"/>
      <w:r w:rsidR="009574E0" w:rsidRPr="00BE451C">
        <w:rPr>
          <w:rFonts w:ascii="Times New Roman" w:hAnsi="Times New Roman" w:cs="Times New Roman"/>
        </w:rPr>
        <w:t xml:space="preserve">приори и </w:t>
      </w:r>
      <w:r w:rsidRPr="00BE451C">
        <w:rPr>
          <w:rFonts w:ascii="Times New Roman" w:hAnsi="Times New Roman" w:cs="Times New Roman"/>
        </w:rPr>
        <w:t xml:space="preserve">следствием </w:t>
      </w:r>
      <w:proofErr w:type="spellStart"/>
      <w:r w:rsidRPr="00BE451C">
        <w:rPr>
          <w:rFonts w:ascii="Times New Roman" w:hAnsi="Times New Roman" w:cs="Times New Roman"/>
        </w:rPr>
        <w:t>импликационных</w:t>
      </w:r>
      <w:proofErr w:type="spellEnd"/>
      <w:r w:rsidRPr="00BE451C">
        <w:rPr>
          <w:rFonts w:ascii="Times New Roman" w:hAnsi="Times New Roman" w:cs="Times New Roman"/>
        </w:rPr>
        <w:t xml:space="preserve"> правил</w:t>
      </w:r>
      <w:r w:rsidR="009574E0" w:rsidRPr="00BE451C">
        <w:rPr>
          <w:rFonts w:ascii="Times New Roman" w:hAnsi="Times New Roman" w:cs="Times New Roman"/>
        </w:rPr>
        <w:t xml:space="preserve"> будет являться соответствующий терм лингвистической переменной «</w:t>
      </w:r>
      <w:r w:rsidRPr="00BE451C">
        <w:rPr>
          <w:rFonts w:ascii="Times New Roman" w:hAnsi="Times New Roman" w:cs="Times New Roman"/>
        </w:rPr>
        <w:t>Количество лесных пожаров</w:t>
      </w:r>
      <w:r w:rsidR="009574E0" w:rsidRPr="00BE451C">
        <w:rPr>
          <w:rFonts w:ascii="Times New Roman" w:hAnsi="Times New Roman" w:cs="Times New Roman"/>
        </w:rPr>
        <w:t>»</w:t>
      </w:r>
      <w:r w:rsidR="00A77B5B" w:rsidRPr="00BE451C">
        <w:rPr>
          <w:rFonts w:ascii="Times New Roman" w:hAnsi="Times New Roman" w:cs="Times New Roman"/>
        </w:rPr>
        <w:t xml:space="preserve"> </w:t>
      </w:r>
      <w:r w:rsidRPr="00BE451C">
        <w:rPr>
          <w:rFonts w:ascii="Times New Roman" w:hAnsi="Times New Roman" w:cs="Times New Roman"/>
        </w:rPr>
        <w:t xml:space="preserve">таблицы </w:t>
      </w:r>
      <w:r w:rsidR="00A77B5B" w:rsidRPr="00BE451C">
        <w:rPr>
          <w:rFonts w:ascii="Times New Roman" w:hAnsi="Times New Roman" w:cs="Times New Roman"/>
        </w:rPr>
        <w:t>(рис.</w:t>
      </w:r>
      <w:r w:rsidR="0011305D" w:rsidRPr="00BE451C">
        <w:rPr>
          <w:rFonts w:ascii="Times New Roman" w:hAnsi="Times New Roman" w:cs="Times New Roman"/>
        </w:rPr>
        <w:t>8</w:t>
      </w:r>
      <w:r w:rsidR="00A77B5B" w:rsidRPr="00BE451C">
        <w:rPr>
          <w:rFonts w:ascii="Times New Roman" w:hAnsi="Times New Roman" w:cs="Times New Roman"/>
        </w:rPr>
        <w:t>).</w:t>
      </w:r>
      <w:r w:rsidRPr="00BE451C">
        <w:rPr>
          <w:rFonts w:ascii="Times New Roman" w:hAnsi="Times New Roman" w:cs="Times New Roman"/>
        </w:rPr>
        <w:t xml:space="preserve"> </w:t>
      </w:r>
    </w:p>
    <w:p w:rsidR="00EF6837" w:rsidRPr="00BE451C" w:rsidRDefault="00EF6837" w:rsidP="00EF6837">
      <w:pPr>
        <w:spacing w:after="0" w:line="240" w:lineRule="auto"/>
        <w:ind w:firstLine="1985"/>
        <w:jc w:val="center"/>
        <w:rPr>
          <w:rFonts w:ascii="Times New Roman" w:hAnsi="Times New Roman" w:cs="Times New Roman"/>
        </w:rPr>
      </w:pPr>
      <w:r w:rsidRPr="00BE451C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2F9F43" wp14:editId="4FFDAC03">
                <wp:simplePos x="0" y="0"/>
                <wp:positionH relativeFrom="column">
                  <wp:posOffset>192710</wp:posOffset>
                </wp:positionH>
                <wp:positionV relativeFrom="paragraph">
                  <wp:posOffset>63195</wp:posOffset>
                </wp:positionV>
                <wp:extent cx="1245586" cy="3240637"/>
                <wp:effectExtent l="0" t="76200" r="69215" b="11239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5586" cy="3240637"/>
                          <a:chOff x="553699" y="29260"/>
                          <a:chExt cx="1245586" cy="3240637"/>
                        </a:xfrm>
                      </wpg:grpSpPr>
                      <wps:wsp>
                        <wps:cNvPr id="22" name="Поле 22"/>
                        <wps:cNvSpPr txBox="1"/>
                        <wps:spPr>
                          <a:xfrm>
                            <a:off x="553699" y="1316737"/>
                            <a:ext cx="724204" cy="6583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6837" w:rsidRPr="00A77B5B" w:rsidRDefault="00EF6837" w:rsidP="00EF68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77B5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Исходная таблица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Группа 23"/>
                        <wpg:cNvGrpSpPr/>
                        <wpg:grpSpPr>
                          <a:xfrm>
                            <a:off x="1285321" y="29260"/>
                            <a:ext cx="513964" cy="3240637"/>
                            <a:chOff x="561117" y="29260"/>
                            <a:chExt cx="513964" cy="3240637"/>
                          </a:xfrm>
                        </wpg:grpSpPr>
                        <wpg:grpSp>
                          <wpg:cNvPr id="24" name="Группа 24"/>
                          <wpg:cNvGrpSpPr/>
                          <wpg:grpSpPr>
                            <a:xfrm>
                              <a:off x="680314" y="29260"/>
                              <a:ext cx="394767" cy="3240637"/>
                              <a:chOff x="0" y="29260"/>
                              <a:chExt cx="394767" cy="3240637"/>
                            </a:xfrm>
                          </wpg:grpSpPr>
                          <wps:wsp>
                            <wps:cNvPr id="25" name="Прямая со стрелкой 25"/>
                            <wps:cNvCnPr/>
                            <wps:spPr>
                              <a:xfrm>
                                <a:off x="0" y="29260"/>
                                <a:ext cx="3947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ая со стрелкой 26"/>
                            <wps:cNvCnPr/>
                            <wps:spPr>
                              <a:xfrm>
                                <a:off x="0" y="811987"/>
                                <a:ext cx="3947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Прямая со стрелкой 27"/>
                            <wps:cNvCnPr/>
                            <wps:spPr>
                              <a:xfrm>
                                <a:off x="0" y="1638605"/>
                                <a:ext cx="3947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Прямая со стрелкой 28"/>
                            <wps:cNvCnPr/>
                            <wps:spPr>
                              <a:xfrm>
                                <a:off x="0" y="2457908"/>
                                <a:ext cx="3947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Прямая со стрелкой 29"/>
                            <wps:cNvCnPr/>
                            <wps:spPr>
                              <a:xfrm>
                                <a:off x="0" y="3269897"/>
                                <a:ext cx="3947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Прямая соединительная линия 30"/>
                          <wps:cNvCnPr/>
                          <wps:spPr>
                            <a:xfrm>
                              <a:off x="561117" y="1638608"/>
                              <a:ext cx="108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единительная линия 31"/>
                          <wps:cNvCnPr/>
                          <wps:spPr>
                            <a:xfrm flipV="1">
                              <a:off x="680314" y="29260"/>
                              <a:ext cx="0" cy="324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1" o:spid="_x0000_s1026" style="position:absolute;left:0;text-align:left;margin-left:15.15pt;margin-top:5pt;width:98.1pt;height:255.15pt;z-index:251676672;mso-width-relative:margin;mso-height-relative:margin" coordorigin="5536,292" coordsize="12455,3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2" o:spid="_x0000_s1027" type="#_x0000_t202" style="position:absolute;left:5536;top:13167;width:7243;height:6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EF6837" w:rsidRPr="00A77B5B" w:rsidRDefault="00EF6837" w:rsidP="00EF6837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A77B5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Исходная таблица данных</w:t>
                        </w:r>
                      </w:p>
                    </w:txbxContent>
                  </v:textbox>
                </v:shape>
                <v:group id="Группа 23" o:spid="_x0000_s1028" style="position:absolute;left:12853;top:292;width:5139;height:32406" coordorigin="5611,292" coordsize="5139,32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Группа 24" o:spid="_x0000_s1029" style="position:absolute;left:6803;top:292;width:3947;height:32406" coordorigin=",292" coordsize="3947,32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" o:spid="_x0000_s1030" type="#_x0000_t32" style="position:absolute;top:292;width:39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  <v:stroke endarrow="open"/>
                    </v:shape>
                    <v:shape id="Прямая со стрелкой 26" o:spid="_x0000_s1031" type="#_x0000_t32" style="position:absolute;top:8119;width:39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    <v:stroke endarrow="open"/>
                    </v:shape>
                    <v:shape id="Прямая со стрелкой 27" o:spid="_x0000_s1032" type="#_x0000_t32" style="position:absolute;top:16386;width:39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        <v:stroke endarrow="open"/>
                    </v:shape>
                    <v:shape id="Прямая со стрелкой 28" o:spid="_x0000_s1033" type="#_x0000_t32" style="position:absolute;top:24579;width:39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  <v:stroke endarrow="open"/>
                    </v:shape>
                    <v:shape id="Прямая со стрелкой 29" o:spid="_x0000_s1034" type="#_x0000_t32" style="position:absolute;top:32698;width:39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    <v:stroke endarrow="open"/>
                    </v:shape>
                  </v:group>
                  <v:line id="Прямая соединительная линия 30" o:spid="_x0000_s1035" style="position:absolute;visibility:visible;mso-wrap-style:square" from="5611,16386" to="6691,16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  <v:line id="Прямая соединительная линия 31" o:spid="_x0000_s1036" style="position:absolute;flip:y;visibility:visible;mso-wrap-style:square" from="6803,292" to="6803,3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PeVMUAAADb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PeVM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Pr="00BE451C">
        <w:rPr>
          <w:noProof/>
          <w:lang w:eastAsia="ru-RU"/>
        </w:rPr>
        <w:drawing>
          <wp:inline distT="0" distB="0" distL="0" distR="0" wp14:anchorId="52780401" wp14:editId="613E6FA1">
            <wp:extent cx="4323283" cy="3932505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83" cy="393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37" w:rsidRPr="00BE451C" w:rsidRDefault="0011305D" w:rsidP="00EF683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BE451C">
        <w:rPr>
          <w:rFonts w:ascii="Times New Roman" w:hAnsi="Times New Roman" w:cs="Times New Roman"/>
          <w:sz w:val="20"/>
        </w:rPr>
        <w:t>Рис.8</w:t>
      </w:r>
      <w:r w:rsidR="00EF6837" w:rsidRPr="00BE451C">
        <w:rPr>
          <w:rFonts w:ascii="Times New Roman" w:hAnsi="Times New Roman" w:cs="Times New Roman"/>
          <w:sz w:val="20"/>
        </w:rPr>
        <w:t xml:space="preserve"> – Разбиение таблицы на подтаблицы</w:t>
      </w:r>
    </w:p>
    <w:p w:rsidR="00EF6837" w:rsidRPr="00BE451C" w:rsidRDefault="00EF6837" w:rsidP="00EF6837">
      <w:pPr>
        <w:spacing w:after="0" w:line="240" w:lineRule="auto"/>
        <w:rPr>
          <w:rFonts w:ascii="Times New Roman" w:hAnsi="Times New Roman" w:cs="Times New Roman"/>
        </w:rPr>
      </w:pPr>
    </w:p>
    <w:p w:rsidR="00DC777F" w:rsidRPr="00BE451C" w:rsidRDefault="00EF6837" w:rsidP="00BA787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Т.е. в результате работы алгоритма для каждого терма ЛП «Количество лесных пожаров» формируется свой набор правил. Каждое правило формируется со своим весовым коэффициентом. В качестве такого коэффициента </w:t>
      </w:r>
      <w:r w:rsidR="00BE654A" w:rsidRPr="00BE451C">
        <w:rPr>
          <w:rFonts w:ascii="Times New Roman" w:hAnsi="Times New Roman" w:cs="Times New Roman"/>
        </w:rPr>
        <w:t>выступает значение поддержки (</w:t>
      </w:r>
      <w:proofErr w:type="spellStart"/>
      <w:r w:rsidR="002816B9" w:rsidRPr="00BE451C">
        <w:rPr>
          <w:rFonts w:ascii="Times New Roman" w:hAnsi="Times New Roman" w:cs="Times New Roman"/>
          <w:lang w:val="en-US"/>
        </w:rPr>
        <w:t>supp</w:t>
      </w:r>
      <w:proofErr w:type="spellEnd"/>
      <w:r w:rsidR="00BE654A" w:rsidRPr="00BE451C">
        <w:rPr>
          <w:rFonts w:ascii="Times New Roman" w:hAnsi="Times New Roman" w:cs="Times New Roman"/>
        </w:rPr>
        <w:t>) правила.</w:t>
      </w:r>
      <w:r w:rsidR="00D10B80" w:rsidRPr="00BE451C">
        <w:rPr>
          <w:rFonts w:ascii="Times New Roman" w:hAnsi="Times New Roman" w:cs="Times New Roman"/>
        </w:rPr>
        <w:t xml:space="preserve"> </w:t>
      </w:r>
    </w:p>
    <w:p w:rsidR="00D10B80" w:rsidRPr="00BE451C" w:rsidRDefault="00D10B80" w:rsidP="00D10B8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Программная реализация алгоритма</w:t>
      </w:r>
      <w:proofErr w:type="gramStart"/>
      <w:r w:rsidRPr="00BE451C">
        <w:rPr>
          <w:rFonts w:ascii="Times New Roman" w:hAnsi="Times New Roman" w:cs="Times New Roman"/>
        </w:rPr>
        <w:t xml:space="preserve"> А</w:t>
      </w:r>
      <w:proofErr w:type="gramEnd"/>
      <w:r w:rsidRPr="00BE451C">
        <w:rPr>
          <w:rFonts w:ascii="Times New Roman" w:hAnsi="Times New Roman" w:cs="Times New Roman"/>
        </w:rPr>
        <w:t xml:space="preserve">приори для составления продукционных правил на языке </w:t>
      </w:r>
      <w:r w:rsidRPr="00BE451C">
        <w:rPr>
          <w:rFonts w:ascii="Times New Roman" w:hAnsi="Times New Roman" w:cs="Times New Roman"/>
          <w:lang w:val="en-US"/>
        </w:rPr>
        <w:t>C</w:t>
      </w:r>
      <w:r w:rsidRPr="00BE451C">
        <w:rPr>
          <w:rFonts w:ascii="Times New Roman" w:hAnsi="Times New Roman" w:cs="Times New Roman"/>
        </w:rPr>
        <w:t>#</w:t>
      </w:r>
      <w:r w:rsidR="00A41E73" w:rsidRPr="00BE451C">
        <w:rPr>
          <w:rFonts w:ascii="Times New Roman" w:hAnsi="Times New Roman" w:cs="Times New Roman"/>
        </w:rPr>
        <w:t xml:space="preserve"> </w:t>
      </w:r>
      <w:r w:rsidR="00A34A81" w:rsidRPr="00BE451C">
        <w:rPr>
          <w:rFonts w:ascii="Times New Roman" w:hAnsi="Times New Roman" w:cs="Times New Roman"/>
        </w:rPr>
        <w:t>[6</w:t>
      </w:r>
      <w:r w:rsidR="00A41E73" w:rsidRPr="00BE451C">
        <w:rPr>
          <w:rFonts w:ascii="Times New Roman" w:hAnsi="Times New Roman" w:cs="Times New Roman"/>
        </w:rPr>
        <w:t>]</w:t>
      </w:r>
      <w:r w:rsidRPr="00BE451C">
        <w:rPr>
          <w:rFonts w:ascii="Times New Roman" w:hAnsi="Times New Roman" w:cs="Times New Roman"/>
        </w:rPr>
        <w:t xml:space="preserve"> представлена на рис. 9. В программе есть возможность выбора уровней поиска (т.е. количества минимальных и максимальных составляющих правила) и регулировки поддержки для каждого уровня.</w:t>
      </w:r>
    </w:p>
    <w:p w:rsidR="00D10B80" w:rsidRPr="00BE451C" w:rsidRDefault="00D10B80" w:rsidP="00D10B8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FA0ED3" wp14:editId="3A178F17">
            <wp:extent cx="5989381" cy="2809037"/>
            <wp:effectExtent l="0" t="0" r="0" b="0"/>
            <wp:docPr id="2" name="Рисунок 2" descr="C:\Users\Администрато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205" cy="282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80" w:rsidRPr="00BE451C" w:rsidRDefault="00D10B80" w:rsidP="00D10B80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BE451C">
        <w:rPr>
          <w:rFonts w:ascii="Times New Roman" w:hAnsi="Times New Roman" w:cs="Times New Roman"/>
          <w:sz w:val="20"/>
        </w:rPr>
        <w:t>Рис.9 – Скриншот работы программной реализации алгоритма</w:t>
      </w:r>
    </w:p>
    <w:p w:rsidR="00D10B80" w:rsidRPr="00BE451C" w:rsidRDefault="00D10B80" w:rsidP="00D10B80">
      <w:pPr>
        <w:spacing w:after="0" w:line="240" w:lineRule="auto"/>
        <w:rPr>
          <w:rFonts w:ascii="Times New Roman" w:hAnsi="Times New Roman" w:cs="Times New Roman"/>
        </w:rPr>
      </w:pPr>
    </w:p>
    <w:p w:rsidR="00F07AD8" w:rsidRPr="00BE451C" w:rsidRDefault="00F07AD8" w:rsidP="00BA787A">
      <w:pPr>
        <w:spacing w:after="0" w:line="240" w:lineRule="auto"/>
        <w:ind w:firstLine="709"/>
        <w:rPr>
          <w:rFonts w:ascii="Times New Roman" w:hAnsi="Times New Roman" w:cs="Times New Roman"/>
          <w:b/>
          <w:i/>
        </w:rPr>
      </w:pPr>
    </w:p>
    <w:p w:rsidR="00F07AD8" w:rsidRPr="00BE451C" w:rsidRDefault="00F07AD8" w:rsidP="00BA787A">
      <w:pPr>
        <w:spacing w:after="0" w:line="240" w:lineRule="auto"/>
        <w:ind w:firstLine="709"/>
        <w:rPr>
          <w:rFonts w:ascii="Times New Roman" w:hAnsi="Times New Roman" w:cs="Times New Roman"/>
          <w:b/>
          <w:i/>
        </w:rPr>
      </w:pPr>
    </w:p>
    <w:p w:rsidR="00F07AD8" w:rsidRPr="00BE451C" w:rsidRDefault="00F07AD8" w:rsidP="00BA787A">
      <w:pPr>
        <w:spacing w:after="0" w:line="240" w:lineRule="auto"/>
        <w:ind w:firstLine="709"/>
        <w:rPr>
          <w:rFonts w:ascii="Times New Roman" w:hAnsi="Times New Roman" w:cs="Times New Roman"/>
          <w:b/>
          <w:i/>
        </w:rPr>
      </w:pPr>
    </w:p>
    <w:p w:rsidR="00F07AD8" w:rsidRPr="00BE451C" w:rsidRDefault="00F07AD8" w:rsidP="00BA787A">
      <w:pPr>
        <w:spacing w:after="0" w:line="240" w:lineRule="auto"/>
        <w:ind w:firstLine="709"/>
        <w:rPr>
          <w:rFonts w:ascii="Times New Roman" w:hAnsi="Times New Roman" w:cs="Times New Roman"/>
          <w:b/>
          <w:i/>
        </w:rPr>
      </w:pPr>
    </w:p>
    <w:p w:rsidR="00D10B80" w:rsidRPr="00BE451C" w:rsidRDefault="00D10B80" w:rsidP="00BA787A">
      <w:pPr>
        <w:spacing w:after="0" w:line="240" w:lineRule="auto"/>
        <w:ind w:firstLine="709"/>
        <w:rPr>
          <w:rFonts w:ascii="Times New Roman" w:hAnsi="Times New Roman" w:cs="Times New Roman"/>
          <w:b/>
          <w:i/>
        </w:rPr>
      </w:pPr>
      <w:r w:rsidRPr="00BE451C">
        <w:rPr>
          <w:rFonts w:ascii="Times New Roman" w:hAnsi="Times New Roman" w:cs="Times New Roman"/>
          <w:b/>
          <w:i/>
        </w:rPr>
        <w:lastRenderedPageBreak/>
        <w:t>Вывод:</w:t>
      </w:r>
    </w:p>
    <w:p w:rsidR="001E7D10" w:rsidRPr="00BE451C" w:rsidRDefault="00D10B80" w:rsidP="00BA787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Исходная таблица </w:t>
      </w:r>
      <w:r w:rsidR="003778DE" w:rsidRPr="00BE451C">
        <w:rPr>
          <w:rFonts w:ascii="Times New Roman" w:hAnsi="Times New Roman" w:cs="Times New Roman"/>
        </w:rPr>
        <w:t xml:space="preserve">численных </w:t>
      </w:r>
      <w:r w:rsidRPr="00BE451C">
        <w:rPr>
          <w:rFonts w:ascii="Times New Roman" w:hAnsi="Times New Roman" w:cs="Times New Roman"/>
        </w:rPr>
        <w:t xml:space="preserve">данных по метеоусловиям и по количеству лесных пожаров в районе при помощи кластеризации преобразовываются в </w:t>
      </w:r>
      <w:proofErr w:type="gramStart"/>
      <w:r w:rsidRPr="00BE451C">
        <w:rPr>
          <w:rFonts w:ascii="Times New Roman" w:hAnsi="Times New Roman" w:cs="Times New Roman"/>
        </w:rPr>
        <w:t>нечеткую</w:t>
      </w:r>
      <w:proofErr w:type="gramEnd"/>
      <w:r w:rsidR="001E7D10" w:rsidRPr="00BE451C">
        <w:rPr>
          <w:rFonts w:ascii="Times New Roman" w:hAnsi="Times New Roman" w:cs="Times New Roman"/>
        </w:rPr>
        <w:t xml:space="preserve">. Далее с помощью </w:t>
      </w:r>
      <w:r w:rsidRPr="00BE451C">
        <w:rPr>
          <w:rFonts w:ascii="Times New Roman" w:hAnsi="Times New Roman" w:cs="Times New Roman"/>
        </w:rPr>
        <w:t>алгоритма</w:t>
      </w:r>
      <w:proofErr w:type="gramStart"/>
      <w:r w:rsidR="00F90A66" w:rsidRPr="00BE451C">
        <w:rPr>
          <w:rFonts w:ascii="Times New Roman" w:hAnsi="Times New Roman" w:cs="Times New Roman"/>
        </w:rPr>
        <w:t xml:space="preserve"> А</w:t>
      </w:r>
      <w:proofErr w:type="gramEnd"/>
      <w:r w:rsidR="00F90A66" w:rsidRPr="00BE451C">
        <w:rPr>
          <w:rFonts w:ascii="Times New Roman" w:hAnsi="Times New Roman" w:cs="Times New Roman"/>
        </w:rPr>
        <w:t xml:space="preserve">приори </w:t>
      </w:r>
      <w:r w:rsidRPr="00BE451C">
        <w:rPr>
          <w:rFonts w:ascii="Times New Roman" w:hAnsi="Times New Roman" w:cs="Times New Roman"/>
        </w:rPr>
        <w:t xml:space="preserve">строятся нечеткие продукционные правила, которые </w:t>
      </w:r>
      <w:r w:rsidR="00527726" w:rsidRPr="00BE451C">
        <w:rPr>
          <w:rFonts w:ascii="Times New Roman" w:hAnsi="Times New Roman" w:cs="Times New Roman"/>
        </w:rPr>
        <w:t>ложатся</w:t>
      </w:r>
      <w:r w:rsidR="00F90A66" w:rsidRPr="00BE451C">
        <w:rPr>
          <w:rFonts w:ascii="Times New Roman" w:hAnsi="Times New Roman" w:cs="Times New Roman"/>
        </w:rPr>
        <w:t xml:space="preserve"> в основу базы правил </w:t>
      </w:r>
      <w:r w:rsidRPr="00BE451C">
        <w:rPr>
          <w:rFonts w:ascii="Times New Roman" w:hAnsi="Times New Roman" w:cs="Times New Roman"/>
        </w:rPr>
        <w:t>нечеткой продукционной системы.</w:t>
      </w:r>
      <w:r w:rsidR="001E7D10" w:rsidRPr="00BE451C">
        <w:rPr>
          <w:rFonts w:ascii="Times New Roman" w:hAnsi="Times New Roman" w:cs="Times New Roman"/>
        </w:rPr>
        <w:t xml:space="preserve"> </w:t>
      </w:r>
      <w:r w:rsidRPr="00BE451C">
        <w:rPr>
          <w:rFonts w:ascii="Times New Roman" w:hAnsi="Times New Roman" w:cs="Times New Roman"/>
        </w:rPr>
        <w:t>Затем</w:t>
      </w:r>
      <w:r w:rsidR="001E7D10" w:rsidRPr="00BE451C">
        <w:rPr>
          <w:rFonts w:ascii="Times New Roman" w:hAnsi="Times New Roman" w:cs="Times New Roman"/>
        </w:rPr>
        <w:t xml:space="preserve"> </w:t>
      </w:r>
      <w:proofErr w:type="gramStart"/>
      <w:r w:rsidR="001E7D10" w:rsidRPr="00BE451C">
        <w:rPr>
          <w:rFonts w:ascii="Times New Roman" w:hAnsi="Times New Roman" w:cs="Times New Roman"/>
        </w:rPr>
        <w:t>формируются нечеткие лингвистические переменные и НПС дает</w:t>
      </w:r>
      <w:proofErr w:type="gramEnd"/>
      <w:r w:rsidR="001E7D10" w:rsidRPr="00BE451C">
        <w:rPr>
          <w:rFonts w:ascii="Times New Roman" w:hAnsi="Times New Roman" w:cs="Times New Roman"/>
        </w:rPr>
        <w:t xml:space="preserve"> прогноз количества лесных пожаров в районе на заданный интервал времени.</w:t>
      </w:r>
    </w:p>
    <w:p w:rsidR="00A77B5B" w:rsidRPr="00BE451C" w:rsidRDefault="00BE654A" w:rsidP="00BA787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Автоматизация процесса составления функций принадлежности ЛП и поиска ассоциативных правил позволил</w:t>
      </w:r>
      <w:r w:rsidR="003778DE" w:rsidRPr="00BE451C">
        <w:rPr>
          <w:rFonts w:ascii="Times New Roman" w:hAnsi="Times New Roman" w:cs="Times New Roman"/>
        </w:rPr>
        <w:t>а</w:t>
      </w:r>
      <w:r w:rsidRPr="00BE451C">
        <w:rPr>
          <w:rFonts w:ascii="Times New Roman" w:hAnsi="Times New Roman" w:cs="Times New Roman"/>
        </w:rPr>
        <w:t xml:space="preserve"> наладить самостоятельную работу модели прогнозирования лесных пожаров, что исключит </w:t>
      </w:r>
      <w:r w:rsidR="0011305D" w:rsidRPr="00BE451C">
        <w:rPr>
          <w:rFonts w:ascii="Times New Roman" w:hAnsi="Times New Roman" w:cs="Times New Roman"/>
        </w:rPr>
        <w:t>использование</w:t>
      </w:r>
      <w:r w:rsidRPr="00BE451C">
        <w:rPr>
          <w:rFonts w:ascii="Times New Roman" w:hAnsi="Times New Roman" w:cs="Times New Roman"/>
        </w:rPr>
        <w:t xml:space="preserve"> экспертов при ее </w:t>
      </w:r>
      <w:r w:rsidR="00D10B80" w:rsidRPr="00BE451C">
        <w:rPr>
          <w:rFonts w:ascii="Times New Roman" w:hAnsi="Times New Roman" w:cs="Times New Roman"/>
        </w:rPr>
        <w:t>построении</w:t>
      </w:r>
      <w:r w:rsidRPr="00BE451C">
        <w:rPr>
          <w:rFonts w:ascii="Times New Roman" w:hAnsi="Times New Roman" w:cs="Times New Roman"/>
        </w:rPr>
        <w:t>.</w:t>
      </w:r>
      <w:r w:rsidR="0011305D" w:rsidRPr="00BE451C">
        <w:rPr>
          <w:rFonts w:ascii="Times New Roman" w:hAnsi="Times New Roman" w:cs="Times New Roman"/>
        </w:rPr>
        <w:t xml:space="preserve"> </w:t>
      </w:r>
    </w:p>
    <w:p w:rsidR="003778DE" w:rsidRPr="00BE451C" w:rsidRDefault="00D10B80" w:rsidP="003778DE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Решение задачи прогнозирования количества лесных пожаров</w:t>
      </w:r>
      <w:r w:rsidR="003778DE" w:rsidRPr="00BE451C">
        <w:rPr>
          <w:rFonts w:ascii="Times New Roman" w:hAnsi="Times New Roman" w:cs="Times New Roman"/>
        </w:rPr>
        <w:t xml:space="preserve"> в районе позволит говорить о классе </w:t>
      </w:r>
      <w:proofErr w:type="spellStart"/>
      <w:r w:rsidR="003778DE" w:rsidRPr="00BE451C">
        <w:rPr>
          <w:rFonts w:ascii="Times New Roman" w:hAnsi="Times New Roman" w:cs="Times New Roman"/>
        </w:rPr>
        <w:t>пожароопасности</w:t>
      </w:r>
      <w:proofErr w:type="spellEnd"/>
      <w:r w:rsidR="003778DE" w:rsidRPr="00BE451C">
        <w:rPr>
          <w:rFonts w:ascii="Times New Roman" w:hAnsi="Times New Roman" w:cs="Times New Roman"/>
        </w:rPr>
        <w:t xml:space="preserve"> территории, путем дальнейшей обработки полученных данных. Классифицирование территории по степени </w:t>
      </w:r>
      <w:proofErr w:type="spellStart"/>
      <w:r w:rsidR="003778DE" w:rsidRPr="00BE451C">
        <w:rPr>
          <w:rFonts w:ascii="Times New Roman" w:hAnsi="Times New Roman" w:cs="Times New Roman"/>
        </w:rPr>
        <w:t>пожароопасности</w:t>
      </w:r>
      <w:proofErr w:type="spellEnd"/>
      <w:r w:rsidR="003778DE" w:rsidRPr="00BE451C">
        <w:rPr>
          <w:rFonts w:ascii="Times New Roman" w:hAnsi="Times New Roman" w:cs="Times New Roman"/>
        </w:rPr>
        <w:t>, в свою очередь, позволит:</w:t>
      </w:r>
    </w:p>
    <w:p w:rsidR="00504306" w:rsidRPr="00BE451C" w:rsidRDefault="003778DE" w:rsidP="003778DE">
      <w:pPr>
        <w:pStyle w:val="a3"/>
        <w:numPr>
          <w:ilvl w:val="0"/>
          <w:numId w:val="12"/>
        </w:numPr>
        <w:spacing w:after="0" w:line="240" w:lineRule="auto"/>
        <w:ind w:left="993" w:hanging="284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принять превентивные меры к возникновению лесных пожаров (проливы водой, прокладка минерализованных полос, рубка и др.);</w:t>
      </w:r>
    </w:p>
    <w:p w:rsidR="003778DE" w:rsidRPr="00BE451C" w:rsidRDefault="003778DE" w:rsidP="003778DE">
      <w:pPr>
        <w:pStyle w:val="a3"/>
        <w:numPr>
          <w:ilvl w:val="0"/>
          <w:numId w:val="12"/>
        </w:numPr>
        <w:spacing w:after="0" w:line="240" w:lineRule="auto"/>
        <w:ind w:left="993" w:hanging="284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принять меры к оповещению населения о возможной пожароопасной обстановке;</w:t>
      </w:r>
    </w:p>
    <w:p w:rsidR="003778DE" w:rsidRPr="00BE451C" w:rsidRDefault="003778DE" w:rsidP="003778DE">
      <w:pPr>
        <w:pStyle w:val="a3"/>
        <w:numPr>
          <w:ilvl w:val="0"/>
          <w:numId w:val="12"/>
        </w:numPr>
        <w:spacing w:after="0" w:line="240" w:lineRule="auto"/>
        <w:ind w:left="993" w:hanging="284"/>
        <w:rPr>
          <w:rFonts w:ascii="Times New Roman" w:hAnsi="Times New Roman" w:cs="Times New Roman"/>
        </w:rPr>
      </w:pPr>
      <w:proofErr w:type="spellStart"/>
      <w:r w:rsidRPr="00BE451C">
        <w:rPr>
          <w:rFonts w:ascii="Times New Roman" w:hAnsi="Times New Roman" w:cs="Times New Roman"/>
        </w:rPr>
        <w:t>заблоговременно</w:t>
      </w:r>
      <w:proofErr w:type="spellEnd"/>
      <w:r w:rsidRPr="00BE451C">
        <w:rPr>
          <w:rFonts w:ascii="Times New Roman" w:hAnsi="Times New Roman" w:cs="Times New Roman"/>
        </w:rPr>
        <w:t xml:space="preserve"> определить состав сил и средств МЧС России для предупреждения и ликвидации ЧС.</w:t>
      </w:r>
    </w:p>
    <w:p w:rsidR="00504306" w:rsidRPr="00BE451C" w:rsidRDefault="00504306" w:rsidP="00504306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0"/>
          <w:lang w:val="en-US"/>
        </w:rPr>
      </w:pPr>
    </w:p>
    <w:p w:rsidR="00A41E73" w:rsidRPr="00BE451C" w:rsidRDefault="00A41E73" w:rsidP="00504306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</w:rPr>
      </w:pPr>
      <w:r w:rsidRPr="00BE451C">
        <w:rPr>
          <w:rFonts w:ascii="Times New Roman" w:hAnsi="Times New Roman" w:cs="Times New Roman"/>
          <w:b/>
        </w:rPr>
        <w:t>Литература</w:t>
      </w:r>
      <w:r w:rsidR="00A34A81" w:rsidRPr="00BE451C">
        <w:rPr>
          <w:rFonts w:ascii="Times New Roman" w:hAnsi="Times New Roman" w:cs="Times New Roman"/>
          <w:b/>
        </w:rPr>
        <w:t>:</w:t>
      </w:r>
    </w:p>
    <w:p w:rsidR="00A41E73" w:rsidRPr="00BE451C" w:rsidRDefault="00A41E73" w:rsidP="00A41E73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Н.А. Дрожжин, Р.Л. Белоусов, А.В. Воронецкий </w:t>
      </w:r>
      <w:r w:rsidRPr="00BE451C">
        <w:rPr>
          <w:rFonts w:ascii="Times New Roman" w:eastAsia="Times New Roman" w:hAnsi="Times New Roman" w:cs="Times New Roman"/>
          <w:lang w:eastAsia="ru-RU"/>
        </w:rPr>
        <w:t>«Прогнозирование количества лесных пожаров по данным космического мониторинга»</w:t>
      </w:r>
      <w:r w:rsidRPr="00BE451C">
        <w:rPr>
          <w:rFonts w:ascii="Times New Roman" w:eastAsia="Times New Roman" w:hAnsi="Times New Roman" w:cs="Times New Roman"/>
          <w:lang w:eastAsia="ru-RU"/>
        </w:rPr>
        <w:t>//научный журнал «Научные и образовательные проблемы гражданской защиты» №4 2013,</w:t>
      </w:r>
      <w:r w:rsidR="00A34A81" w:rsidRPr="00BE451C">
        <w:rPr>
          <w:rFonts w:ascii="Times New Roman" w:eastAsia="Times New Roman" w:hAnsi="Times New Roman" w:cs="Times New Roman"/>
          <w:lang w:eastAsia="ru-RU"/>
        </w:rPr>
        <w:t xml:space="preserve"> С.11-15.</w:t>
      </w:r>
    </w:p>
    <w:p w:rsidR="00A34A81" w:rsidRPr="00BE451C" w:rsidRDefault="00A34A81" w:rsidP="00A34A81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http: // rp5.ru / Архив погоды в </w:t>
      </w:r>
      <w:proofErr w:type="spellStart"/>
      <w:r w:rsidRPr="00BE451C">
        <w:rPr>
          <w:rFonts w:ascii="Times New Roman" w:hAnsi="Times New Roman" w:cs="Times New Roman"/>
        </w:rPr>
        <w:t>Игнашино</w:t>
      </w:r>
      <w:proofErr w:type="spellEnd"/>
      <w:r w:rsidRPr="00BE451C">
        <w:rPr>
          <w:rFonts w:ascii="Times New Roman" w:hAnsi="Times New Roman" w:cs="Times New Roman"/>
        </w:rPr>
        <w:t xml:space="preserve"> (дата обращения: 03.10.2012). </w:t>
      </w:r>
    </w:p>
    <w:p w:rsidR="00A34A81" w:rsidRPr="00BE451C" w:rsidRDefault="00A34A81" w:rsidP="00A34A81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Леоненков А.В. </w:t>
      </w:r>
      <w:proofErr w:type="spellStart"/>
      <w:r w:rsidRPr="00BE451C">
        <w:rPr>
          <w:rFonts w:ascii="Times New Roman" w:hAnsi="Times New Roman" w:cs="Times New Roman"/>
        </w:rPr>
        <w:t>Нечѐткое</w:t>
      </w:r>
      <w:proofErr w:type="spellEnd"/>
      <w:r w:rsidRPr="00BE451C">
        <w:rPr>
          <w:rFonts w:ascii="Times New Roman" w:hAnsi="Times New Roman" w:cs="Times New Roman"/>
        </w:rPr>
        <w:t xml:space="preserve"> моделирование в среде MATLAB и </w:t>
      </w:r>
      <w:proofErr w:type="spellStart"/>
      <w:r w:rsidRPr="00BE451C">
        <w:rPr>
          <w:rFonts w:ascii="Times New Roman" w:hAnsi="Times New Roman" w:cs="Times New Roman"/>
        </w:rPr>
        <w:t>fuzzyTech</w:t>
      </w:r>
      <w:proofErr w:type="spellEnd"/>
      <w:r w:rsidRPr="00BE451C">
        <w:rPr>
          <w:rFonts w:ascii="Times New Roman" w:hAnsi="Times New Roman" w:cs="Times New Roman"/>
        </w:rPr>
        <w:t>. – СПб</w:t>
      </w:r>
      <w:proofErr w:type="gramStart"/>
      <w:r w:rsidRPr="00BE451C">
        <w:rPr>
          <w:rFonts w:ascii="Times New Roman" w:hAnsi="Times New Roman" w:cs="Times New Roman"/>
        </w:rPr>
        <w:t xml:space="preserve">.: </w:t>
      </w:r>
      <w:proofErr w:type="gramEnd"/>
      <w:r w:rsidRPr="00BE451C">
        <w:rPr>
          <w:rFonts w:ascii="Times New Roman" w:hAnsi="Times New Roman" w:cs="Times New Roman"/>
        </w:rPr>
        <w:t xml:space="preserve">БХВ-Петербург, 2003. </w:t>
      </w:r>
      <w:r w:rsidRPr="00BE451C">
        <w:rPr>
          <w:rFonts w:ascii="Times New Roman" w:hAnsi="Times New Roman" w:cs="Times New Roman"/>
        </w:rPr>
        <w:t>– 736 с.: ил.</w:t>
      </w:r>
      <w:bookmarkStart w:id="0" w:name="_GoBack"/>
      <w:bookmarkEnd w:id="0"/>
    </w:p>
    <w:p w:rsidR="00A34A81" w:rsidRPr="00BE451C" w:rsidRDefault="00A34A81" w:rsidP="00A34A81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E451C">
        <w:rPr>
          <w:rFonts w:ascii="Times New Roman" w:hAnsi="Times New Roman" w:cs="Times New Roman"/>
        </w:rPr>
        <w:t>Мандель</w:t>
      </w:r>
      <w:proofErr w:type="spellEnd"/>
      <w:r w:rsidRPr="00BE451C">
        <w:rPr>
          <w:rFonts w:ascii="Times New Roman" w:hAnsi="Times New Roman" w:cs="Times New Roman"/>
        </w:rPr>
        <w:t xml:space="preserve"> И. Д. Кластерный анализ.— М.: Финансы и статистика, 1988.—176 с: ил.</w:t>
      </w:r>
    </w:p>
    <w:p w:rsidR="00A34A81" w:rsidRPr="00BE451C" w:rsidRDefault="00A34A81" w:rsidP="00A34A81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E451C">
        <w:rPr>
          <w:rFonts w:ascii="Times New Roman" w:hAnsi="Times New Roman" w:cs="Times New Roman"/>
        </w:rPr>
        <w:t>Барсегян</w:t>
      </w:r>
      <w:proofErr w:type="spellEnd"/>
      <w:r w:rsidRPr="00BE451C">
        <w:rPr>
          <w:rFonts w:ascii="Times New Roman" w:hAnsi="Times New Roman" w:cs="Times New Roman"/>
        </w:rPr>
        <w:t xml:space="preserve"> А.А., Куприянов М.С., </w:t>
      </w:r>
      <w:proofErr w:type="spellStart"/>
      <w:r w:rsidRPr="00BE451C">
        <w:rPr>
          <w:rFonts w:ascii="Times New Roman" w:hAnsi="Times New Roman" w:cs="Times New Roman"/>
        </w:rPr>
        <w:t>Степененко</w:t>
      </w:r>
      <w:proofErr w:type="spellEnd"/>
      <w:r w:rsidRPr="00BE451C">
        <w:rPr>
          <w:rFonts w:ascii="Times New Roman" w:hAnsi="Times New Roman" w:cs="Times New Roman"/>
        </w:rPr>
        <w:t xml:space="preserve"> В.В., Холод И.И. Методы и модели анализа данных: </w:t>
      </w:r>
      <w:r w:rsidRPr="00BE451C">
        <w:rPr>
          <w:rFonts w:ascii="Times New Roman" w:hAnsi="Times New Roman" w:cs="Times New Roman"/>
          <w:lang w:val="en-US"/>
        </w:rPr>
        <w:t>OLAP</w:t>
      </w:r>
      <w:r w:rsidRPr="00BE451C">
        <w:rPr>
          <w:rFonts w:ascii="Times New Roman" w:hAnsi="Times New Roman" w:cs="Times New Roman"/>
        </w:rPr>
        <w:t xml:space="preserve"> и </w:t>
      </w:r>
      <w:r w:rsidRPr="00BE451C">
        <w:rPr>
          <w:rFonts w:ascii="Times New Roman" w:hAnsi="Times New Roman" w:cs="Times New Roman"/>
          <w:lang w:val="en-US"/>
        </w:rPr>
        <w:t>Data</w:t>
      </w:r>
      <w:r w:rsidRPr="00BE451C">
        <w:rPr>
          <w:rFonts w:ascii="Times New Roman" w:hAnsi="Times New Roman" w:cs="Times New Roman"/>
        </w:rPr>
        <w:t xml:space="preserve"> </w:t>
      </w:r>
      <w:r w:rsidRPr="00BE451C">
        <w:rPr>
          <w:rFonts w:ascii="Times New Roman" w:hAnsi="Times New Roman" w:cs="Times New Roman"/>
          <w:lang w:val="en-US"/>
        </w:rPr>
        <w:t>Mining</w:t>
      </w:r>
      <w:r w:rsidRPr="00BE451C">
        <w:rPr>
          <w:rFonts w:ascii="Times New Roman" w:hAnsi="Times New Roman" w:cs="Times New Roman"/>
        </w:rPr>
        <w:t>. – СПб</w:t>
      </w:r>
      <w:proofErr w:type="gramStart"/>
      <w:r w:rsidRPr="00BE451C">
        <w:rPr>
          <w:rFonts w:ascii="Times New Roman" w:hAnsi="Times New Roman" w:cs="Times New Roman"/>
        </w:rPr>
        <w:t xml:space="preserve">.: </w:t>
      </w:r>
      <w:proofErr w:type="gramEnd"/>
      <w:r w:rsidRPr="00BE451C">
        <w:rPr>
          <w:rFonts w:ascii="Times New Roman" w:hAnsi="Times New Roman" w:cs="Times New Roman"/>
        </w:rPr>
        <w:t xml:space="preserve">БХВ-Петербург, 2004. </w:t>
      </w:r>
      <w:r w:rsidRPr="00BE451C">
        <w:rPr>
          <w:rFonts w:ascii="Times New Roman" w:hAnsi="Times New Roman" w:cs="Times New Roman"/>
        </w:rPr>
        <w:t>–</w:t>
      </w:r>
      <w:r w:rsidRPr="00BE451C">
        <w:rPr>
          <w:rFonts w:ascii="Times New Roman" w:hAnsi="Times New Roman" w:cs="Times New Roman"/>
        </w:rPr>
        <w:t xml:space="preserve"> </w:t>
      </w:r>
      <w:r w:rsidR="00BE451C" w:rsidRPr="00BE451C">
        <w:rPr>
          <w:rFonts w:ascii="Times New Roman" w:hAnsi="Times New Roman" w:cs="Times New Roman"/>
        </w:rPr>
        <w:t>336 с.: ил.</w:t>
      </w:r>
    </w:p>
    <w:p w:rsidR="00A34A81" w:rsidRPr="00BE451C" w:rsidRDefault="00BE451C" w:rsidP="00BE451C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Герберт </w:t>
      </w:r>
      <w:proofErr w:type="spellStart"/>
      <w:r w:rsidRPr="00BE451C">
        <w:rPr>
          <w:rFonts w:ascii="Times New Roman" w:hAnsi="Times New Roman" w:cs="Times New Roman"/>
        </w:rPr>
        <w:t>Шилдт</w:t>
      </w:r>
      <w:proofErr w:type="spellEnd"/>
      <w:r w:rsidRPr="00BE451C">
        <w:rPr>
          <w:rFonts w:ascii="Times New Roman" w:hAnsi="Times New Roman" w:cs="Times New Roman"/>
        </w:rPr>
        <w:t xml:space="preserve"> C# 4.0. Полное руководство. </w:t>
      </w:r>
      <w:r w:rsidRPr="00BE451C">
        <w:rPr>
          <w:rFonts w:ascii="Times New Roman" w:hAnsi="Times New Roman" w:cs="Times New Roman"/>
        </w:rPr>
        <w:t>–</w:t>
      </w:r>
      <w:r w:rsidRPr="00BE451C">
        <w:rPr>
          <w:rFonts w:ascii="Times New Roman" w:hAnsi="Times New Roman" w:cs="Times New Roman"/>
        </w:rPr>
        <w:t xml:space="preserve"> Вильямс, 2013. </w:t>
      </w:r>
      <w:r w:rsidRPr="00BE451C">
        <w:rPr>
          <w:rFonts w:ascii="Times New Roman" w:hAnsi="Times New Roman" w:cs="Times New Roman"/>
        </w:rPr>
        <w:t xml:space="preserve">– </w:t>
      </w:r>
      <w:r w:rsidRPr="00BE451C">
        <w:rPr>
          <w:rFonts w:ascii="Times New Roman" w:hAnsi="Times New Roman" w:cs="Times New Roman"/>
        </w:rPr>
        <w:t>1056 с.: ил.</w:t>
      </w:r>
    </w:p>
    <w:p w:rsidR="00A41E73" w:rsidRPr="00BE451C" w:rsidRDefault="00A41E73" w:rsidP="00A41E73">
      <w:pPr>
        <w:spacing w:after="0" w:line="240" w:lineRule="auto"/>
        <w:ind w:left="-567"/>
        <w:rPr>
          <w:rFonts w:ascii="Times New Roman" w:hAnsi="Times New Roman" w:cs="Times New Roman"/>
          <w:b/>
          <w:sz w:val="20"/>
        </w:rPr>
      </w:pPr>
    </w:p>
    <w:sectPr w:rsidR="00A41E73" w:rsidRPr="00BE451C" w:rsidSect="00F07AD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489" w:rsidRDefault="00757489" w:rsidP="00F07AD8">
      <w:pPr>
        <w:spacing w:after="0" w:line="240" w:lineRule="auto"/>
      </w:pPr>
      <w:r>
        <w:separator/>
      </w:r>
    </w:p>
  </w:endnote>
  <w:endnote w:type="continuationSeparator" w:id="0">
    <w:p w:rsidR="00757489" w:rsidRDefault="00757489" w:rsidP="00F0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5714241"/>
      <w:docPartObj>
        <w:docPartGallery w:val="Page Numbers (Bottom of Page)"/>
        <w:docPartUnique/>
      </w:docPartObj>
    </w:sdtPr>
    <w:sdtEndPr/>
    <w:sdtContent>
      <w:p w:rsidR="00F07AD8" w:rsidRPr="00F07AD8" w:rsidRDefault="00F07AD8" w:rsidP="00F07AD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51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489" w:rsidRDefault="00757489" w:rsidP="00F07AD8">
      <w:pPr>
        <w:spacing w:after="0" w:line="240" w:lineRule="auto"/>
      </w:pPr>
      <w:r>
        <w:separator/>
      </w:r>
    </w:p>
  </w:footnote>
  <w:footnote w:type="continuationSeparator" w:id="0">
    <w:p w:rsidR="00757489" w:rsidRDefault="00757489" w:rsidP="00F07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17C4"/>
    <w:multiLevelType w:val="hybridMultilevel"/>
    <w:tmpl w:val="012A138C"/>
    <w:lvl w:ilvl="0" w:tplc="A6825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F651B3B"/>
    <w:multiLevelType w:val="hybridMultilevel"/>
    <w:tmpl w:val="1BD886A8"/>
    <w:lvl w:ilvl="0" w:tplc="A6825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127D9A"/>
    <w:multiLevelType w:val="hybridMultilevel"/>
    <w:tmpl w:val="C2E8ECDC"/>
    <w:lvl w:ilvl="0" w:tplc="A6825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0703A71"/>
    <w:multiLevelType w:val="hybridMultilevel"/>
    <w:tmpl w:val="87126516"/>
    <w:lvl w:ilvl="0" w:tplc="4DE266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DBB4644"/>
    <w:multiLevelType w:val="hybridMultilevel"/>
    <w:tmpl w:val="DCA05E9A"/>
    <w:lvl w:ilvl="0" w:tplc="A6825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0830A42"/>
    <w:multiLevelType w:val="hybridMultilevel"/>
    <w:tmpl w:val="59E40A6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5728719B"/>
    <w:multiLevelType w:val="hybridMultilevel"/>
    <w:tmpl w:val="12DE2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98206D8"/>
    <w:multiLevelType w:val="hybridMultilevel"/>
    <w:tmpl w:val="5D0CF0D2"/>
    <w:lvl w:ilvl="0" w:tplc="4DE26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55729A"/>
    <w:multiLevelType w:val="hybridMultilevel"/>
    <w:tmpl w:val="C15A4A70"/>
    <w:lvl w:ilvl="0" w:tplc="A6825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8A254BF"/>
    <w:multiLevelType w:val="hybridMultilevel"/>
    <w:tmpl w:val="F78683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31D6E06"/>
    <w:multiLevelType w:val="hybridMultilevel"/>
    <w:tmpl w:val="2A28CF48"/>
    <w:lvl w:ilvl="0" w:tplc="A6825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37D50AA"/>
    <w:multiLevelType w:val="hybridMultilevel"/>
    <w:tmpl w:val="CA407920"/>
    <w:lvl w:ilvl="0" w:tplc="4DE26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3E273A2"/>
    <w:multiLevelType w:val="hybridMultilevel"/>
    <w:tmpl w:val="DED881C0"/>
    <w:lvl w:ilvl="0" w:tplc="A6825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CA4711F"/>
    <w:multiLevelType w:val="hybridMultilevel"/>
    <w:tmpl w:val="4AE812DE"/>
    <w:lvl w:ilvl="0" w:tplc="182A82FC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0"/>
  </w:num>
  <w:num w:numId="5">
    <w:abstractNumId w:val="8"/>
  </w:num>
  <w:num w:numId="6">
    <w:abstractNumId w:val="0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2"/>
  </w:num>
  <w:num w:numId="12">
    <w:abstractNumId w:val="4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DF"/>
    <w:rsid w:val="000173DF"/>
    <w:rsid w:val="00023BBD"/>
    <w:rsid w:val="000361AC"/>
    <w:rsid w:val="00061C6C"/>
    <w:rsid w:val="00072671"/>
    <w:rsid w:val="000B4383"/>
    <w:rsid w:val="000C6D95"/>
    <w:rsid w:val="000D63C1"/>
    <w:rsid w:val="000E10AF"/>
    <w:rsid w:val="000E2BC5"/>
    <w:rsid w:val="000E438B"/>
    <w:rsid w:val="000F7AB6"/>
    <w:rsid w:val="0010300A"/>
    <w:rsid w:val="00106C07"/>
    <w:rsid w:val="0011305D"/>
    <w:rsid w:val="001239EB"/>
    <w:rsid w:val="001367FE"/>
    <w:rsid w:val="00161154"/>
    <w:rsid w:val="001A2048"/>
    <w:rsid w:val="001A263E"/>
    <w:rsid w:val="001E7D10"/>
    <w:rsid w:val="00201709"/>
    <w:rsid w:val="0021749E"/>
    <w:rsid w:val="00263B8C"/>
    <w:rsid w:val="00274DBD"/>
    <w:rsid w:val="002816B9"/>
    <w:rsid w:val="00284F31"/>
    <w:rsid w:val="002A227A"/>
    <w:rsid w:val="002A32FE"/>
    <w:rsid w:val="002A740B"/>
    <w:rsid w:val="002B52A5"/>
    <w:rsid w:val="002C1E8E"/>
    <w:rsid w:val="002D5751"/>
    <w:rsid w:val="002E11E8"/>
    <w:rsid w:val="002E6B3B"/>
    <w:rsid w:val="002F797D"/>
    <w:rsid w:val="00301F90"/>
    <w:rsid w:val="0034683D"/>
    <w:rsid w:val="003476FB"/>
    <w:rsid w:val="00355787"/>
    <w:rsid w:val="003778DE"/>
    <w:rsid w:val="0038429B"/>
    <w:rsid w:val="0039247B"/>
    <w:rsid w:val="00392979"/>
    <w:rsid w:val="00393827"/>
    <w:rsid w:val="003A23C5"/>
    <w:rsid w:val="003B4C8D"/>
    <w:rsid w:val="003B7FED"/>
    <w:rsid w:val="00410323"/>
    <w:rsid w:val="0042108F"/>
    <w:rsid w:val="0044250F"/>
    <w:rsid w:val="0044520B"/>
    <w:rsid w:val="004717D8"/>
    <w:rsid w:val="00473FC7"/>
    <w:rsid w:val="00477373"/>
    <w:rsid w:val="004948A9"/>
    <w:rsid w:val="00496096"/>
    <w:rsid w:val="004A4A4B"/>
    <w:rsid w:val="004B4043"/>
    <w:rsid w:val="004B68BB"/>
    <w:rsid w:val="004C2C8F"/>
    <w:rsid w:val="004C6D54"/>
    <w:rsid w:val="00504306"/>
    <w:rsid w:val="005222DE"/>
    <w:rsid w:val="00527726"/>
    <w:rsid w:val="0054062F"/>
    <w:rsid w:val="0054203B"/>
    <w:rsid w:val="00545B31"/>
    <w:rsid w:val="00594CB0"/>
    <w:rsid w:val="005A09C2"/>
    <w:rsid w:val="005B6BDC"/>
    <w:rsid w:val="005B6F12"/>
    <w:rsid w:val="005B707A"/>
    <w:rsid w:val="005D58D7"/>
    <w:rsid w:val="00635C00"/>
    <w:rsid w:val="00664175"/>
    <w:rsid w:val="00674ECE"/>
    <w:rsid w:val="00677DCB"/>
    <w:rsid w:val="00681365"/>
    <w:rsid w:val="006A2A46"/>
    <w:rsid w:val="006E1393"/>
    <w:rsid w:val="007233E4"/>
    <w:rsid w:val="00724BF6"/>
    <w:rsid w:val="00734EF3"/>
    <w:rsid w:val="00737D54"/>
    <w:rsid w:val="007452C7"/>
    <w:rsid w:val="00757489"/>
    <w:rsid w:val="007611E7"/>
    <w:rsid w:val="00761CDC"/>
    <w:rsid w:val="00764B83"/>
    <w:rsid w:val="00772E4A"/>
    <w:rsid w:val="007A4C1D"/>
    <w:rsid w:val="007A5B70"/>
    <w:rsid w:val="007B0F69"/>
    <w:rsid w:val="007B7000"/>
    <w:rsid w:val="007C29CE"/>
    <w:rsid w:val="007C5048"/>
    <w:rsid w:val="007F70A0"/>
    <w:rsid w:val="00854C20"/>
    <w:rsid w:val="00872E13"/>
    <w:rsid w:val="008810FA"/>
    <w:rsid w:val="00895BFB"/>
    <w:rsid w:val="008B0A30"/>
    <w:rsid w:val="008B4D79"/>
    <w:rsid w:val="008C0147"/>
    <w:rsid w:val="008C6346"/>
    <w:rsid w:val="008D0876"/>
    <w:rsid w:val="008E6777"/>
    <w:rsid w:val="008E7534"/>
    <w:rsid w:val="008F1980"/>
    <w:rsid w:val="00926BFD"/>
    <w:rsid w:val="00932BBB"/>
    <w:rsid w:val="00946837"/>
    <w:rsid w:val="009574E0"/>
    <w:rsid w:val="00980B61"/>
    <w:rsid w:val="009977D6"/>
    <w:rsid w:val="00A34A81"/>
    <w:rsid w:val="00A41E73"/>
    <w:rsid w:val="00A77B5B"/>
    <w:rsid w:val="00A77C87"/>
    <w:rsid w:val="00A94279"/>
    <w:rsid w:val="00AB729C"/>
    <w:rsid w:val="00AC54CA"/>
    <w:rsid w:val="00AE3267"/>
    <w:rsid w:val="00AE6C3E"/>
    <w:rsid w:val="00B3051A"/>
    <w:rsid w:val="00B7231E"/>
    <w:rsid w:val="00B7766E"/>
    <w:rsid w:val="00B90ACF"/>
    <w:rsid w:val="00BA787A"/>
    <w:rsid w:val="00BE0B5E"/>
    <w:rsid w:val="00BE451C"/>
    <w:rsid w:val="00BE654A"/>
    <w:rsid w:val="00BE7244"/>
    <w:rsid w:val="00BF1675"/>
    <w:rsid w:val="00C1669C"/>
    <w:rsid w:val="00C16E7D"/>
    <w:rsid w:val="00C50671"/>
    <w:rsid w:val="00C550B4"/>
    <w:rsid w:val="00C70E30"/>
    <w:rsid w:val="00C7737C"/>
    <w:rsid w:val="00C97641"/>
    <w:rsid w:val="00CB37D4"/>
    <w:rsid w:val="00CE1901"/>
    <w:rsid w:val="00CE77B3"/>
    <w:rsid w:val="00D046FF"/>
    <w:rsid w:val="00D10B80"/>
    <w:rsid w:val="00D2343B"/>
    <w:rsid w:val="00D26C4F"/>
    <w:rsid w:val="00D379C9"/>
    <w:rsid w:val="00D72D4F"/>
    <w:rsid w:val="00D73984"/>
    <w:rsid w:val="00D7786E"/>
    <w:rsid w:val="00D829AE"/>
    <w:rsid w:val="00DB0533"/>
    <w:rsid w:val="00DB4759"/>
    <w:rsid w:val="00DB57DC"/>
    <w:rsid w:val="00DC24DF"/>
    <w:rsid w:val="00DC777F"/>
    <w:rsid w:val="00DE0590"/>
    <w:rsid w:val="00E07B1D"/>
    <w:rsid w:val="00E37E74"/>
    <w:rsid w:val="00E57FF6"/>
    <w:rsid w:val="00EC6E54"/>
    <w:rsid w:val="00EE1295"/>
    <w:rsid w:val="00EF32EF"/>
    <w:rsid w:val="00EF6837"/>
    <w:rsid w:val="00F06F03"/>
    <w:rsid w:val="00F07AD8"/>
    <w:rsid w:val="00F11302"/>
    <w:rsid w:val="00F1200C"/>
    <w:rsid w:val="00F122E3"/>
    <w:rsid w:val="00F1562D"/>
    <w:rsid w:val="00F20DA2"/>
    <w:rsid w:val="00F22CD0"/>
    <w:rsid w:val="00F2646B"/>
    <w:rsid w:val="00F4231E"/>
    <w:rsid w:val="00F45CF8"/>
    <w:rsid w:val="00F64C56"/>
    <w:rsid w:val="00F90A66"/>
    <w:rsid w:val="00F9636D"/>
    <w:rsid w:val="00FA090B"/>
    <w:rsid w:val="00FC36DC"/>
    <w:rsid w:val="00FD46F7"/>
    <w:rsid w:val="00FD74D8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4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6D5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1200C"/>
    <w:rPr>
      <w:color w:val="808080"/>
    </w:rPr>
  </w:style>
  <w:style w:type="paragraph" w:styleId="a8">
    <w:name w:val="header"/>
    <w:basedOn w:val="a"/>
    <w:link w:val="a9"/>
    <w:uiPriority w:val="99"/>
    <w:unhideWhenUsed/>
    <w:rsid w:val="00F07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7AD8"/>
  </w:style>
  <w:style w:type="paragraph" w:styleId="aa">
    <w:name w:val="footer"/>
    <w:basedOn w:val="a"/>
    <w:link w:val="ab"/>
    <w:uiPriority w:val="99"/>
    <w:unhideWhenUsed/>
    <w:rsid w:val="00F07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7A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4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6D5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1200C"/>
    <w:rPr>
      <w:color w:val="808080"/>
    </w:rPr>
  </w:style>
  <w:style w:type="paragraph" w:styleId="a8">
    <w:name w:val="header"/>
    <w:basedOn w:val="a"/>
    <w:link w:val="a9"/>
    <w:uiPriority w:val="99"/>
    <w:unhideWhenUsed/>
    <w:rsid w:val="00F07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7AD8"/>
  </w:style>
  <w:style w:type="paragraph" w:styleId="aa">
    <w:name w:val="footer"/>
    <w:basedOn w:val="a"/>
    <w:link w:val="ab"/>
    <w:uiPriority w:val="99"/>
    <w:unhideWhenUsed/>
    <w:rsid w:val="00F07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7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9</cp:revision>
  <cp:lastPrinted>2014-02-18T14:16:00Z</cp:lastPrinted>
  <dcterms:created xsi:type="dcterms:W3CDTF">2014-02-24T04:13:00Z</dcterms:created>
  <dcterms:modified xsi:type="dcterms:W3CDTF">2014-02-24T08:02:00Z</dcterms:modified>
</cp:coreProperties>
</file>