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128" w:type="pct"/>
        <w:tblLayout w:type="fixed"/>
        <w:tblLook w:val="01E0"/>
      </w:tblPr>
      <w:tblGrid>
        <w:gridCol w:w="1547"/>
        <w:gridCol w:w="6178"/>
        <w:gridCol w:w="1754"/>
      </w:tblGrid>
      <w:tr w:rsidR="00651973" w:rsidRPr="00FE7A1E" w:rsidTr="00737941">
        <w:tc>
          <w:tcPr>
            <w:tcW w:w="816" w:type="pct"/>
          </w:tcPr>
          <w:p w:rsidR="00651973" w:rsidRPr="00FE7A1E" w:rsidRDefault="00651973" w:rsidP="00FE7A1E">
            <w:pPr>
              <w:jc w:val="center"/>
              <w:rPr>
                <w:rFonts w:cstheme="minorHAnsi"/>
                <w:sz w:val="28"/>
                <w:szCs w:val="28"/>
              </w:rPr>
            </w:pPr>
            <w:r w:rsidRPr="00FE7A1E">
              <w:rPr>
                <w:rFonts w:cstheme="minorHAnsi"/>
                <w:sz w:val="40"/>
                <w:szCs w:val="40"/>
                <w:lang w:val="en-US"/>
              </w:rPr>
              <w:br w:type="page"/>
            </w:r>
            <w:r w:rsidRPr="00FE7A1E">
              <w:rPr>
                <w:rFonts w:cstheme="minorHAnsi"/>
                <w:noProof/>
                <w:sz w:val="28"/>
                <w:szCs w:val="28"/>
                <w:lang w:val="en-US"/>
              </w:rPr>
              <w:drawing>
                <wp:inline distT="0" distB="0" distL="0" distR="0">
                  <wp:extent cx="866140" cy="101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140" cy="1010920"/>
                          </a:xfrm>
                          <a:prstGeom prst="rect">
                            <a:avLst/>
                          </a:prstGeom>
                          <a:noFill/>
                          <a:ln>
                            <a:noFill/>
                          </a:ln>
                        </pic:spPr>
                      </pic:pic>
                    </a:graphicData>
                  </a:graphic>
                </wp:inline>
              </w:drawing>
            </w:r>
          </w:p>
        </w:tc>
        <w:tc>
          <w:tcPr>
            <w:tcW w:w="3259" w:type="pct"/>
          </w:tcPr>
          <w:p w:rsidR="00651973" w:rsidRPr="00FE7A1E" w:rsidRDefault="00651973" w:rsidP="00FE7A1E">
            <w:pPr>
              <w:jc w:val="center"/>
              <w:rPr>
                <w:rFonts w:cstheme="minorHAnsi"/>
                <w:sz w:val="28"/>
                <w:szCs w:val="28"/>
              </w:rPr>
            </w:pPr>
            <w:r w:rsidRPr="00FE7A1E">
              <w:rPr>
                <w:rFonts w:cstheme="minorHAnsi"/>
                <w:sz w:val="28"/>
                <w:szCs w:val="28"/>
              </w:rPr>
              <w:t>Универзитет Св. Кирил и Методиј - Скопје</w:t>
            </w:r>
          </w:p>
          <w:p w:rsidR="00651973" w:rsidRPr="00FE7A1E" w:rsidRDefault="00651973" w:rsidP="00FE7A1E">
            <w:pPr>
              <w:jc w:val="center"/>
              <w:rPr>
                <w:rFonts w:cstheme="minorHAnsi"/>
                <w:sz w:val="28"/>
                <w:szCs w:val="28"/>
                <w:lang w:val="ru-RU"/>
              </w:rPr>
            </w:pPr>
            <w:r w:rsidRPr="00FE7A1E">
              <w:rPr>
                <w:rFonts w:cstheme="minorHAnsi"/>
                <w:sz w:val="28"/>
                <w:szCs w:val="28"/>
              </w:rPr>
              <w:t>Факултет за информатички науки и компјутерско инженерство</w:t>
            </w:r>
          </w:p>
          <w:p w:rsidR="00651973" w:rsidRPr="00FE7A1E" w:rsidRDefault="00651973" w:rsidP="00FE7A1E">
            <w:pPr>
              <w:jc w:val="center"/>
              <w:rPr>
                <w:rFonts w:cstheme="minorHAnsi"/>
                <w:sz w:val="28"/>
                <w:szCs w:val="28"/>
              </w:rPr>
            </w:pPr>
          </w:p>
          <w:p w:rsidR="00651973" w:rsidRPr="00FE7A1E" w:rsidRDefault="00651973" w:rsidP="00FE7A1E">
            <w:pPr>
              <w:jc w:val="center"/>
              <w:rPr>
                <w:rFonts w:cstheme="minorHAnsi"/>
                <w:sz w:val="28"/>
                <w:szCs w:val="28"/>
              </w:rPr>
            </w:pPr>
          </w:p>
        </w:tc>
        <w:tc>
          <w:tcPr>
            <w:tcW w:w="925" w:type="pct"/>
          </w:tcPr>
          <w:p w:rsidR="00651973" w:rsidRPr="00FE7A1E" w:rsidRDefault="00651973" w:rsidP="00FE7A1E">
            <w:pPr>
              <w:jc w:val="center"/>
              <w:rPr>
                <w:rFonts w:cstheme="minorHAnsi"/>
                <w:sz w:val="28"/>
                <w:szCs w:val="28"/>
              </w:rPr>
            </w:pPr>
            <w:r w:rsidRPr="00FE7A1E">
              <w:rPr>
                <w:rFonts w:cstheme="minorHAnsi"/>
                <w:noProof/>
                <w:lang w:val="en-US"/>
              </w:rPr>
              <w:drawing>
                <wp:inline distT="0" distB="0" distL="0" distR="0">
                  <wp:extent cx="1091821" cy="8864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1091046" cy="885825"/>
                          </a:xfrm>
                          <a:prstGeom prst="rect">
                            <a:avLst/>
                          </a:prstGeom>
                          <a:noFill/>
                          <a:ln w="9525">
                            <a:noFill/>
                            <a:miter lim="800000"/>
                            <a:headEnd/>
                            <a:tailEnd/>
                          </a:ln>
                        </pic:spPr>
                      </pic:pic>
                    </a:graphicData>
                  </a:graphic>
                </wp:inline>
              </w:drawing>
            </w:r>
          </w:p>
        </w:tc>
      </w:tr>
    </w:tbl>
    <w:p w:rsidR="00651973" w:rsidRPr="00FE7A1E" w:rsidRDefault="00651973" w:rsidP="00FE7A1E">
      <w:pPr>
        <w:jc w:val="center"/>
        <w:rPr>
          <w:rFonts w:cstheme="minorHAnsi"/>
          <w:lang w:val="en-US"/>
        </w:rPr>
      </w:pPr>
    </w:p>
    <w:p w:rsidR="00651973" w:rsidRPr="00FE7A1E" w:rsidRDefault="00651973" w:rsidP="00FE7A1E">
      <w:pPr>
        <w:jc w:val="center"/>
        <w:rPr>
          <w:rFonts w:cstheme="minorHAnsi"/>
          <w:sz w:val="28"/>
          <w:szCs w:val="28"/>
        </w:rPr>
      </w:pPr>
    </w:p>
    <w:p w:rsidR="00651973" w:rsidRPr="00FE7A1E" w:rsidRDefault="00651973" w:rsidP="00FE7A1E">
      <w:pPr>
        <w:jc w:val="center"/>
        <w:rPr>
          <w:rFonts w:cstheme="minorHAnsi"/>
          <w:sz w:val="28"/>
          <w:szCs w:val="28"/>
        </w:rPr>
      </w:pPr>
    </w:p>
    <w:p w:rsidR="00651973" w:rsidRPr="00FE7A1E" w:rsidRDefault="00CF6B1E" w:rsidP="00FE7A1E">
      <w:pPr>
        <w:jc w:val="center"/>
        <w:rPr>
          <w:rFonts w:cstheme="minorHAnsi"/>
          <w:sz w:val="28"/>
          <w:szCs w:val="28"/>
        </w:rPr>
      </w:pPr>
      <w:r w:rsidRPr="00FE7A1E">
        <w:rPr>
          <w:rFonts w:cstheme="minorHAnsi"/>
          <w:sz w:val="28"/>
          <w:szCs w:val="28"/>
        </w:rPr>
        <w:t>Проектна задача</w:t>
      </w:r>
      <w:r w:rsidR="00651973" w:rsidRPr="00FE7A1E">
        <w:rPr>
          <w:rFonts w:cstheme="minorHAnsi"/>
          <w:sz w:val="28"/>
          <w:szCs w:val="28"/>
        </w:rPr>
        <w:t xml:space="preserve"> по предметот</w:t>
      </w:r>
    </w:p>
    <w:p w:rsidR="00651973" w:rsidRPr="00FE7A1E" w:rsidRDefault="00651973" w:rsidP="00FE7A1E">
      <w:pPr>
        <w:jc w:val="center"/>
        <w:rPr>
          <w:rFonts w:cstheme="minorHAnsi"/>
          <w:lang w:val="en-US"/>
        </w:rPr>
      </w:pPr>
      <w:r w:rsidRPr="00FE7A1E">
        <w:rPr>
          <w:rFonts w:cstheme="minorHAnsi"/>
          <w:sz w:val="44"/>
          <w:szCs w:val="44"/>
          <w:lang w:val="ru-RU"/>
        </w:rPr>
        <w:t>Визуелно Програмирање</w:t>
      </w:r>
    </w:p>
    <w:p w:rsidR="00651973" w:rsidRPr="00FE7A1E" w:rsidRDefault="00651973" w:rsidP="00651973">
      <w:pPr>
        <w:jc w:val="center"/>
        <w:rPr>
          <w:rFonts w:cstheme="minorHAnsi"/>
          <w:lang w:val="en-US"/>
        </w:rPr>
      </w:pPr>
    </w:p>
    <w:p w:rsidR="00651973" w:rsidRPr="00FE7A1E" w:rsidRDefault="00CF6B1E" w:rsidP="00CF6B1E">
      <w:pPr>
        <w:pStyle w:val="Title"/>
        <w:jc w:val="center"/>
        <w:rPr>
          <w:rFonts w:asciiTheme="minorHAnsi" w:hAnsiTheme="minorHAnsi" w:cstheme="minorHAnsi"/>
          <w:sz w:val="96"/>
          <w:szCs w:val="96"/>
          <w:lang w:val="ru-RU"/>
        </w:rPr>
      </w:pPr>
      <w:r w:rsidRPr="00FE7A1E">
        <w:rPr>
          <w:rFonts w:asciiTheme="minorHAnsi" w:hAnsiTheme="minorHAnsi" w:cstheme="minorHAnsi"/>
          <w:sz w:val="96"/>
          <w:szCs w:val="96"/>
          <w:lang w:val="en-US"/>
        </w:rPr>
        <w:t>Quiz#</w:t>
      </w:r>
    </w:p>
    <w:p w:rsidR="00651973" w:rsidRPr="00FE7A1E" w:rsidRDefault="00651973" w:rsidP="00651973">
      <w:pPr>
        <w:rPr>
          <w:rFonts w:cstheme="minorHAnsi"/>
          <w:lang w:val="ru-RU"/>
        </w:rPr>
      </w:pPr>
    </w:p>
    <w:p w:rsidR="00651973" w:rsidRPr="00FE7A1E" w:rsidRDefault="00651973" w:rsidP="00651973">
      <w:pPr>
        <w:rPr>
          <w:rFonts w:cstheme="minorHAnsi"/>
          <w:lang w:val="en-US"/>
        </w:rPr>
      </w:pPr>
    </w:p>
    <w:p w:rsidR="00FE7A1E" w:rsidRPr="00FE7A1E" w:rsidRDefault="00FE7A1E" w:rsidP="00651973">
      <w:pPr>
        <w:rPr>
          <w:rFonts w:cstheme="minorHAnsi"/>
          <w:lang w:val="en-US"/>
        </w:rPr>
      </w:pPr>
    </w:p>
    <w:p w:rsidR="00FE7A1E" w:rsidRPr="00FE7A1E" w:rsidRDefault="00FE7A1E" w:rsidP="00651973">
      <w:pPr>
        <w:rPr>
          <w:rFonts w:cstheme="minorHAnsi"/>
          <w:lang w:val="en-US"/>
        </w:rPr>
      </w:pPr>
    </w:p>
    <w:p w:rsidR="00FE7A1E" w:rsidRPr="00FE7A1E" w:rsidRDefault="00FE7A1E" w:rsidP="00651973">
      <w:pPr>
        <w:rPr>
          <w:rFonts w:cstheme="minorHAnsi"/>
          <w:lang w:val="en-US"/>
        </w:rPr>
      </w:pPr>
    </w:p>
    <w:p w:rsidR="00651973" w:rsidRDefault="00651973" w:rsidP="00651973">
      <w:pPr>
        <w:rPr>
          <w:rFonts w:cstheme="minorHAnsi"/>
          <w:b/>
          <w:sz w:val="28"/>
          <w:szCs w:val="28"/>
          <w:lang w:val="en-US"/>
        </w:rPr>
      </w:pPr>
    </w:p>
    <w:p w:rsidR="00FE7A1E" w:rsidRPr="00FE7A1E" w:rsidRDefault="00FE7A1E" w:rsidP="00651973">
      <w:pPr>
        <w:rPr>
          <w:rFonts w:cstheme="minorHAnsi"/>
          <w:b/>
          <w:sz w:val="28"/>
          <w:szCs w:val="28"/>
          <w:lang w:val="en-US"/>
        </w:rPr>
      </w:pPr>
    </w:p>
    <w:p w:rsidR="00651973" w:rsidRPr="00FE7A1E" w:rsidRDefault="00651973" w:rsidP="00651973">
      <w:pPr>
        <w:rPr>
          <w:rFonts w:cstheme="minorHAnsi"/>
          <w:sz w:val="28"/>
          <w:szCs w:val="28"/>
        </w:rPr>
      </w:pPr>
      <w:r w:rsidRPr="00FE7A1E">
        <w:rPr>
          <w:rFonts w:cstheme="minorHAnsi"/>
          <w:b/>
          <w:sz w:val="28"/>
          <w:szCs w:val="28"/>
        </w:rPr>
        <w:t>Ментор:</w:t>
      </w:r>
      <w:r w:rsidRPr="00FE7A1E">
        <w:rPr>
          <w:rFonts w:cstheme="minorHAnsi"/>
          <w:sz w:val="28"/>
          <w:szCs w:val="28"/>
        </w:rPr>
        <w:tab/>
      </w:r>
      <w:r w:rsidRPr="00FE7A1E">
        <w:rPr>
          <w:rFonts w:cstheme="minorHAnsi"/>
          <w:sz w:val="28"/>
          <w:szCs w:val="28"/>
        </w:rPr>
        <w:tab/>
      </w:r>
      <w:r w:rsidRPr="00FE7A1E">
        <w:rPr>
          <w:rFonts w:cstheme="minorHAnsi"/>
          <w:sz w:val="28"/>
          <w:szCs w:val="28"/>
        </w:rPr>
        <w:tab/>
      </w:r>
      <w:r w:rsidRPr="00FE7A1E">
        <w:rPr>
          <w:rFonts w:cstheme="minorHAnsi"/>
          <w:sz w:val="28"/>
          <w:szCs w:val="28"/>
        </w:rPr>
        <w:tab/>
      </w:r>
      <w:r w:rsidRPr="00FE7A1E">
        <w:rPr>
          <w:rFonts w:cstheme="minorHAnsi"/>
          <w:sz w:val="28"/>
          <w:szCs w:val="28"/>
        </w:rPr>
        <w:tab/>
      </w:r>
      <w:r w:rsidRPr="00FE7A1E">
        <w:rPr>
          <w:rFonts w:cstheme="minorHAnsi"/>
          <w:sz w:val="28"/>
          <w:szCs w:val="28"/>
        </w:rPr>
        <w:tab/>
      </w:r>
      <w:r w:rsidRPr="00FE7A1E">
        <w:rPr>
          <w:rFonts w:cstheme="minorHAnsi"/>
          <w:sz w:val="28"/>
          <w:szCs w:val="28"/>
          <w:lang w:val="ru-RU"/>
        </w:rPr>
        <w:tab/>
      </w:r>
      <w:r w:rsidRPr="00FE7A1E">
        <w:rPr>
          <w:rFonts w:cstheme="minorHAnsi"/>
          <w:sz w:val="28"/>
          <w:szCs w:val="28"/>
          <w:lang w:val="ru-RU"/>
        </w:rPr>
        <w:tab/>
      </w:r>
      <w:r w:rsidRPr="00FE7A1E">
        <w:rPr>
          <w:rFonts w:cstheme="minorHAnsi"/>
          <w:b/>
          <w:sz w:val="28"/>
          <w:szCs w:val="28"/>
        </w:rPr>
        <w:t>Изработиле:</w:t>
      </w:r>
    </w:p>
    <w:p w:rsidR="001F5974" w:rsidRPr="00FE7A1E" w:rsidRDefault="001F5974" w:rsidP="001F5974">
      <w:pPr>
        <w:spacing w:after="0" w:line="240" w:lineRule="auto"/>
        <w:rPr>
          <w:rFonts w:eastAsia="Times New Roman" w:cstheme="minorHAnsi"/>
          <w:sz w:val="28"/>
          <w:szCs w:val="28"/>
          <w:lang w:eastAsia="mk-MK"/>
        </w:rPr>
      </w:pPr>
      <w:r w:rsidRPr="00FE7A1E">
        <w:rPr>
          <w:rFonts w:eastAsia="Times New Roman" w:cstheme="minorHAnsi"/>
          <w:sz w:val="28"/>
          <w:szCs w:val="28"/>
          <w:lang w:eastAsia="mk-MK"/>
        </w:rPr>
        <w:t xml:space="preserve">Доц. д-р </w:t>
      </w:r>
      <w:r w:rsidR="00CF6B1E" w:rsidRPr="00FE7A1E">
        <w:rPr>
          <w:rFonts w:eastAsia="Times New Roman" w:cstheme="minorHAnsi"/>
          <w:sz w:val="28"/>
          <w:szCs w:val="28"/>
          <w:lang w:eastAsia="mk-MK"/>
        </w:rPr>
        <w:t>Дејан Ѓорѓевиќ</w:t>
      </w:r>
    </w:p>
    <w:p w:rsidR="00651973" w:rsidRPr="00FE7A1E" w:rsidRDefault="00651973" w:rsidP="00651973">
      <w:pPr>
        <w:rPr>
          <w:rFonts w:cstheme="minorHAnsi"/>
          <w:sz w:val="28"/>
          <w:szCs w:val="28"/>
        </w:rPr>
      </w:pPr>
      <w:r w:rsidRPr="00FE7A1E">
        <w:rPr>
          <w:rFonts w:cstheme="minorHAnsi"/>
          <w:sz w:val="28"/>
          <w:szCs w:val="28"/>
        </w:rPr>
        <w:tab/>
      </w:r>
      <w:r w:rsidRPr="00FE7A1E">
        <w:rPr>
          <w:rFonts w:cstheme="minorHAnsi"/>
          <w:sz w:val="28"/>
          <w:szCs w:val="28"/>
        </w:rPr>
        <w:tab/>
      </w:r>
      <w:r w:rsidRPr="00FE7A1E">
        <w:rPr>
          <w:rFonts w:cstheme="minorHAnsi"/>
          <w:sz w:val="28"/>
          <w:szCs w:val="28"/>
        </w:rPr>
        <w:tab/>
      </w:r>
      <w:r w:rsidR="001F5974" w:rsidRPr="00FE7A1E">
        <w:rPr>
          <w:rFonts w:cstheme="minorHAnsi"/>
          <w:sz w:val="28"/>
          <w:szCs w:val="28"/>
        </w:rPr>
        <w:tab/>
      </w:r>
      <w:r w:rsidR="001F5974" w:rsidRPr="00FE7A1E">
        <w:rPr>
          <w:rFonts w:cstheme="minorHAnsi"/>
          <w:sz w:val="28"/>
          <w:szCs w:val="28"/>
        </w:rPr>
        <w:tab/>
      </w:r>
      <w:r w:rsidR="001F5974" w:rsidRPr="00FE7A1E">
        <w:rPr>
          <w:rFonts w:cstheme="minorHAnsi"/>
          <w:sz w:val="28"/>
          <w:szCs w:val="28"/>
        </w:rPr>
        <w:tab/>
      </w:r>
      <w:r w:rsidR="001F5974" w:rsidRPr="00FE7A1E">
        <w:rPr>
          <w:rFonts w:cstheme="minorHAnsi"/>
          <w:sz w:val="28"/>
          <w:szCs w:val="28"/>
        </w:rPr>
        <w:tab/>
      </w:r>
      <w:r w:rsidR="00CF6B1E" w:rsidRPr="00FE7A1E">
        <w:rPr>
          <w:rFonts w:cstheme="minorHAnsi"/>
          <w:sz w:val="28"/>
          <w:szCs w:val="28"/>
        </w:rPr>
        <w:t>Кристина Мијајлевска</w:t>
      </w:r>
      <w:r w:rsidR="00CF6B1E" w:rsidRPr="00FE7A1E">
        <w:rPr>
          <w:rFonts w:cstheme="minorHAnsi"/>
          <w:sz w:val="28"/>
          <w:szCs w:val="28"/>
        </w:rPr>
        <w:tab/>
        <w:t>131136</w:t>
      </w:r>
      <w:r w:rsidR="00CF6B1E" w:rsidRPr="00FE7A1E">
        <w:rPr>
          <w:rFonts w:cstheme="minorHAnsi"/>
          <w:sz w:val="28"/>
          <w:szCs w:val="28"/>
          <w:lang w:val="ru-RU"/>
        </w:rPr>
        <w:tab/>
        <w:t xml:space="preserve"> </w:t>
      </w:r>
      <w:r w:rsidR="00CF6B1E"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00CF6B1E" w:rsidRPr="00FE7A1E">
        <w:rPr>
          <w:rFonts w:cstheme="minorHAnsi"/>
          <w:sz w:val="28"/>
          <w:szCs w:val="28"/>
          <w:lang w:val="ru-RU"/>
        </w:rPr>
        <w:t>Мартин Јоновски 131006</w:t>
      </w:r>
    </w:p>
    <w:p w:rsidR="00651973" w:rsidRPr="00FE7A1E" w:rsidRDefault="00651973" w:rsidP="00651973">
      <w:pPr>
        <w:rPr>
          <w:rFonts w:cstheme="minorHAnsi"/>
          <w:b/>
          <w:sz w:val="28"/>
          <w:szCs w:val="28"/>
          <w:lang w:val="ru-RU"/>
        </w:rPr>
      </w:pPr>
      <w:r w:rsidRPr="00FE7A1E">
        <w:rPr>
          <w:rFonts w:cstheme="minorHAnsi"/>
          <w:b/>
          <w:sz w:val="28"/>
          <w:szCs w:val="28"/>
          <w:lang w:val="ru-RU"/>
        </w:rPr>
        <w:t>Асистент:</w:t>
      </w:r>
    </w:p>
    <w:p w:rsidR="001F5974" w:rsidRPr="00FE7A1E" w:rsidRDefault="001F5974" w:rsidP="001F5974">
      <w:pPr>
        <w:spacing w:after="0" w:line="240" w:lineRule="auto"/>
        <w:rPr>
          <w:rFonts w:eastAsia="Times New Roman" w:cstheme="minorHAnsi"/>
          <w:sz w:val="28"/>
          <w:szCs w:val="28"/>
          <w:lang w:eastAsia="mk-MK"/>
        </w:rPr>
      </w:pPr>
      <w:r w:rsidRPr="00FE7A1E">
        <w:rPr>
          <w:rFonts w:eastAsia="Times New Roman" w:cstheme="minorHAnsi"/>
          <w:sz w:val="28"/>
          <w:szCs w:val="28"/>
          <w:lang w:eastAsia="mk-MK"/>
        </w:rPr>
        <w:t>м-р Томче Делев</w:t>
      </w:r>
    </w:p>
    <w:p w:rsidR="00CF6B1E" w:rsidRPr="00FE7A1E" w:rsidRDefault="00651973" w:rsidP="00651973">
      <w:pPr>
        <w:rPr>
          <w:rFonts w:cstheme="minorHAnsi"/>
          <w:sz w:val="28"/>
          <w:szCs w:val="28"/>
          <w:lang w:val="ru-RU"/>
        </w:rPr>
      </w:pP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r w:rsidRPr="00FE7A1E">
        <w:rPr>
          <w:rFonts w:cstheme="minorHAnsi"/>
          <w:sz w:val="28"/>
          <w:szCs w:val="28"/>
          <w:lang w:val="ru-RU"/>
        </w:rPr>
        <w:tab/>
      </w:r>
    </w:p>
    <w:p w:rsidR="00A60758" w:rsidRPr="00FE7A1E" w:rsidRDefault="00A60758" w:rsidP="00651973">
      <w:pPr>
        <w:rPr>
          <w:rFonts w:cstheme="minorHAnsi"/>
          <w:sz w:val="28"/>
          <w:szCs w:val="28"/>
          <w:lang w:val="en-US"/>
        </w:rPr>
      </w:pPr>
    </w:p>
    <w:p w:rsidR="00A60758" w:rsidRPr="00FE7A1E" w:rsidRDefault="00651973" w:rsidP="005E6479">
      <w:pPr>
        <w:jc w:val="center"/>
        <w:rPr>
          <w:rFonts w:cstheme="minorHAnsi"/>
          <w:b/>
          <w:color w:val="FFC000"/>
          <w:sz w:val="32"/>
          <w:szCs w:val="32"/>
          <w:lang w:val="en-US"/>
        </w:rPr>
      </w:pPr>
      <w:r w:rsidRPr="00FE7A1E">
        <w:rPr>
          <w:rFonts w:cstheme="minorHAnsi"/>
          <w:sz w:val="28"/>
          <w:szCs w:val="28"/>
        </w:rPr>
        <w:t>Скопје, Мај 201</w:t>
      </w:r>
      <w:r w:rsidR="00CF6B1E" w:rsidRPr="00FE7A1E">
        <w:rPr>
          <w:rFonts w:cstheme="minorHAnsi"/>
          <w:sz w:val="28"/>
          <w:szCs w:val="28"/>
        </w:rPr>
        <w:t>5</w:t>
      </w:r>
    </w:p>
    <w:p w:rsidR="00E26C9C" w:rsidRDefault="00737941" w:rsidP="00737941">
      <w:pPr>
        <w:pStyle w:val="Heading1"/>
      </w:pPr>
      <w:r>
        <w:lastRenderedPageBreak/>
        <w:t xml:space="preserve">Објаснување на проблемот </w:t>
      </w:r>
    </w:p>
    <w:p w:rsidR="00737941" w:rsidRPr="00737941" w:rsidRDefault="00737941" w:rsidP="00737941"/>
    <w:p w:rsidR="00CF6B1E" w:rsidRPr="00DF25E9" w:rsidRDefault="00CF6B1E" w:rsidP="005E6479">
      <w:pPr>
        <w:jc w:val="both"/>
        <w:rPr>
          <w:rFonts w:cstheme="minorHAnsi"/>
          <w:sz w:val="24"/>
          <w:szCs w:val="24"/>
        </w:rPr>
      </w:pPr>
      <w:r w:rsidRPr="00DF25E9">
        <w:rPr>
          <w:rFonts w:cstheme="minorHAnsi"/>
          <w:sz w:val="24"/>
          <w:szCs w:val="24"/>
        </w:rPr>
        <w:tab/>
      </w:r>
      <w:r w:rsidRPr="00DF25E9">
        <w:rPr>
          <w:rFonts w:cstheme="minorHAnsi"/>
          <w:sz w:val="24"/>
          <w:szCs w:val="24"/>
          <w:lang w:val="en-US"/>
        </w:rPr>
        <w:t xml:space="preserve">Quiz# </w:t>
      </w:r>
      <w:r w:rsidRPr="00DF25E9">
        <w:rPr>
          <w:rFonts w:cstheme="minorHAnsi"/>
          <w:sz w:val="24"/>
          <w:szCs w:val="24"/>
        </w:rPr>
        <w:t xml:space="preserve">е имплементација на добро познатите квизови со различни категории. Опфаќа над 150 прашања од пет различни области како: спорт, историја, наука, географија и шоубизнис. </w:t>
      </w:r>
    </w:p>
    <w:p w:rsidR="00FE7A1E" w:rsidRPr="00FE7A1E" w:rsidRDefault="00DF25E9" w:rsidP="005E6479">
      <w:pPr>
        <w:jc w:val="both"/>
        <w:rPr>
          <w:rFonts w:cstheme="minorHAnsi"/>
          <w:sz w:val="24"/>
          <w:szCs w:val="24"/>
        </w:rPr>
      </w:pPr>
      <w:r w:rsidRPr="00DF25E9">
        <w:rPr>
          <w:rFonts w:cstheme="minorHAnsi"/>
          <w:sz w:val="24"/>
          <w:szCs w:val="24"/>
        </w:rPr>
        <w:tab/>
        <w:t xml:space="preserve">Правилата за игра се добро познати: Се кликнува на тркалото со категории, кое се врти и </w:t>
      </w:r>
      <w:r w:rsidR="00A60758">
        <w:rPr>
          <w:rFonts w:cstheme="minorHAnsi"/>
          <w:sz w:val="24"/>
          <w:szCs w:val="24"/>
        </w:rPr>
        <w:t xml:space="preserve">апликацијата </w:t>
      </w:r>
      <w:r w:rsidRPr="00DF25E9">
        <w:rPr>
          <w:rFonts w:cstheme="minorHAnsi"/>
          <w:sz w:val="24"/>
          <w:szCs w:val="24"/>
        </w:rPr>
        <w:t>случајно ја избира категоријата на прашања кои му следат на корисникот. Доколку се падне бонус полето, се отвора нова форма, на која што му се дава можност на корисникот сам да избере категориј</w:t>
      </w:r>
      <w:r w:rsidR="00FE7A1E">
        <w:rPr>
          <w:rFonts w:cstheme="minorHAnsi"/>
          <w:sz w:val="24"/>
          <w:szCs w:val="24"/>
        </w:rPr>
        <w:t>а на прашања што ќе ги одговара</w:t>
      </w:r>
      <w:r w:rsidR="00FE7A1E">
        <w:rPr>
          <w:rFonts w:cstheme="minorHAnsi"/>
          <w:sz w:val="24"/>
          <w:szCs w:val="24"/>
          <w:lang w:val="en-US"/>
        </w:rPr>
        <w:t xml:space="preserve">. </w:t>
      </w:r>
      <w:r w:rsidR="00FE7A1E">
        <w:rPr>
          <w:rFonts w:cstheme="minorHAnsi"/>
          <w:sz w:val="24"/>
          <w:szCs w:val="24"/>
        </w:rPr>
        <w:t>Категориите се прикажани на подолунаведените слики.</w:t>
      </w:r>
    </w:p>
    <w:p w:rsidR="00DF25E9" w:rsidRDefault="00DF25E9" w:rsidP="00DF25E9">
      <w:pPr>
        <w:jc w:val="center"/>
        <w:rPr>
          <w:rFonts w:cstheme="minorHAnsi"/>
          <w:sz w:val="24"/>
          <w:szCs w:val="24"/>
          <w:lang w:val="en-US"/>
        </w:rPr>
      </w:pPr>
      <w:r>
        <w:rPr>
          <w:rFonts w:cstheme="minorHAnsi"/>
          <w:noProof/>
          <w:sz w:val="24"/>
          <w:szCs w:val="24"/>
          <w:lang w:val="en-US"/>
        </w:rPr>
        <w:drawing>
          <wp:inline distT="0" distB="0" distL="0" distR="0">
            <wp:extent cx="1852114" cy="2902567"/>
            <wp:effectExtent l="19050" t="0" r="0" b="0"/>
            <wp:docPr id="5" name="Picture 4" descr="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png"/>
                    <pic:cNvPicPr/>
                  </pic:nvPicPr>
                  <pic:blipFill>
                    <a:blip r:embed="rId9"/>
                    <a:stretch>
                      <a:fillRect/>
                    </a:stretch>
                  </pic:blipFill>
                  <pic:spPr>
                    <a:xfrm>
                      <a:off x="0" y="0"/>
                      <a:ext cx="1852373" cy="2902972"/>
                    </a:xfrm>
                    <a:prstGeom prst="rect">
                      <a:avLst/>
                    </a:prstGeom>
                  </pic:spPr>
                </pic:pic>
              </a:graphicData>
            </a:graphic>
          </wp:inline>
        </w:drawing>
      </w:r>
      <w:r w:rsidR="00A60758">
        <w:rPr>
          <w:rFonts w:cstheme="minorHAnsi"/>
          <w:sz w:val="24"/>
          <w:szCs w:val="24"/>
          <w:lang w:val="en-US"/>
        </w:rPr>
        <w:t xml:space="preserve">      </w:t>
      </w:r>
      <w:r>
        <w:rPr>
          <w:rFonts w:cstheme="minorHAnsi"/>
          <w:noProof/>
          <w:sz w:val="24"/>
          <w:szCs w:val="24"/>
          <w:lang w:val="en-US"/>
        </w:rPr>
        <w:drawing>
          <wp:inline distT="0" distB="0" distL="0" distR="0">
            <wp:extent cx="1876696" cy="2905125"/>
            <wp:effectExtent l="19050" t="0" r="9254" b="0"/>
            <wp:docPr id="7" name="Picture 6" descr="picka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acat.png"/>
                    <pic:cNvPicPr/>
                  </pic:nvPicPr>
                  <pic:blipFill>
                    <a:blip r:embed="rId10"/>
                    <a:stretch>
                      <a:fillRect/>
                    </a:stretch>
                  </pic:blipFill>
                  <pic:spPr>
                    <a:xfrm>
                      <a:off x="0" y="0"/>
                      <a:ext cx="1877852" cy="2906914"/>
                    </a:xfrm>
                    <a:prstGeom prst="rect">
                      <a:avLst/>
                    </a:prstGeom>
                  </pic:spPr>
                </pic:pic>
              </a:graphicData>
            </a:graphic>
          </wp:inline>
        </w:drawing>
      </w:r>
    </w:p>
    <w:p w:rsidR="00A60758" w:rsidRDefault="00A60758" w:rsidP="00DF25E9">
      <w:pPr>
        <w:jc w:val="center"/>
        <w:rPr>
          <w:rFonts w:cstheme="minorHAnsi"/>
          <w:sz w:val="24"/>
          <w:szCs w:val="24"/>
          <w:lang w:val="en-US"/>
        </w:rPr>
      </w:pPr>
    </w:p>
    <w:p w:rsidR="00A60758" w:rsidRDefault="00A60758" w:rsidP="00A60758">
      <w:pPr>
        <w:rPr>
          <w:rFonts w:cstheme="minorHAnsi"/>
          <w:sz w:val="24"/>
          <w:szCs w:val="24"/>
          <w:lang w:val="en-US"/>
        </w:rPr>
      </w:pPr>
      <w:r>
        <w:rPr>
          <w:rFonts w:cstheme="minorHAnsi"/>
          <w:sz w:val="24"/>
          <w:szCs w:val="24"/>
          <w:lang w:val="en-US"/>
        </w:rPr>
        <w:tab/>
      </w:r>
      <w:r>
        <w:rPr>
          <w:rFonts w:cstheme="minorHAnsi"/>
          <w:sz w:val="24"/>
          <w:szCs w:val="24"/>
        </w:rPr>
        <w:t>Секоја категорија на прашања е обоена во различна боја, т.ш при самата игра, бојата на полињата со прашање и понудени одговори зависи од категоријата што му се доделила на корисникот, односно што тој ја избрал.</w:t>
      </w:r>
    </w:p>
    <w:p w:rsidR="00A60758" w:rsidRDefault="00A60758" w:rsidP="00737941">
      <w:pPr>
        <w:jc w:val="center"/>
        <w:rPr>
          <w:rFonts w:cstheme="minorHAnsi"/>
          <w:sz w:val="24"/>
          <w:szCs w:val="24"/>
          <w:lang w:val="en-US"/>
        </w:rPr>
      </w:pPr>
      <w:r>
        <w:rPr>
          <w:rFonts w:cstheme="minorHAnsi"/>
          <w:noProof/>
          <w:sz w:val="24"/>
          <w:szCs w:val="24"/>
          <w:lang w:val="en-US"/>
        </w:rPr>
        <w:drawing>
          <wp:inline distT="0" distB="0" distL="0" distR="0">
            <wp:extent cx="1495914" cy="2333625"/>
            <wp:effectExtent l="19050" t="0" r="9036" b="0"/>
            <wp:docPr id="11" name="Picture 10" descr="s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s.png"/>
                    <pic:cNvPicPr/>
                  </pic:nvPicPr>
                  <pic:blipFill>
                    <a:blip r:embed="rId11"/>
                    <a:stretch>
                      <a:fillRect/>
                    </a:stretch>
                  </pic:blipFill>
                  <pic:spPr>
                    <a:xfrm>
                      <a:off x="0" y="0"/>
                      <a:ext cx="1498643" cy="2337882"/>
                    </a:xfrm>
                    <a:prstGeom prst="rect">
                      <a:avLst/>
                    </a:prstGeom>
                  </pic:spPr>
                </pic:pic>
              </a:graphicData>
            </a:graphic>
          </wp:inline>
        </w:drawing>
      </w:r>
      <w:r w:rsidR="00737941">
        <w:rPr>
          <w:rFonts w:cstheme="minorHAnsi"/>
          <w:sz w:val="24"/>
          <w:szCs w:val="24"/>
          <w:lang w:val="en-US"/>
        </w:rPr>
        <w:t xml:space="preserve">  </w:t>
      </w:r>
      <w:r w:rsidR="00737941">
        <w:rPr>
          <w:rFonts w:cstheme="minorHAnsi"/>
          <w:noProof/>
          <w:sz w:val="24"/>
          <w:szCs w:val="24"/>
          <w:lang w:val="en-US"/>
        </w:rPr>
        <w:drawing>
          <wp:inline distT="0" distB="0" distL="0" distR="0">
            <wp:extent cx="1509993" cy="2333625"/>
            <wp:effectExtent l="19050" t="0" r="0" b="0"/>
            <wp:docPr id="12" name="Picture 11" descr="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nce.png"/>
                    <pic:cNvPicPr/>
                  </pic:nvPicPr>
                  <pic:blipFill>
                    <a:blip r:embed="rId12"/>
                    <a:stretch>
                      <a:fillRect/>
                    </a:stretch>
                  </pic:blipFill>
                  <pic:spPr>
                    <a:xfrm>
                      <a:off x="0" y="0"/>
                      <a:ext cx="1512401" cy="2337346"/>
                    </a:xfrm>
                    <a:prstGeom prst="rect">
                      <a:avLst/>
                    </a:prstGeom>
                  </pic:spPr>
                </pic:pic>
              </a:graphicData>
            </a:graphic>
          </wp:inline>
        </w:drawing>
      </w:r>
      <w:r w:rsidR="00737941">
        <w:rPr>
          <w:rFonts w:cstheme="minorHAnsi"/>
          <w:sz w:val="24"/>
          <w:szCs w:val="24"/>
          <w:lang w:val="en-US"/>
        </w:rPr>
        <w:t xml:space="preserve">   </w:t>
      </w:r>
      <w:r w:rsidR="00737941">
        <w:rPr>
          <w:rFonts w:cstheme="minorHAnsi"/>
          <w:noProof/>
          <w:sz w:val="24"/>
          <w:szCs w:val="24"/>
          <w:lang w:val="en-US"/>
        </w:rPr>
        <w:drawing>
          <wp:inline distT="0" distB="0" distL="0" distR="0">
            <wp:extent cx="1501480" cy="2333625"/>
            <wp:effectExtent l="19050" t="0" r="3470" b="0"/>
            <wp:docPr id="13" name="Picture 12"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3"/>
                    <a:stretch>
                      <a:fillRect/>
                    </a:stretch>
                  </pic:blipFill>
                  <pic:spPr>
                    <a:xfrm>
                      <a:off x="0" y="0"/>
                      <a:ext cx="1502329" cy="2334944"/>
                    </a:xfrm>
                    <a:prstGeom prst="rect">
                      <a:avLst/>
                    </a:prstGeom>
                  </pic:spPr>
                </pic:pic>
              </a:graphicData>
            </a:graphic>
          </wp:inline>
        </w:drawing>
      </w:r>
    </w:p>
    <w:p w:rsidR="00FE7A1E" w:rsidRDefault="00A60758" w:rsidP="00A60758">
      <w:pPr>
        <w:rPr>
          <w:rFonts w:cstheme="minorHAnsi"/>
          <w:sz w:val="24"/>
          <w:szCs w:val="24"/>
          <w:lang w:val="en-US"/>
        </w:rPr>
      </w:pPr>
      <w:r>
        <w:rPr>
          <w:rFonts w:cstheme="minorHAnsi"/>
          <w:sz w:val="24"/>
          <w:szCs w:val="24"/>
          <w:lang w:val="en-US"/>
        </w:rPr>
        <w:lastRenderedPageBreak/>
        <w:tab/>
      </w:r>
      <w:r>
        <w:rPr>
          <w:rFonts w:cstheme="minorHAnsi"/>
          <w:sz w:val="24"/>
          <w:szCs w:val="24"/>
        </w:rPr>
        <w:t>Секое точно одговорено прашање носи по еден поен и ново прашање. Целта на играта е точно да се одг</w:t>
      </w:r>
      <w:r w:rsidR="007335B4">
        <w:rPr>
          <w:rFonts w:cstheme="minorHAnsi"/>
          <w:sz w:val="24"/>
          <w:szCs w:val="24"/>
        </w:rPr>
        <w:t>оворат 5 последователни прашања, после што се враќа на страната со тркалото, каде се доделува нова категорија на претходно споменатиот начин.</w:t>
      </w:r>
      <w:r>
        <w:rPr>
          <w:rFonts w:cstheme="minorHAnsi"/>
          <w:sz w:val="24"/>
          <w:szCs w:val="24"/>
        </w:rPr>
        <w:t xml:space="preserve"> Доколку корисникот одговори погрешно</w:t>
      </w:r>
      <w:r w:rsidR="00737941">
        <w:rPr>
          <w:rFonts w:cstheme="minorHAnsi"/>
          <w:sz w:val="24"/>
          <w:szCs w:val="24"/>
        </w:rPr>
        <w:t>, играта завршува.</w:t>
      </w:r>
      <w:r w:rsidR="00FE7A1E">
        <w:rPr>
          <w:rFonts w:cstheme="minorHAnsi"/>
          <w:sz w:val="24"/>
          <w:szCs w:val="24"/>
        </w:rPr>
        <w:t xml:space="preserve"> </w:t>
      </w:r>
    </w:p>
    <w:p w:rsidR="00A60758" w:rsidRPr="00FE7A1E" w:rsidRDefault="00FE7A1E" w:rsidP="00A60758">
      <w:pPr>
        <w:rPr>
          <w:rFonts w:cstheme="minorHAnsi"/>
          <w:sz w:val="24"/>
          <w:szCs w:val="24"/>
          <w:lang w:val="en-US"/>
        </w:rPr>
      </w:pPr>
      <w:r>
        <w:rPr>
          <w:rFonts w:cstheme="minorHAnsi"/>
          <w:sz w:val="24"/>
          <w:szCs w:val="24"/>
          <w:lang w:val="en-US"/>
        </w:rPr>
        <w:tab/>
      </w:r>
      <w:r>
        <w:rPr>
          <w:rFonts w:cstheme="minorHAnsi"/>
          <w:sz w:val="24"/>
          <w:szCs w:val="24"/>
        </w:rPr>
        <w:t xml:space="preserve">Инструкциите се исто така прикажани на форма при кликнување на копчето </w:t>
      </w:r>
      <w:r>
        <w:rPr>
          <w:rFonts w:cstheme="minorHAnsi"/>
          <w:sz w:val="24"/>
          <w:szCs w:val="24"/>
          <w:lang w:val="en-US"/>
        </w:rPr>
        <w:t xml:space="preserve">How to play </w:t>
      </w:r>
      <w:r>
        <w:rPr>
          <w:rFonts w:cstheme="minorHAnsi"/>
          <w:sz w:val="24"/>
          <w:szCs w:val="24"/>
        </w:rPr>
        <w:t xml:space="preserve">на почетната форма. На сите останати форми е додадено копче </w:t>
      </w:r>
      <w:r>
        <w:rPr>
          <w:rFonts w:cstheme="minorHAnsi"/>
          <w:sz w:val="24"/>
          <w:szCs w:val="24"/>
          <w:lang w:val="en-US"/>
        </w:rPr>
        <w:t xml:space="preserve">Home </w:t>
      </w:r>
      <w:r>
        <w:rPr>
          <w:rFonts w:cstheme="minorHAnsi"/>
          <w:sz w:val="24"/>
          <w:szCs w:val="24"/>
        </w:rPr>
        <w:t xml:space="preserve">кое што го враќа корисникот едно ниво погоре, односно на почетната форма или на </w:t>
      </w:r>
      <w:r>
        <w:rPr>
          <w:rFonts w:cstheme="minorHAnsi"/>
          <w:sz w:val="24"/>
          <w:szCs w:val="24"/>
          <w:lang w:val="en-US"/>
        </w:rPr>
        <w:t>New Game.</w:t>
      </w:r>
    </w:p>
    <w:p w:rsidR="00737941" w:rsidRDefault="00737941" w:rsidP="00A60758">
      <w:pPr>
        <w:rPr>
          <w:rFonts w:cstheme="minorHAnsi"/>
          <w:sz w:val="24"/>
          <w:szCs w:val="24"/>
          <w:lang w:val="en-US"/>
        </w:rPr>
      </w:pPr>
    </w:p>
    <w:p w:rsidR="00FE7A1E" w:rsidRDefault="00FE7A1E" w:rsidP="00FE7A1E">
      <w:pPr>
        <w:jc w:val="center"/>
        <w:rPr>
          <w:rFonts w:cstheme="minorHAnsi"/>
          <w:sz w:val="24"/>
          <w:szCs w:val="24"/>
          <w:lang w:val="en-US"/>
        </w:rPr>
      </w:pPr>
      <w:r>
        <w:rPr>
          <w:rFonts w:cstheme="minorHAnsi"/>
          <w:noProof/>
          <w:sz w:val="24"/>
          <w:szCs w:val="24"/>
          <w:lang w:val="en-US"/>
        </w:rPr>
        <w:drawing>
          <wp:inline distT="0" distB="0" distL="0" distR="0">
            <wp:extent cx="2553056" cy="3858164"/>
            <wp:effectExtent l="19050" t="0" r="0" b="0"/>
            <wp:docPr id="19" name="Picture 18"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a:stretch>
                      <a:fillRect/>
                    </a:stretch>
                  </pic:blipFill>
                  <pic:spPr>
                    <a:xfrm>
                      <a:off x="0" y="0"/>
                      <a:ext cx="2553056" cy="3858164"/>
                    </a:xfrm>
                    <a:prstGeom prst="rect">
                      <a:avLst/>
                    </a:prstGeom>
                  </pic:spPr>
                </pic:pic>
              </a:graphicData>
            </a:graphic>
          </wp:inline>
        </w:drawing>
      </w:r>
    </w:p>
    <w:p w:rsidR="00FE7A1E" w:rsidRDefault="00FE7A1E" w:rsidP="00737941">
      <w:pPr>
        <w:pStyle w:val="Heading1"/>
        <w:rPr>
          <w:lang w:val="en-US"/>
        </w:rPr>
      </w:pPr>
    </w:p>
    <w:p w:rsidR="00FE7A1E" w:rsidRPr="00FE7A1E" w:rsidRDefault="00FE7A1E" w:rsidP="00FE7A1E">
      <w:pPr>
        <w:rPr>
          <w:lang w:val="en-US"/>
        </w:rPr>
      </w:pPr>
    </w:p>
    <w:p w:rsidR="00737941" w:rsidRDefault="00737941" w:rsidP="00737941">
      <w:pPr>
        <w:pStyle w:val="Heading1"/>
      </w:pPr>
      <w:r>
        <w:t>Решение на проблемот</w:t>
      </w:r>
    </w:p>
    <w:p w:rsidR="00737941" w:rsidRDefault="00737941" w:rsidP="00737941">
      <w:r>
        <w:tab/>
      </w:r>
    </w:p>
    <w:p w:rsidR="00737941" w:rsidRDefault="00737941" w:rsidP="00737941">
      <w:r>
        <w:tab/>
        <w:t xml:space="preserve">Главен дел на квизот се секако, прашањата и одговорите.  Со цел да се вчитаат истите, се чуваат во текстуални датотеки за секоја категорија посебно. Кога ќе се вчита одредена категорија на начин како што е погоре наведено, се инстанцира објект од класа </w:t>
      </w:r>
      <w:r>
        <w:rPr>
          <w:lang w:val="en-US"/>
        </w:rPr>
        <w:t xml:space="preserve">Random </w:t>
      </w:r>
      <w:r>
        <w:t xml:space="preserve">со кој се избира прашањето кое ќе биде поставено. Со истиот тој објект, избираме на кое од четирите понудени места ќе биде поставен точниот одговор. </w:t>
      </w:r>
    </w:p>
    <w:p w:rsidR="00737941" w:rsidRDefault="00737941" w:rsidP="004F6335">
      <w:pPr>
        <w:jc w:val="center"/>
      </w:pPr>
      <w:r>
        <w:rPr>
          <w:noProof/>
          <w:lang w:val="en-US"/>
        </w:rPr>
        <w:lastRenderedPageBreak/>
        <w:drawing>
          <wp:inline distT="0" distB="0" distL="0" distR="0">
            <wp:extent cx="5731510" cy="1874520"/>
            <wp:effectExtent l="19050" t="0" r="2540" b="0"/>
            <wp:docPr id="14" name="Picture 13" descr="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png"/>
                    <pic:cNvPicPr/>
                  </pic:nvPicPr>
                  <pic:blipFill>
                    <a:blip r:embed="rId15"/>
                    <a:stretch>
                      <a:fillRect/>
                    </a:stretch>
                  </pic:blipFill>
                  <pic:spPr>
                    <a:xfrm>
                      <a:off x="0" y="0"/>
                      <a:ext cx="5731510" cy="1874520"/>
                    </a:xfrm>
                    <a:prstGeom prst="rect">
                      <a:avLst/>
                    </a:prstGeom>
                  </pic:spPr>
                </pic:pic>
              </a:graphicData>
            </a:graphic>
          </wp:inline>
        </w:drawing>
      </w:r>
    </w:p>
    <w:p w:rsidR="00737941" w:rsidRDefault="00737941" w:rsidP="00737941">
      <w:r>
        <w:tab/>
        <w:t>Податокот за тоа на кое место е зачуван точниот одговор го чуваме во класна  променлива со тоа што кога ќе се кликне на еден од понудените одговори, проверуваме дали редниот број на копчето соодветствува со случајно генерираниот број. Доколку соодветствува</w:t>
      </w:r>
      <w:r w:rsidR="004F6335">
        <w:t>, се зголемува бројот на поените и се отвора ново прашање.</w:t>
      </w:r>
    </w:p>
    <w:p w:rsidR="004F6335" w:rsidRDefault="004F6335" w:rsidP="004F6335">
      <w:pPr>
        <w:rPr>
          <w:lang w:val="en-US"/>
        </w:rPr>
      </w:pPr>
      <w:r>
        <w:rPr>
          <w:noProof/>
          <w:lang w:val="en-US"/>
        </w:rPr>
        <w:drawing>
          <wp:inline distT="0" distB="0" distL="0" distR="0">
            <wp:extent cx="2524125" cy="1466850"/>
            <wp:effectExtent l="19050" t="0" r="9525" b="0"/>
            <wp:docPr id="16" name="Picture 15" descr="jfnv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fnvV2x.png"/>
                    <pic:cNvPicPr/>
                  </pic:nvPicPr>
                  <pic:blipFill>
                    <a:blip r:embed="rId16"/>
                    <a:stretch>
                      <a:fillRect/>
                    </a:stretch>
                  </pic:blipFill>
                  <pic:spPr>
                    <a:xfrm>
                      <a:off x="0" y="0"/>
                      <a:ext cx="2524478" cy="1467055"/>
                    </a:xfrm>
                    <a:prstGeom prst="rect">
                      <a:avLst/>
                    </a:prstGeom>
                  </pic:spPr>
                </pic:pic>
              </a:graphicData>
            </a:graphic>
          </wp:inline>
        </w:drawing>
      </w:r>
      <w:r>
        <w:rPr>
          <w:noProof/>
          <w:lang w:val="en-US"/>
        </w:rPr>
        <w:drawing>
          <wp:inline distT="0" distB="0" distL="0" distR="0">
            <wp:extent cx="2552700" cy="1663257"/>
            <wp:effectExtent l="19050" t="0" r="0" b="0"/>
            <wp:docPr id="18" name="Picture 17" descr="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17"/>
                    <a:stretch>
                      <a:fillRect/>
                    </a:stretch>
                  </pic:blipFill>
                  <pic:spPr>
                    <a:xfrm>
                      <a:off x="0" y="0"/>
                      <a:ext cx="2553057" cy="1663490"/>
                    </a:xfrm>
                    <a:prstGeom prst="rect">
                      <a:avLst/>
                    </a:prstGeom>
                  </pic:spPr>
                </pic:pic>
              </a:graphicData>
            </a:graphic>
          </wp:inline>
        </w:drawing>
      </w:r>
    </w:p>
    <w:p w:rsidR="004F6335" w:rsidRDefault="004F6335" w:rsidP="004F6335">
      <w:r>
        <w:rPr>
          <w:lang w:val="en-US"/>
        </w:rPr>
        <w:tab/>
      </w:r>
      <w:r>
        <w:t xml:space="preserve">Се користат методи </w:t>
      </w:r>
      <w:r>
        <w:rPr>
          <w:lang w:val="en-US"/>
        </w:rPr>
        <w:t xml:space="preserve">Paint </w:t>
      </w:r>
      <w:r>
        <w:t xml:space="preserve">со цел да се стави текстот на секое од копчињата, што всушност претставуваат </w:t>
      </w:r>
      <w:r>
        <w:rPr>
          <w:lang w:val="en-US"/>
        </w:rPr>
        <w:t xml:space="preserve">PictureBox. </w:t>
      </w:r>
      <w:r>
        <w:t xml:space="preserve">За подобар дизајн и читливост, се користат стандардни </w:t>
      </w:r>
      <w:r w:rsidR="00FE7A1E">
        <w:t>настани</w:t>
      </w:r>
      <w:r>
        <w:t xml:space="preserve"> како </w:t>
      </w:r>
      <w:r>
        <w:rPr>
          <w:lang w:val="en-US"/>
        </w:rPr>
        <w:t>hover, mouse</w:t>
      </w:r>
      <w:r w:rsidR="00FE7A1E">
        <w:rPr>
          <w:lang w:val="en-US"/>
        </w:rPr>
        <w:t xml:space="preserve">_Enter, mouse_Leave. </w:t>
      </w:r>
      <w:r w:rsidR="00FE7A1E">
        <w:t xml:space="preserve">Секако, за одговарање на прашањата се користи настанот </w:t>
      </w:r>
      <w:r w:rsidR="00FE7A1E">
        <w:rPr>
          <w:lang w:val="en-US"/>
        </w:rPr>
        <w:t xml:space="preserve">mouse_Click. </w:t>
      </w:r>
      <w:r w:rsidR="00FE7A1E">
        <w:t>Податочните структури кои ги користиме се основни податочни структури, бидејќи не е потребно создавање на нова класа.</w:t>
      </w:r>
    </w:p>
    <w:p w:rsidR="00FE7A1E" w:rsidRPr="003D58CA" w:rsidRDefault="003D58CA" w:rsidP="004F6335">
      <w:r>
        <w:tab/>
        <w:t xml:space="preserve">Со цел да воведиме анимација во апликацијата, имплементиравме </w:t>
      </w:r>
      <w:r>
        <w:rPr>
          <w:lang w:val="en-US"/>
        </w:rPr>
        <w:t xml:space="preserve">spinning wheel </w:t>
      </w:r>
      <w:r>
        <w:t xml:space="preserve">со помош на </w:t>
      </w:r>
      <w:r>
        <w:rPr>
          <w:lang w:val="en-US"/>
        </w:rPr>
        <w:t xml:space="preserve">timer, </w:t>
      </w:r>
      <w:r>
        <w:t>кој генерира случаен агол, исто така случаен број на вртежи помеѓу 12 и 20, со тоа што кога ќе стигне на половина, брзината на вртење на тркалото се намалува, со тоа што интервалот на тајмерот се зголемува. По завршувањето на анимацијата се вклучува уште еден тајмер од неколку секунди, пред вчитувањето на новата форма со прашања. Со тоа се проследува аргументот на категоријата која е избрана, со цел во новата форма да може да се определи од кој тип на прашања ќе бидат вчитани.</w:t>
      </w:r>
    </w:p>
    <w:sectPr w:rsidR="00FE7A1E" w:rsidRPr="003D58CA" w:rsidSect="00A60758">
      <w:footerReference w:type="default" r:id="rId18"/>
      <w:pgSz w:w="11906" w:h="16838"/>
      <w:pgMar w:top="1440" w:right="1440" w:bottom="5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2A9" w:rsidRDefault="000672A9" w:rsidP="00E26C9C">
      <w:pPr>
        <w:spacing w:after="0" w:line="240" w:lineRule="auto"/>
      </w:pPr>
      <w:r>
        <w:separator/>
      </w:r>
    </w:p>
  </w:endnote>
  <w:endnote w:type="continuationSeparator" w:id="1">
    <w:p w:rsidR="000672A9" w:rsidRDefault="000672A9" w:rsidP="00E26C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4684386"/>
      <w:docPartObj>
        <w:docPartGallery w:val="Page Numbers (Bottom of Page)"/>
        <w:docPartUnique/>
      </w:docPartObj>
    </w:sdtPr>
    <w:sdtEndPr>
      <w:rPr>
        <w:noProof/>
      </w:rPr>
    </w:sdtEndPr>
    <w:sdtContent>
      <w:p w:rsidR="00737941" w:rsidRDefault="0051040A">
        <w:pPr>
          <w:pStyle w:val="Footer"/>
          <w:jc w:val="right"/>
        </w:pPr>
        <w:fldSimple w:instr=" PAGE   \* MERGEFORMAT ">
          <w:r w:rsidR="007335B4">
            <w:rPr>
              <w:noProof/>
            </w:rPr>
            <w:t>1</w:t>
          </w:r>
        </w:fldSimple>
      </w:p>
    </w:sdtContent>
  </w:sdt>
  <w:p w:rsidR="00737941" w:rsidRDefault="007379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2A9" w:rsidRDefault="000672A9" w:rsidP="00E26C9C">
      <w:pPr>
        <w:spacing w:after="0" w:line="240" w:lineRule="auto"/>
      </w:pPr>
      <w:r>
        <w:separator/>
      </w:r>
    </w:p>
  </w:footnote>
  <w:footnote w:type="continuationSeparator" w:id="1">
    <w:p w:rsidR="000672A9" w:rsidRDefault="000672A9" w:rsidP="00E26C9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5E6479"/>
    <w:rsid w:val="000672A9"/>
    <w:rsid w:val="00085139"/>
    <w:rsid w:val="000A2FB4"/>
    <w:rsid w:val="000E2434"/>
    <w:rsid w:val="00195839"/>
    <w:rsid w:val="001D1706"/>
    <w:rsid w:val="001F5974"/>
    <w:rsid w:val="003D58CA"/>
    <w:rsid w:val="003F4831"/>
    <w:rsid w:val="00451692"/>
    <w:rsid w:val="004E5799"/>
    <w:rsid w:val="004F6335"/>
    <w:rsid w:val="0051040A"/>
    <w:rsid w:val="005448F0"/>
    <w:rsid w:val="005E6479"/>
    <w:rsid w:val="00651973"/>
    <w:rsid w:val="007335B4"/>
    <w:rsid w:val="00737941"/>
    <w:rsid w:val="0085010F"/>
    <w:rsid w:val="009644CF"/>
    <w:rsid w:val="009A5EEF"/>
    <w:rsid w:val="00A36BE5"/>
    <w:rsid w:val="00A60758"/>
    <w:rsid w:val="00AC45B1"/>
    <w:rsid w:val="00B216F3"/>
    <w:rsid w:val="00B977D5"/>
    <w:rsid w:val="00BB4501"/>
    <w:rsid w:val="00BD1B34"/>
    <w:rsid w:val="00CF6B1E"/>
    <w:rsid w:val="00DD4825"/>
    <w:rsid w:val="00DF25E9"/>
    <w:rsid w:val="00E26C9C"/>
    <w:rsid w:val="00E64B14"/>
    <w:rsid w:val="00FE7A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BE5"/>
  </w:style>
  <w:style w:type="paragraph" w:styleId="Heading1">
    <w:name w:val="heading 1"/>
    <w:basedOn w:val="Normal"/>
    <w:next w:val="Normal"/>
    <w:link w:val="Heading1Char"/>
    <w:uiPriority w:val="9"/>
    <w:qFormat/>
    <w:rsid w:val="0073794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34"/>
    <w:rPr>
      <w:color w:val="0563C1" w:themeColor="hyperlink"/>
      <w:u w:val="single"/>
    </w:rPr>
  </w:style>
  <w:style w:type="paragraph" w:styleId="Header">
    <w:name w:val="header"/>
    <w:basedOn w:val="Normal"/>
    <w:link w:val="HeaderChar"/>
    <w:uiPriority w:val="99"/>
    <w:unhideWhenUsed/>
    <w:rsid w:val="00E2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C9C"/>
  </w:style>
  <w:style w:type="paragraph" w:styleId="Footer">
    <w:name w:val="footer"/>
    <w:basedOn w:val="Normal"/>
    <w:link w:val="FooterChar"/>
    <w:uiPriority w:val="99"/>
    <w:unhideWhenUsed/>
    <w:rsid w:val="00E2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C9C"/>
  </w:style>
  <w:style w:type="paragraph" w:styleId="BalloonText">
    <w:name w:val="Balloon Text"/>
    <w:basedOn w:val="Normal"/>
    <w:link w:val="BalloonTextChar"/>
    <w:uiPriority w:val="99"/>
    <w:semiHidden/>
    <w:unhideWhenUsed/>
    <w:rsid w:val="00CF6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B1E"/>
    <w:rPr>
      <w:rFonts w:ascii="Tahoma" w:hAnsi="Tahoma" w:cs="Tahoma"/>
      <w:sz w:val="16"/>
      <w:szCs w:val="16"/>
    </w:rPr>
  </w:style>
  <w:style w:type="paragraph" w:styleId="Title">
    <w:name w:val="Title"/>
    <w:basedOn w:val="Normal"/>
    <w:next w:val="Normal"/>
    <w:link w:val="TitleChar"/>
    <w:uiPriority w:val="10"/>
    <w:qFormat/>
    <w:rsid w:val="00CF6B1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F6B1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737941"/>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564461867">
      <w:bodyDiv w:val="1"/>
      <w:marLeft w:val="0"/>
      <w:marRight w:val="0"/>
      <w:marTop w:val="0"/>
      <w:marBottom w:val="0"/>
      <w:divBdr>
        <w:top w:val="none" w:sz="0" w:space="0" w:color="auto"/>
        <w:left w:val="none" w:sz="0" w:space="0" w:color="auto"/>
        <w:bottom w:val="none" w:sz="0" w:space="0" w:color="auto"/>
        <w:right w:val="none" w:sz="0" w:space="0" w:color="auto"/>
      </w:divBdr>
      <w:divsChild>
        <w:div w:id="2046562767">
          <w:marLeft w:val="0"/>
          <w:marRight w:val="0"/>
          <w:marTop w:val="0"/>
          <w:marBottom w:val="0"/>
          <w:divBdr>
            <w:top w:val="none" w:sz="0" w:space="0" w:color="auto"/>
            <w:left w:val="none" w:sz="0" w:space="0" w:color="auto"/>
            <w:bottom w:val="none" w:sz="0" w:space="0" w:color="auto"/>
            <w:right w:val="none" w:sz="0" w:space="0" w:color="auto"/>
          </w:divBdr>
        </w:div>
        <w:div w:id="957951623">
          <w:marLeft w:val="0"/>
          <w:marRight w:val="0"/>
          <w:marTop w:val="0"/>
          <w:marBottom w:val="0"/>
          <w:divBdr>
            <w:top w:val="none" w:sz="0" w:space="0" w:color="auto"/>
            <w:left w:val="none" w:sz="0" w:space="0" w:color="auto"/>
            <w:bottom w:val="none" w:sz="0" w:space="0" w:color="auto"/>
            <w:right w:val="none" w:sz="0" w:space="0" w:color="auto"/>
          </w:divBdr>
        </w:div>
        <w:div w:id="2099516108">
          <w:marLeft w:val="0"/>
          <w:marRight w:val="0"/>
          <w:marTop w:val="0"/>
          <w:marBottom w:val="0"/>
          <w:divBdr>
            <w:top w:val="none" w:sz="0" w:space="0" w:color="auto"/>
            <w:left w:val="none" w:sz="0" w:space="0" w:color="auto"/>
            <w:bottom w:val="none" w:sz="0" w:space="0" w:color="auto"/>
            <w:right w:val="none" w:sz="0" w:space="0" w:color="auto"/>
          </w:divBdr>
        </w:div>
        <w:div w:id="666902161">
          <w:marLeft w:val="0"/>
          <w:marRight w:val="0"/>
          <w:marTop w:val="0"/>
          <w:marBottom w:val="0"/>
          <w:divBdr>
            <w:top w:val="none" w:sz="0" w:space="0" w:color="auto"/>
            <w:left w:val="none" w:sz="0" w:space="0" w:color="auto"/>
            <w:bottom w:val="none" w:sz="0" w:space="0" w:color="auto"/>
            <w:right w:val="none" w:sz="0" w:space="0" w:color="auto"/>
          </w:divBdr>
        </w:div>
      </w:divsChild>
    </w:div>
    <w:div w:id="679504234">
      <w:bodyDiv w:val="1"/>
      <w:marLeft w:val="0"/>
      <w:marRight w:val="0"/>
      <w:marTop w:val="0"/>
      <w:marBottom w:val="0"/>
      <w:divBdr>
        <w:top w:val="none" w:sz="0" w:space="0" w:color="auto"/>
        <w:left w:val="none" w:sz="0" w:space="0" w:color="auto"/>
        <w:bottom w:val="none" w:sz="0" w:space="0" w:color="auto"/>
        <w:right w:val="none" w:sz="0" w:space="0" w:color="auto"/>
      </w:divBdr>
      <w:divsChild>
        <w:div w:id="2142771241">
          <w:marLeft w:val="0"/>
          <w:marRight w:val="0"/>
          <w:marTop w:val="0"/>
          <w:marBottom w:val="0"/>
          <w:divBdr>
            <w:top w:val="none" w:sz="0" w:space="0" w:color="auto"/>
            <w:left w:val="none" w:sz="0" w:space="0" w:color="auto"/>
            <w:bottom w:val="none" w:sz="0" w:space="0" w:color="auto"/>
            <w:right w:val="none" w:sz="0" w:space="0" w:color="auto"/>
          </w:divBdr>
        </w:div>
        <w:div w:id="1745109106">
          <w:marLeft w:val="0"/>
          <w:marRight w:val="0"/>
          <w:marTop w:val="0"/>
          <w:marBottom w:val="0"/>
          <w:divBdr>
            <w:top w:val="none" w:sz="0" w:space="0" w:color="auto"/>
            <w:left w:val="none" w:sz="0" w:space="0" w:color="auto"/>
            <w:bottom w:val="none" w:sz="0" w:space="0" w:color="auto"/>
            <w:right w:val="none" w:sz="0" w:space="0" w:color="auto"/>
          </w:divBdr>
        </w:div>
        <w:div w:id="1992949834">
          <w:marLeft w:val="0"/>
          <w:marRight w:val="0"/>
          <w:marTop w:val="0"/>
          <w:marBottom w:val="0"/>
          <w:divBdr>
            <w:top w:val="none" w:sz="0" w:space="0" w:color="auto"/>
            <w:left w:val="none" w:sz="0" w:space="0" w:color="auto"/>
            <w:bottom w:val="none" w:sz="0" w:space="0" w:color="auto"/>
            <w:right w:val="none" w:sz="0" w:space="0" w:color="auto"/>
          </w:divBdr>
        </w:div>
        <w:div w:id="202980177">
          <w:marLeft w:val="0"/>
          <w:marRight w:val="0"/>
          <w:marTop w:val="0"/>
          <w:marBottom w:val="0"/>
          <w:divBdr>
            <w:top w:val="none" w:sz="0" w:space="0" w:color="auto"/>
            <w:left w:val="none" w:sz="0" w:space="0" w:color="auto"/>
            <w:bottom w:val="none" w:sz="0" w:space="0" w:color="auto"/>
            <w:right w:val="none" w:sz="0" w:space="0" w:color="auto"/>
          </w:divBdr>
        </w:div>
      </w:divsChild>
    </w:div>
    <w:div w:id="918905728">
      <w:bodyDiv w:val="1"/>
      <w:marLeft w:val="0"/>
      <w:marRight w:val="0"/>
      <w:marTop w:val="0"/>
      <w:marBottom w:val="0"/>
      <w:divBdr>
        <w:top w:val="none" w:sz="0" w:space="0" w:color="auto"/>
        <w:left w:val="none" w:sz="0" w:space="0" w:color="auto"/>
        <w:bottom w:val="none" w:sz="0" w:space="0" w:color="auto"/>
        <w:right w:val="none" w:sz="0" w:space="0" w:color="auto"/>
      </w:divBdr>
      <w:divsChild>
        <w:div w:id="2139370619">
          <w:marLeft w:val="0"/>
          <w:marRight w:val="0"/>
          <w:marTop w:val="0"/>
          <w:marBottom w:val="0"/>
          <w:divBdr>
            <w:top w:val="none" w:sz="0" w:space="0" w:color="auto"/>
            <w:left w:val="none" w:sz="0" w:space="0" w:color="auto"/>
            <w:bottom w:val="none" w:sz="0" w:space="0" w:color="auto"/>
            <w:right w:val="none" w:sz="0" w:space="0" w:color="auto"/>
          </w:divBdr>
        </w:div>
        <w:div w:id="1534004330">
          <w:marLeft w:val="0"/>
          <w:marRight w:val="0"/>
          <w:marTop w:val="0"/>
          <w:marBottom w:val="0"/>
          <w:divBdr>
            <w:top w:val="none" w:sz="0" w:space="0" w:color="auto"/>
            <w:left w:val="none" w:sz="0" w:space="0" w:color="auto"/>
            <w:bottom w:val="none" w:sz="0" w:space="0" w:color="auto"/>
            <w:right w:val="none" w:sz="0" w:space="0" w:color="auto"/>
          </w:divBdr>
        </w:div>
        <w:div w:id="1515223437">
          <w:marLeft w:val="0"/>
          <w:marRight w:val="0"/>
          <w:marTop w:val="0"/>
          <w:marBottom w:val="0"/>
          <w:divBdr>
            <w:top w:val="none" w:sz="0" w:space="0" w:color="auto"/>
            <w:left w:val="none" w:sz="0" w:space="0" w:color="auto"/>
            <w:bottom w:val="none" w:sz="0" w:space="0" w:color="auto"/>
            <w:right w:val="none" w:sz="0" w:space="0" w:color="auto"/>
          </w:divBdr>
        </w:div>
        <w:div w:id="898369818">
          <w:marLeft w:val="0"/>
          <w:marRight w:val="0"/>
          <w:marTop w:val="0"/>
          <w:marBottom w:val="0"/>
          <w:divBdr>
            <w:top w:val="none" w:sz="0" w:space="0" w:color="auto"/>
            <w:left w:val="none" w:sz="0" w:space="0" w:color="auto"/>
            <w:bottom w:val="none" w:sz="0" w:space="0" w:color="auto"/>
            <w:right w:val="none" w:sz="0" w:space="0" w:color="auto"/>
          </w:divBdr>
        </w:div>
      </w:divsChild>
    </w:div>
    <w:div w:id="1353335961">
      <w:bodyDiv w:val="1"/>
      <w:marLeft w:val="0"/>
      <w:marRight w:val="0"/>
      <w:marTop w:val="0"/>
      <w:marBottom w:val="0"/>
      <w:divBdr>
        <w:top w:val="none" w:sz="0" w:space="0" w:color="auto"/>
        <w:left w:val="none" w:sz="0" w:space="0" w:color="auto"/>
        <w:bottom w:val="none" w:sz="0" w:space="0" w:color="auto"/>
        <w:right w:val="none" w:sz="0" w:space="0" w:color="auto"/>
      </w:divBdr>
      <w:divsChild>
        <w:div w:id="80491609">
          <w:marLeft w:val="0"/>
          <w:marRight w:val="0"/>
          <w:marTop w:val="0"/>
          <w:marBottom w:val="0"/>
          <w:divBdr>
            <w:top w:val="none" w:sz="0" w:space="0" w:color="auto"/>
            <w:left w:val="none" w:sz="0" w:space="0" w:color="auto"/>
            <w:bottom w:val="none" w:sz="0" w:space="0" w:color="auto"/>
            <w:right w:val="none" w:sz="0" w:space="0" w:color="auto"/>
          </w:divBdr>
        </w:div>
        <w:div w:id="1160191066">
          <w:marLeft w:val="0"/>
          <w:marRight w:val="0"/>
          <w:marTop w:val="0"/>
          <w:marBottom w:val="0"/>
          <w:divBdr>
            <w:top w:val="none" w:sz="0" w:space="0" w:color="auto"/>
            <w:left w:val="none" w:sz="0" w:space="0" w:color="auto"/>
            <w:bottom w:val="none" w:sz="0" w:space="0" w:color="auto"/>
            <w:right w:val="none" w:sz="0" w:space="0" w:color="auto"/>
          </w:divBdr>
        </w:div>
        <w:div w:id="839009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B2FA0-DAEE-4BEB-A5A1-7A819AEFE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StudioA</dc:creator>
  <cp:lastModifiedBy>KMijajlevska</cp:lastModifiedBy>
  <cp:revision>3</cp:revision>
  <cp:lastPrinted>2013-05-26T17:17:00Z</cp:lastPrinted>
  <dcterms:created xsi:type="dcterms:W3CDTF">2015-05-10T22:31:00Z</dcterms:created>
  <dcterms:modified xsi:type="dcterms:W3CDTF">2015-05-10T22:43:00Z</dcterms:modified>
</cp:coreProperties>
</file>