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D492" w14:textId="624C0819" w:rsidR="004E553C" w:rsidRDefault="00403BCB" w:rsidP="001D740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="00FA6B6B">
        <w:rPr>
          <w:rFonts w:ascii="Times New Roman" w:hAnsi="Times New Roman" w:cs="Times New Roman" w:hint="eastAsia"/>
          <w:b/>
          <w:bCs/>
          <w:sz w:val="32"/>
          <w:szCs w:val="32"/>
        </w:rPr>
        <w:t>tructure of the IAEA TECDOC</w:t>
      </w:r>
      <w:r w:rsidR="00C9389B">
        <w:rPr>
          <w:rFonts w:ascii="Times New Roman" w:hAnsi="Times New Roman" w:cs="Times New Roman"/>
          <w:b/>
          <w:bCs/>
          <w:sz w:val="32"/>
          <w:szCs w:val="32"/>
        </w:rPr>
        <w:t xml:space="preserve"> on NACIE CRP</w:t>
      </w:r>
    </w:p>
    <w:p w14:paraId="3F2F30FE" w14:textId="3FCB0FD3" w:rsidR="00921590" w:rsidRDefault="00921590" w:rsidP="001D740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1590">
        <w:rPr>
          <w:rFonts w:ascii="Times New Roman" w:hAnsi="Times New Roman" w:cs="Times New Roman"/>
          <w:b/>
          <w:bCs/>
          <w:sz w:val="32"/>
          <w:szCs w:val="32"/>
        </w:rPr>
        <w:t>Benchmark of Transition from Forced to Natural Circulation Experiment with Heavy Liquid Metal Loop</w:t>
      </w:r>
    </w:p>
    <w:p w14:paraId="73AE5137" w14:textId="2E7BE8D2" w:rsidR="00053A95" w:rsidRPr="00053A95" w:rsidRDefault="2DB5564F" w:rsidP="08743B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Introduction (</w:t>
      </w:r>
      <w:r w:rsidRPr="00921590">
        <w:rPr>
          <w:rFonts w:ascii="Times New Roman" w:hAnsi="Times New Roman" w:cs="Times New Roman"/>
          <w:sz w:val="24"/>
          <w:szCs w:val="24"/>
          <w:highlight w:val="green"/>
        </w:rPr>
        <w:t>IAEA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0887349F" w14:textId="294A729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Background of the CRP</w:t>
      </w:r>
    </w:p>
    <w:p w14:paraId="7D93158B" w14:textId="4E4F77A7" w:rsidR="00901D3D" w:rsidRDefault="2DB5564F" w:rsidP="08743BF6">
      <w:pPr>
        <w:pStyle w:val="ListParagraph"/>
        <w:numPr>
          <w:ilvl w:val="1"/>
          <w:numId w:val="2"/>
        </w:numPr>
        <w:spacing w:before="240" w:after="0" w:line="360" w:lineRule="auto"/>
        <w:ind w:left="788" w:hanging="431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 xml:space="preserve">Objectives of the CRP </w:t>
      </w:r>
    </w:p>
    <w:p w14:paraId="2FE96EBA" w14:textId="6B99926B" w:rsidR="00053A95" w:rsidRPr="00901D3D" w:rsidRDefault="00AD7DD6" w:rsidP="00901D3D">
      <w:pPr>
        <w:spacing w:after="0" w:line="24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901D3D">
        <w:rPr>
          <w:rFonts w:ascii="Times New Roman" w:hAnsi="Times New Roman" w:cs="Times New Roman" w:hint="eastAsia"/>
          <w:sz w:val="24"/>
          <w:szCs w:val="24"/>
        </w:rPr>
        <w:t>(</w:t>
      </w:r>
      <w:hyperlink r:id="rId9" w:history="1">
        <w:bookmarkStart w:id="0" w:name="_Hlk212199327"/>
        <w:r>
          <w:rPr>
            <w:rStyle w:val="Hyperlink"/>
          </w:rPr>
          <w:t>Benchmark of Transition from Forced to Natural Circulation Experiment with Heavy Liquid Metal Loop</w:t>
        </w:r>
        <w:bookmarkEnd w:id="0"/>
        <w:r>
          <w:rPr>
            <w:rStyle w:val="Hyperlink"/>
          </w:rPr>
          <w:t xml:space="preserve"> | IAEA</w:t>
        </w:r>
      </w:hyperlink>
      <w:r>
        <w:rPr>
          <w:rFonts w:hint="eastAsia"/>
        </w:rPr>
        <w:t>)</w:t>
      </w:r>
    </w:p>
    <w:p w14:paraId="19403F28" w14:textId="2E886D65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Scope of the CRP</w:t>
      </w:r>
    </w:p>
    <w:p w14:paraId="72458A10" w14:textId="294A729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Structure of the Document</w:t>
      </w:r>
    </w:p>
    <w:p w14:paraId="1F1624F4" w14:textId="402C5FA0" w:rsidR="00053A95" w:rsidRDefault="2DB5564F" w:rsidP="08743B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CRP Phases and implementation (</w:t>
      </w:r>
      <w:r w:rsidRPr="00921590">
        <w:rPr>
          <w:rFonts w:ascii="Times New Roman" w:hAnsi="Times New Roman" w:cs="Times New Roman"/>
          <w:sz w:val="24"/>
          <w:szCs w:val="24"/>
          <w:highlight w:val="green"/>
        </w:rPr>
        <w:t>IAEA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1FD44AB0" w14:textId="7C7FDD86" w:rsidR="00053A95" w:rsidRDefault="2DB5564F" w:rsidP="08743B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Description of the NACIE facility (</w:t>
      </w:r>
      <w:r w:rsidRPr="00921590">
        <w:rPr>
          <w:rFonts w:ascii="Times New Roman" w:hAnsi="Times New Roman" w:cs="Times New Roman"/>
          <w:sz w:val="24"/>
          <w:szCs w:val="24"/>
          <w:highlight w:val="green"/>
        </w:rPr>
        <w:t>ENEA, Ivan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70191E43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Basic description of NACIE</w:t>
      </w:r>
    </w:p>
    <w:p w14:paraId="4C1DF9C1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Loop instrumentation</w:t>
      </w:r>
    </w:p>
    <w:p w14:paraId="2712CF3A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The fuel bundle simulator</w:t>
      </w:r>
    </w:p>
    <w:p w14:paraId="1D84B149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Gas injection system</w:t>
      </w:r>
    </w:p>
    <w:p w14:paraId="0A3CA94C" w14:textId="78B6EB03" w:rsidR="08743BF6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Heat exchanger</w:t>
      </w:r>
    </w:p>
    <w:p w14:paraId="7BD90FAA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Expansion vessel</w:t>
      </w:r>
    </w:p>
    <w:p w14:paraId="5B04FB8C" w14:textId="55CAC52C" w:rsidR="00053A95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Thermal flowmeter</w:t>
      </w:r>
    </w:p>
    <w:p w14:paraId="69E1A6AD" w14:textId="546BAA4D" w:rsidR="00053A95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Data acquisition and control system</w:t>
      </w:r>
    </w:p>
    <w:p w14:paraId="37B0471D" w14:textId="22DFBBF8" w:rsidR="00053A95" w:rsidRDefault="2DB5564F" w:rsidP="08743B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Description of the experimental tests (</w:t>
      </w:r>
      <w:r w:rsidRPr="004330F7">
        <w:rPr>
          <w:rFonts w:ascii="Times New Roman" w:hAnsi="Times New Roman" w:cs="Times New Roman"/>
          <w:sz w:val="24"/>
          <w:szCs w:val="24"/>
          <w:highlight w:val="green"/>
        </w:rPr>
        <w:t>ENEA, Ivan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2200C0A6" w14:textId="0EC9BFFD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Boundary conditions (include LBE and material properties 5.1)</w:t>
      </w:r>
    </w:p>
    <w:p w14:paraId="1ED53F90" w14:textId="43E52A19" w:rsidR="00053A95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ADP10- All pins on</w:t>
      </w:r>
    </w:p>
    <w:p w14:paraId="2954BA2A" w14:textId="75B05B48" w:rsidR="00053A95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ADP06- 7central pins on</w:t>
      </w:r>
    </w:p>
    <w:p w14:paraId="2179C51E" w14:textId="77777777" w:rsidR="00053A95" w:rsidRDefault="2DB5564F" w:rsidP="001D740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ADP07- Two sectors pin on</w:t>
      </w:r>
    </w:p>
    <w:p w14:paraId="07883C1B" w14:textId="30ECD8A3" w:rsidR="00053A95" w:rsidRDefault="2DB5564F" w:rsidP="2DB5564F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WP1-System TH (</w:t>
      </w:r>
      <w:r w:rsidRPr="2DB5564F">
        <w:rPr>
          <w:rFonts w:ascii="Times New Roman" w:hAnsi="Times New Roman" w:cs="Times New Roman"/>
          <w:sz w:val="24"/>
          <w:szCs w:val="24"/>
          <w:highlight w:val="yellow"/>
        </w:rPr>
        <w:t>Konstantin/PSI, Anton/ANL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3665D5FF" w14:textId="28890DA6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Introduction (+ def of errors)</w:t>
      </w:r>
    </w:p>
    <w:p w14:paraId="3E3522AD" w14:textId="77777777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Description of expected and optional output</w:t>
      </w:r>
    </w:p>
    <w:p w14:paraId="1E9E86AC" w14:textId="5C2F0C75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Participants (+ main correlations used)</w:t>
      </w:r>
    </w:p>
    <w:p w14:paraId="4D5CBBA8" w14:textId="6F8A1A99" w:rsidR="08743BF6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Open phase simulations</w:t>
      </w:r>
    </w:p>
    <w:p w14:paraId="0A553041" w14:textId="6D871BF4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Blind calculations</w:t>
      </w:r>
    </w:p>
    <w:p w14:paraId="63994FA0" w14:textId="4209A4E9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Refined final calculations</w:t>
      </w:r>
    </w:p>
    <w:p w14:paraId="47E4B7FF" w14:textId="77777777" w:rsidR="00053A95" w:rsidRDefault="2DB5564F" w:rsidP="2DB5564F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lastRenderedPageBreak/>
        <w:t>Conclusion</w:t>
      </w:r>
    </w:p>
    <w:p w14:paraId="7DD108EA" w14:textId="6C934659" w:rsidR="00053A95" w:rsidRDefault="2DB5564F" w:rsidP="2DB55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WP2-CFD (</w:t>
      </w:r>
      <w:r w:rsidRPr="2DB5564F">
        <w:rPr>
          <w:rFonts w:ascii="Times New Roman" w:hAnsi="Times New Roman" w:cs="Times New Roman"/>
          <w:sz w:val="24"/>
          <w:szCs w:val="24"/>
          <w:highlight w:val="yellow"/>
        </w:rPr>
        <w:t>Akshat/NRG, NIKIET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4669CA68" w14:textId="139B0D94" w:rsidR="00053A95" w:rsidRDefault="2DB5564F" w:rsidP="2DB55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WP3-Subchannel Analysis (</w:t>
      </w:r>
      <w:r w:rsidRPr="2DB5564F">
        <w:rPr>
          <w:rFonts w:ascii="Times New Roman" w:hAnsi="Times New Roman" w:cs="Times New Roman"/>
          <w:sz w:val="24"/>
          <w:szCs w:val="24"/>
          <w:highlight w:val="yellow"/>
        </w:rPr>
        <w:t>Francesco/ENEA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55ABA1BA" w14:textId="54B32442" w:rsidR="00053A95" w:rsidRPr="00DE755D" w:rsidRDefault="2DB5564F" w:rsidP="2DB556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E755D">
        <w:rPr>
          <w:rFonts w:ascii="Times New Roman" w:hAnsi="Times New Roman" w:cs="Times New Roman"/>
          <w:sz w:val="24"/>
          <w:szCs w:val="24"/>
          <w:lang w:val="it-IT"/>
        </w:rPr>
        <w:t>WP4-Multiscale (</w:t>
      </w:r>
      <w:r w:rsidRPr="00DE755D">
        <w:rPr>
          <w:rFonts w:ascii="Times New Roman" w:hAnsi="Times New Roman" w:cs="Times New Roman"/>
          <w:sz w:val="24"/>
          <w:szCs w:val="24"/>
          <w:highlight w:val="green"/>
          <w:lang w:val="it-IT"/>
        </w:rPr>
        <w:t>Andrea/UNIPI</w:t>
      </w:r>
      <w:r w:rsidRPr="00DE755D">
        <w:rPr>
          <w:rFonts w:ascii="Times New Roman" w:hAnsi="Times New Roman" w:cs="Times New Roman"/>
          <w:sz w:val="24"/>
          <w:szCs w:val="24"/>
          <w:lang w:val="it-IT"/>
        </w:rPr>
        <w:t xml:space="preserve">, </w:t>
      </w:r>
      <w:r w:rsidRPr="00DE755D">
        <w:rPr>
          <w:rFonts w:ascii="Times New Roman" w:hAnsi="Times New Roman" w:cs="Times New Roman"/>
          <w:sz w:val="24"/>
          <w:szCs w:val="24"/>
          <w:highlight w:val="yellow"/>
          <w:lang w:val="it-IT"/>
        </w:rPr>
        <w:t>Dalin/XJTU</w:t>
      </w:r>
      <w:r w:rsidRPr="00DE755D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68748FA5" w14:textId="70BA1148" w:rsidR="00053A95" w:rsidRDefault="2DB5564F" w:rsidP="08743BF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DB5564F">
        <w:rPr>
          <w:rFonts w:ascii="Times New Roman" w:hAnsi="Times New Roman" w:cs="Times New Roman"/>
          <w:sz w:val="24"/>
          <w:szCs w:val="24"/>
        </w:rPr>
        <w:t>Sensitivity and uncertainty analysis (</w:t>
      </w:r>
      <w:r w:rsidRPr="00C734BE">
        <w:rPr>
          <w:rFonts w:ascii="Times New Roman" w:hAnsi="Times New Roman" w:cs="Times New Roman"/>
          <w:sz w:val="24"/>
          <w:szCs w:val="24"/>
          <w:highlight w:val="yellow"/>
        </w:rPr>
        <w:t>WP5,</w:t>
      </w:r>
      <w:r w:rsidR="00C734BE" w:rsidRPr="00C734B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C734BE" w:rsidRPr="00C734BE">
        <w:rPr>
          <w:rFonts w:ascii="Times New Roman" w:hAnsi="Times New Roman" w:cs="Times New Roman"/>
          <w:sz w:val="24"/>
          <w:szCs w:val="24"/>
          <w:highlight w:val="yellow"/>
        </w:rPr>
        <w:t>Eugenii</w:t>
      </w:r>
      <w:proofErr w:type="spellEnd"/>
      <w:r w:rsidR="00C734BE" w:rsidRPr="00C734BE">
        <w:rPr>
          <w:rFonts w:ascii="Times New Roman" w:hAnsi="Times New Roman" w:cs="Times New Roman"/>
          <w:sz w:val="24"/>
          <w:szCs w:val="24"/>
          <w:highlight w:val="yellow"/>
        </w:rPr>
        <w:t>/IBRAE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25EF234E" w14:textId="77777777" w:rsidR="00053A95" w:rsidRPr="00C734BE" w:rsidRDefault="2DB5564F" w:rsidP="08743BF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34BE">
        <w:rPr>
          <w:rFonts w:ascii="Times New Roman" w:hAnsi="Times New Roman" w:cs="Times New Roman"/>
          <w:sz w:val="24"/>
          <w:szCs w:val="24"/>
        </w:rPr>
        <w:t>Introduction</w:t>
      </w:r>
    </w:p>
    <w:p w14:paraId="0327C13C" w14:textId="2B6060A1" w:rsidR="00053A95" w:rsidRPr="00C734BE" w:rsidRDefault="00C734BE" w:rsidP="08743BF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Organizations contributions</w:t>
      </w:r>
    </w:p>
    <w:p w14:paraId="43F7363A" w14:textId="2B67BD8E" w:rsidR="00053A95" w:rsidRPr="00C734BE" w:rsidRDefault="00C734BE" w:rsidP="08743BF6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Conclusions</w:t>
      </w:r>
    </w:p>
    <w:p w14:paraId="6F524760" w14:textId="7D1A9A71" w:rsidR="001244AE" w:rsidRPr="00053A95" w:rsidRDefault="2DB5564F" w:rsidP="001D740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2DB5564F">
        <w:rPr>
          <w:rFonts w:ascii="Times New Roman" w:hAnsi="Times New Roman" w:cs="Times New Roman"/>
          <w:sz w:val="24"/>
          <w:szCs w:val="24"/>
        </w:rPr>
        <w:t>Final conclusion</w:t>
      </w:r>
      <w:proofErr w:type="gramEnd"/>
      <w:r w:rsidRPr="2DB5564F">
        <w:rPr>
          <w:rFonts w:ascii="Times New Roman" w:hAnsi="Times New Roman" w:cs="Times New Roman"/>
          <w:sz w:val="24"/>
          <w:szCs w:val="24"/>
        </w:rPr>
        <w:t xml:space="preserve"> and prospects (</w:t>
      </w:r>
      <w:r w:rsidR="0050626F" w:rsidRPr="0050626F">
        <w:rPr>
          <w:rFonts w:ascii="Times New Roman" w:hAnsi="Times New Roman" w:cs="Times New Roman"/>
          <w:sz w:val="24"/>
          <w:szCs w:val="24"/>
          <w:highlight w:val="yellow"/>
        </w:rPr>
        <w:t>Ivan/</w:t>
      </w:r>
      <w:r w:rsidRPr="0050626F">
        <w:rPr>
          <w:rFonts w:ascii="Times New Roman" w:hAnsi="Times New Roman" w:cs="Times New Roman"/>
          <w:sz w:val="24"/>
          <w:szCs w:val="24"/>
          <w:highlight w:val="yellow"/>
        </w:rPr>
        <w:t>ENEA</w:t>
      </w:r>
      <w:r w:rsidRPr="2DB5564F">
        <w:rPr>
          <w:rFonts w:ascii="Times New Roman" w:hAnsi="Times New Roman" w:cs="Times New Roman"/>
          <w:sz w:val="24"/>
          <w:szCs w:val="24"/>
        </w:rPr>
        <w:t xml:space="preserve">, </w:t>
      </w:r>
      <w:r w:rsidRPr="0050626F">
        <w:rPr>
          <w:rFonts w:ascii="Times New Roman" w:hAnsi="Times New Roman" w:cs="Times New Roman"/>
          <w:sz w:val="24"/>
          <w:szCs w:val="24"/>
          <w:highlight w:val="yellow"/>
        </w:rPr>
        <w:t>WP Leaders, All</w:t>
      </w:r>
      <w:r w:rsidRPr="2DB5564F">
        <w:rPr>
          <w:rFonts w:ascii="Times New Roman" w:hAnsi="Times New Roman" w:cs="Times New Roman"/>
          <w:sz w:val="24"/>
          <w:szCs w:val="24"/>
        </w:rPr>
        <w:t>)</w:t>
      </w:r>
    </w:p>
    <w:p w14:paraId="30AEF4E5" w14:textId="75FE7D04" w:rsidR="00C9389B" w:rsidRDefault="08743BF6" w:rsidP="08743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 xml:space="preserve">REFERENCES (in </w:t>
      </w:r>
      <w:r w:rsidRPr="08743BF6">
        <w:rPr>
          <w:rFonts w:ascii="Times New Roman" w:hAnsi="Times New Roman" w:cs="Times New Roman"/>
          <w:b/>
          <w:bCs/>
          <w:sz w:val="24"/>
          <w:szCs w:val="24"/>
          <w:highlight w:val="red"/>
        </w:rPr>
        <w:t>Zotero, with DOI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C123B9B" w14:textId="1DBF46EF" w:rsidR="0050358F" w:rsidRPr="00B8323C" w:rsidRDefault="0050358F" w:rsidP="001D74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323C">
        <w:rPr>
          <w:rFonts w:ascii="Times New Roman" w:hAnsi="Times New Roman" w:cs="Times New Roman"/>
          <w:sz w:val="24"/>
          <w:szCs w:val="24"/>
        </w:rPr>
        <w:t>ABBREVIATIONS</w:t>
      </w:r>
      <w:r w:rsidR="00B52431">
        <w:rPr>
          <w:rFonts w:ascii="Times New Roman" w:hAnsi="Times New Roman" w:cs="Times New Roman"/>
          <w:sz w:val="24"/>
          <w:szCs w:val="24"/>
        </w:rPr>
        <w:t xml:space="preserve"> (</w:t>
      </w:r>
      <w:r w:rsidR="00B52431" w:rsidRPr="00B52431">
        <w:rPr>
          <w:rFonts w:ascii="Times New Roman" w:hAnsi="Times New Roman" w:cs="Times New Roman"/>
          <w:sz w:val="24"/>
          <w:szCs w:val="24"/>
          <w:highlight w:val="yellow"/>
        </w:rPr>
        <w:t>IAEA</w:t>
      </w:r>
      <w:r w:rsidR="00B52431">
        <w:rPr>
          <w:rFonts w:ascii="Times New Roman" w:hAnsi="Times New Roman" w:cs="Times New Roman"/>
          <w:sz w:val="24"/>
          <w:szCs w:val="24"/>
        </w:rPr>
        <w:t>)</w:t>
      </w:r>
    </w:p>
    <w:p w14:paraId="382A7F0D" w14:textId="4515AAD6" w:rsidR="007B3164" w:rsidRDefault="007B3164" w:rsidP="001D74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491C">
        <w:rPr>
          <w:rFonts w:ascii="Times New Roman" w:hAnsi="Times New Roman" w:cs="Times New Roman" w:hint="eastAsia"/>
          <w:sz w:val="24"/>
          <w:szCs w:val="24"/>
        </w:rPr>
        <w:t>Annex I: Introduction of the participating organizations</w:t>
      </w:r>
      <w:r w:rsidR="00B52431">
        <w:rPr>
          <w:rFonts w:ascii="Times New Roman" w:hAnsi="Times New Roman" w:cs="Times New Roman"/>
          <w:sz w:val="24"/>
          <w:szCs w:val="24"/>
        </w:rPr>
        <w:t xml:space="preserve"> (</w:t>
      </w:r>
      <w:r w:rsidR="00B52431" w:rsidRPr="00B52431">
        <w:rPr>
          <w:rFonts w:ascii="Times New Roman" w:hAnsi="Times New Roman" w:cs="Times New Roman"/>
          <w:sz w:val="24"/>
          <w:szCs w:val="24"/>
          <w:highlight w:val="yellow"/>
        </w:rPr>
        <w:t>IAEA, All</w:t>
      </w:r>
      <w:r w:rsidR="00B52431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W w:w="35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</w:tblGrid>
      <w:tr w:rsidR="00C36817" w:rsidRPr="00DE755D" w14:paraId="7E7597CA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0B827" w14:textId="410FB1BD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ANL,USA</w:t>
            </w:r>
            <w:proofErr w:type="gramEnd"/>
          </w:p>
        </w:tc>
      </w:tr>
      <w:tr w:rsidR="00C36817" w:rsidRPr="00DE755D" w14:paraId="2B1B7E7A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D289B" w14:textId="4F4898EC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CIAE, China</w:t>
            </w:r>
          </w:p>
        </w:tc>
      </w:tr>
      <w:tr w:rsidR="00C36817" w:rsidRPr="00DE755D" w14:paraId="3A387665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FE2B1" w14:textId="64A08538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CNPRI, China</w:t>
            </w:r>
          </w:p>
        </w:tc>
      </w:tr>
      <w:tr w:rsidR="00C36817" w:rsidRPr="00DE755D" w14:paraId="0974589C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2CF38" w14:textId="59EADC37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ENEA, Italy</w:t>
            </w:r>
          </w:p>
        </w:tc>
      </w:tr>
      <w:tr w:rsidR="00C36817" w:rsidRPr="00DE755D" w14:paraId="4CAA71A3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8142A" w14:textId="397EEE02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Gidropress, Russia</w:t>
            </w:r>
          </w:p>
        </w:tc>
      </w:tr>
      <w:tr w:rsidR="00C36817" w:rsidRPr="00DE755D" w14:paraId="593AAE0A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66703" w14:textId="4CFDCE97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IANS, China</w:t>
            </w:r>
          </w:p>
        </w:tc>
      </w:tr>
      <w:tr w:rsidR="00C36817" w:rsidRPr="00DE755D" w14:paraId="42FD132C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38834" w14:textId="442FAF8E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IBRAE, Russia</w:t>
            </w:r>
          </w:p>
        </w:tc>
      </w:tr>
      <w:tr w:rsidR="00C36817" w:rsidRPr="00DE755D" w14:paraId="73162D4B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5687D" w14:textId="58796F55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IGCAR, India</w:t>
            </w:r>
          </w:p>
        </w:tc>
      </w:tr>
      <w:tr w:rsidR="00C36817" w:rsidRPr="00DE755D" w14:paraId="57F3612D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484B2" w14:textId="338C5545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JRC, EC</w:t>
            </w:r>
          </w:p>
        </w:tc>
      </w:tr>
      <w:tr w:rsidR="00C36817" w:rsidRPr="00DE755D" w14:paraId="77B82A1D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E440" w14:textId="60501E1C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KAERI, Korea, Rep. of</w:t>
            </w:r>
          </w:p>
        </w:tc>
      </w:tr>
      <w:tr w:rsidR="00C36817" w:rsidRPr="00DE755D" w14:paraId="4CA8DE71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48395" w14:textId="22390A8D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KIT, Germany</w:t>
            </w:r>
          </w:p>
        </w:tc>
      </w:tr>
      <w:tr w:rsidR="00C36817" w:rsidRPr="00DE755D" w14:paraId="6251CE49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A83E0" w14:textId="7255C62C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NIKIET, Russia</w:t>
            </w:r>
          </w:p>
        </w:tc>
      </w:tr>
      <w:tr w:rsidR="00C36817" w:rsidRPr="00DE755D" w14:paraId="49473ED4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3C346" w14:textId="2AA50F9B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NINE, Italy</w:t>
            </w:r>
          </w:p>
        </w:tc>
      </w:tr>
      <w:tr w:rsidR="00C36817" w:rsidRPr="00DE755D" w14:paraId="7D253BE2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22228" w14:textId="59D1B9FC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NRG, Netherlands</w:t>
            </w:r>
          </w:p>
        </w:tc>
      </w:tr>
      <w:tr w:rsidR="00C36817" w:rsidRPr="00DE755D" w14:paraId="3308C4A7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747C3" w14:textId="6533AD4B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PSI, Switzerland</w:t>
            </w:r>
          </w:p>
        </w:tc>
      </w:tr>
      <w:tr w:rsidR="00C36817" w:rsidRPr="00DE755D" w14:paraId="5E67E902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D1913" w14:textId="3A23B883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PUB, Romania</w:t>
            </w:r>
          </w:p>
        </w:tc>
      </w:tr>
      <w:tr w:rsidR="00C36817" w:rsidRPr="00DE755D" w14:paraId="12AC2E62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2DC59" w14:textId="1420DF5F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RATEN ICN, Romania</w:t>
            </w:r>
          </w:p>
        </w:tc>
      </w:tr>
      <w:tr w:rsidR="00C36817" w:rsidRPr="00DE755D" w14:paraId="1D6DAADB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163A" w14:textId="665ACBEB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Sapienza, Italy</w:t>
            </w:r>
          </w:p>
        </w:tc>
      </w:tr>
      <w:tr w:rsidR="00C36817" w:rsidRPr="00DE755D" w14:paraId="2459714A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049BC" w14:textId="79AC489A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UNIPI, Italy</w:t>
            </w:r>
          </w:p>
        </w:tc>
      </w:tr>
      <w:tr w:rsidR="00C36817" w:rsidRPr="00DE755D" w14:paraId="5D13EE13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BDC02" w14:textId="4452E6F6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Westinghouse, USA</w:t>
            </w:r>
          </w:p>
        </w:tc>
      </w:tr>
      <w:tr w:rsidR="00C36817" w:rsidRPr="00DE755D" w14:paraId="2387BCF8" w14:textId="77777777" w:rsidTr="00DE755D">
        <w:trPr>
          <w:trHeight w:val="300"/>
        </w:trPr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13554" w14:textId="5115E9B5" w:rsidR="00C36817" w:rsidRPr="00DE755D" w:rsidRDefault="00C36817" w:rsidP="00C3681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XJTU, China</w:t>
            </w:r>
          </w:p>
        </w:tc>
      </w:tr>
    </w:tbl>
    <w:p w14:paraId="47930616" w14:textId="77777777" w:rsidR="00DE755D" w:rsidRDefault="00DE755D" w:rsidP="08743B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4EBA17" w14:textId="377CBE08" w:rsidR="007B3164" w:rsidRDefault="08743BF6" w:rsidP="08743B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Annex II: Description of simulation codes</w:t>
      </w:r>
    </w:p>
    <w:tbl>
      <w:tblPr>
        <w:tblW w:w="1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4"/>
      </w:tblGrid>
      <w:tr w:rsidR="00700E06" w:rsidRPr="00700E06" w14:paraId="7FCF651F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4C893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ANSYS CFX</w:t>
            </w:r>
          </w:p>
        </w:tc>
      </w:tr>
      <w:tr w:rsidR="00700E06" w:rsidRPr="00700E06" w14:paraId="62C8B541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75F88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ANSYS FLUENT</w:t>
            </w:r>
          </w:p>
        </w:tc>
      </w:tr>
      <w:tr w:rsidR="00700E06" w:rsidRPr="00700E06" w14:paraId="14E5CC76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E5814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ANTEO+</w:t>
            </w:r>
          </w:p>
        </w:tc>
      </w:tr>
      <w:tr w:rsidR="00700E06" w:rsidRPr="00700E06" w14:paraId="3EBE04DA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19280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lastRenderedPageBreak/>
              <w:t>CELSIST</w:t>
            </w:r>
          </w:p>
        </w:tc>
      </w:tr>
      <w:tr w:rsidR="00700E06" w:rsidRPr="00700E06" w14:paraId="4501B9DD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CFC8F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COBRA-4</w:t>
            </w:r>
          </w:p>
        </w:tc>
      </w:tr>
      <w:tr w:rsidR="00700E06" w:rsidRPr="00700E06" w14:paraId="482ADA4E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42ACD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CTF-R</w:t>
            </w:r>
          </w:p>
        </w:tc>
      </w:tr>
      <w:tr w:rsidR="00700E06" w:rsidRPr="00700E06" w14:paraId="0BE846D0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C877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FLOWNEX</w:t>
            </w:r>
          </w:p>
        </w:tc>
      </w:tr>
      <w:tr w:rsidR="00700E06" w:rsidRPr="00700E06" w14:paraId="0E4771BC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15B46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FRTAC</w:t>
            </w:r>
          </w:p>
        </w:tc>
      </w:tr>
      <w:tr w:rsidR="00700E06" w:rsidRPr="00700E06" w14:paraId="50F51352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302F3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GAMMA+</w:t>
            </w:r>
          </w:p>
        </w:tc>
      </w:tr>
      <w:tr w:rsidR="00700E06" w:rsidRPr="00700E06" w14:paraId="5C05477C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11F8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HYDRA-IBRAE/LM</w:t>
            </w:r>
          </w:p>
        </w:tc>
      </w:tr>
      <w:tr w:rsidR="00700E06" w:rsidRPr="00700E06" w14:paraId="4123EC9E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44B91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LOCUST</w:t>
            </w:r>
          </w:p>
        </w:tc>
      </w:tr>
      <w:tr w:rsidR="00700E06" w:rsidRPr="00700E06" w14:paraId="1FBEA4E4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9354E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LOGOS</w:t>
            </w:r>
          </w:p>
        </w:tc>
      </w:tr>
      <w:tr w:rsidR="00700E06" w:rsidRPr="00700E06" w14:paraId="77A7EE13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8711A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MATADOR</w:t>
            </w:r>
          </w:p>
        </w:tc>
      </w:tr>
      <w:tr w:rsidR="00700E06" w:rsidRPr="00700E06" w14:paraId="47EF23B2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54405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MOOSE SCM</w:t>
            </w:r>
          </w:p>
        </w:tc>
      </w:tr>
      <w:tr w:rsidR="00700E06" w:rsidRPr="00700E06" w14:paraId="7B5DF964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94021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NEKRS-CARDINAL</w:t>
            </w:r>
          </w:p>
        </w:tc>
      </w:tr>
      <w:tr w:rsidR="00700E06" w:rsidRPr="00700E06" w14:paraId="20E9993A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57580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proofErr w:type="spellStart"/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OpenFOAM</w:t>
            </w:r>
            <w:proofErr w:type="spellEnd"/>
          </w:p>
        </w:tc>
      </w:tr>
      <w:tr w:rsidR="00700E06" w:rsidRPr="00700E06" w14:paraId="14CF4E02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804DC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PUCHOK-GMT</w:t>
            </w:r>
          </w:p>
        </w:tc>
      </w:tr>
      <w:tr w:rsidR="00700E06" w:rsidRPr="00700E06" w14:paraId="70D1C9F3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04D49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RELAP5</w:t>
            </w:r>
          </w:p>
        </w:tc>
      </w:tr>
      <w:tr w:rsidR="00700E06" w:rsidRPr="00700E06" w14:paraId="3D9D226F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D66CA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RELAP5-3D</w:t>
            </w:r>
          </w:p>
        </w:tc>
      </w:tr>
      <w:tr w:rsidR="00700E06" w:rsidRPr="00700E06" w14:paraId="138B9360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EC800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RELAP-SCDAPSIM</w:t>
            </w:r>
          </w:p>
        </w:tc>
      </w:tr>
      <w:tr w:rsidR="00700E06" w:rsidRPr="00700E06" w14:paraId="0BFF041A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18883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SAM</w:t>
            </w:r>
          </w:p>
        </w:tc>
      </w:tr>
      <w:tr w:rsidR="00700E06" w:rsidRPr="00700E06" w14:paraId="13DE8C72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D0C52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SAS4A/SASSYS-1</w:t>
            </w:r>
          </w:p>
        </w:tc>
      </w:tr>
      <w:tr w:rsidR="00700E06" w:rsidRPr="00700E06" w14:paraId="3AE85A97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E9F0B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SPECTRA</w:t>
            </w:r>
          </w:p>
        </w:tc>
      </w:tr>
      <w:tr w:rsidR="00700E06" w:rsidRPr="00700E06" w14:paraId="2864243D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146A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STAR CCM+</w:t>
            </w:r>
          </w:p>
        </w:tc>
      </w:tr>
      <w:tr w:rsidR="00700E06" w:rsidRPr="00700E06" w14:paraId="35C7691F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F0A35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THACS</w:t>
            </w:r>
          </w:p>
        </w:tc>
      </w:tr>
      <w:tr w:rsidR="00700E06" w:rsidRPr="00700E06" w14:paraId="53480083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8AA3F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THOR</w:t>
            </w:r>
          </w:p>
        </w:tc>
      </w:tr>
      <w:tr w:rsidR="00700E06" w:rsidRPr="00700E06" w14:paraId="54BC70BC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88253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TRACE</w:t>
            </w:r>
          </w:p>
        </w:tc>
      </w:tr>
      <w:tr w:rsidR="00700E06" w:rsidRPr="00700E06" w14:paraId="471C6767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BA2E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proofErr w:type="spellStart"/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xATHAS</w:t>
            </w:r>
            <w:proofErr w:type="spellEnd"/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-LBE</w:t>
            </w:r>
          </w:p>
        </w:tc>
      </w:tr>
      <w:tr w:rsidR="00700E06" w:rsidRPr="00700E06" w14:paraId="4E9F0D3C" w14:textId="77777777" w:rsidTr="00700E06">
        <w:trPr>
          <w:trHeight w:val="300"/>
        </w:trPr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CB9BF" w14:textId="77777777" w:rsidR="00700E06" w:rsidRPr="00700E06" w:rsidRDefault="00700E06" w:rsidP="00700E0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  <w:r w:rsidRPr="00700E06"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  <w:t>YAOGUANG</w:t>
            </w:r>
          </w:p>
          <w:p w14:paraId="27B7BB74" w14:textId="77777777" w:rsidR="00700E06" w:rsidRPr="00700E06" w:rsidRDefault="00700E06" w:rsidP="00700E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de-CH" w:eastAsia="de-CH"/>
                <w14:ligatures w14:val="none"/>
              </w:rPr>
            </w:pPr>
          </w:p>
        </w:tc>
      </w:tr>
    </w:tbl>
    <w:tbl>
      <w:tblPr>
        <w:tblStyle w:val="GridTable1Light-Accent1"/>
        <w:tblW w:w="9025" w:type="dxa"/>
        <w:tblLayout w:type="fixed"/>
        <w:tblLook w:val="06A0" w:firstRow="1" w:lastRow="0" w:firstColumn="1" w:lastColumn="0" w:noHBand="1" w:noVBand="1"/>
      </w:tblPr>
      <w:tblGrid>
        <w:gridCol w:w="1413"/>
        <w:gridCol w:w="1341"/>
        <w:gridCol w:w="1655"/>
        <w:gridCol w:w="1461"/>
        <w:gridCol w:w="2056"/>
        <w:gridCol w:w="1099"/>
      </w:tblGrid>
      <w:tr w:rsidR="08743BF6" w14:paraId="5CCA290F" w14:textId="77777777" w:rsidTr="0006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6313848" w14:textId="0AC03A40" w:rsidR="08743BF6" w:rsidRDefault="08743BF6" w:rsidP="08743BF6">
            <w:r w:rsidRPr="08743BF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341" w:type="dxa"/>
            <w:vAlign w:val="bottom"/>
          </w:tcPr>
          <w:p w14:paraId="6E4027B3" w14:textId="0FD55996" w:rsidR="08743BF6" w:rsidRDefault="08743BF6" w:rsidP="0874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WP1</w:t>
            </w:r>
          </w:p>
        </w:tc>
        <w:tc>
          <w:tcPr>
            <w:tcW w:w="1655" w:type="dxa"/>
            <w:vAlign w:val="bottom"/>
          </w:tcPr>
          <w:p w14:paraId="69206C45" w14:textId="70418FCD" w:rsidR="08743BF6" w:rsidRDefault="08743BF6" w:rsidP="0874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WP2</w:t>
            </w:r>
          </w:p>
        </w:tc>
        <w:tc>
          <w:tcPr>
            <w:tcW w:w="1461" w:type="dxa"/>
            <w:vAlign w:val="bottom"/>
          </w:tcPr>
          <w:p w14:paraId="5C419855" w14:textId="4AB59542" w:rsidR="08743BF6" w:rsidRDefault="08743BF6" w:rsidP="0874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WP3</w:t>
            </w:r>
          </w:p>
        </w:tc>
        <w:tc>
          <w:tcPr>
            <w:tcW w:w="2056" w:type="dxa"/>
            <w:vAlign w:val="bottom"/>
          </w:tcPr>
          <w:p w14:paraId="42703A78" w14:textId="1CF6CFA6" w:rsidR="08743BF6" w:rsidRDefault="08743BF6" w:rsidP="0874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WP4</w:t>
            </w:r>
          </w:p>
        </w:tc>
        <w:tc>
          <w:tcPr>
            <w:tcW w:w="1099" w:type="dxa"/>
            <w:vAlign w:val="bottom"/>
          </w:tcPr>
          <w:p w14:paraId="659EEF09" w14:textId="6BD30E90" w:rsidR="08743BF6" w:rsidRDefault="08743BF6" w:rsidP="08743B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WP5</w:t>
            </w:r>
          </w:p>
        </w:tc>
      </w:tr>
      <w:tr w:rsidR="08743BF6" w14:paraId="489FBA30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DAEEF3"/>
            <w:vAlign w:val="bottom"/>
          </w:tcPr>
          <w:p w14:paraId="28D3A35B" w14:textId="3D652F6C" w:rsidR="08743BF6" w:rsidRDefault="08743BF6" w:rsidP="08743BF6">
            <w:r w:rsidRPr="08743BF6">
              <w:rPr>
                <w:rFonts w:ascii="Calibri" w:eastAsia="Calibri" w:hAnsi="Calibri" w:cs="Calibri"/>
              </w:rPr>
              <w:t>Organization</w:t>
            </w:r>
          </w:p>
        </w:tc>
        <w:tc>
          <w:tcPr>
            <w:tcW w:w="1341" w:type="dxa"/>
            <w:shd w:val="clear" w:color="auto" w:fill="DAEEF3"/>
            <w:vAlign w:val="bottom"/>
          </w:tcPr>
          <w:p w14:paraId="1BFB83E0" w14:textId="22355ED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system TH</w:t>
            </w:r>
          </w:p>
        </w:tc>
        <w:tc>
          <w:tcPr>
            <w:tcW w:w="1655" w:type="dxa"/>
            <w:shd w:val="clear" w:color="auto" w:fill="DAEEF3"/>
            <w:vAlign w:val="bottom"/>
          </w:tcPr>
          <w:p w14:paraId="43FD587F" w14:textId="7BBAF7E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CFD</w:t>
            </w:r>
          </w:p>
        </w:tc>
        <w:tc>
          <w:tcPr>
            <w:tcW w:w="1461" w:type="dxa"/>
            <w:shd w:val="clear" w:color="auto" w:fill="DAEEF3"/>
            <w:vAlign w:val="bottom"/>
          </w:tcPr>
          <w:p w14:paraId="304BCE9B" w14:textId="0C63C3A1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subchannel</w:t>
            </w:r>
          </w:p>
        </w:tc>
        <w:tc>
          <w:tcPr>
            <w:tcW w:w="2056" w:type="dxa"/>
            <w:shd w:val="clear" w:color="auto" w:fill="DAEEF3"/>
            <w:vAlign w:val="bottom"/>
          </w:tcPr>
          <w:p w14:paraId="7DFA5CF1" w14:textId="410CCB69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multiscale</w:t>
            </w:r>
          </w:p>
        </w:tc>
        <w:tc>
          <w:tcPr>
            <w:tcW w:w="1099" w:type="dxa"/>
            <w:shd w:val="clear" w:color="auto" w:fill="DAEEF3"/>
            <w:vAlign w:val="bottom"/>
          </w:tcPr>
          <w:p w14:paraId="0175A07F" w14:textId="6F5EE54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UA</w:t>
            </w:r>
          </w:p>
        </w:tc>
      </w:tr>
      <w:tr w:rsidR="08743BF6" w14:paraId="2FBC9D78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358F8706" w14:textId="304849F7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CIAE </w:t>
            </w:r>
          </w:p>
        </w:tc>
        <w:tc>
          <w:tcPr>
            <w:tcW w:w="1341" w:type="dxa"/>
            <w:vAlign w:val="bottom"/>
          </w:tcPr>
          <w:p w14:paraId="4462B5B5" w14:textId="5D2F972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FRTAC</w:t>
            </w:r>
          </w:p>
        </w:tc>
        <w:tc>
          <w:tcPr>
            <w:tcW w:w="1655" w:type="dxa"/>
            <w:vAlign w:val="bottom"/>
          </w:tcPr>
          <w:p w14:paraId="4F4C5B6F" w14:textId="20B91D2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6B3ED32B" w14:textId="6A11937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1A26A523" w14:textId="2F5A4A0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78F1F773" w14:textId="4E43A66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17E4D7E2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322783DA" w14:textId="4178CACE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CNPRI </w:t>
            </w:r>
          </w:p>
        </w:tc>
        <w:tc>
          <w:tcPr>
            <w:tcW w:w="1341" w:type="dxa"/>
            <w:vAlign w:val="bottom"/>
          </w:tcPr>
          <w:p w14:paraId="0BC043F2" w14:textId="54E6FFF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LOCUST</w:t>
            </w:r>
          </w:p>
        </w:tc>
        <w:tc>
          <w:tcPr>
            <w:tcW w:w="1655" w:type="dxa"/>
            <w:vAlign w:val="bottom"/>
          </w:tcPr>
          <w:p w14:paraId="761C435F" w14:textId="36FBD4F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2BAA7CA0" w14:textId="0E239FF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8743BF6">
              <w:rPr>
                <w:rFonts w:ascii="Calibri" w:eastAsia="Calibri" w:hAnsi="Calibri" w:cs="Calibri"/>
                <w:color w:val="FF0000"/>
              </w:rPr>
              <w:t>xATHAS</w:t>
            </w:r>
            <w:proofErr w:type="spellEnd"/>
            <w:r w:rsidRPr="08743BF6">
              <w:rPr>
                <w:rFonts w:ascii="Calibri" w:eastAsia="Calibri" w:hAnsi="Calibri" w:cs="Calibri"/>
                <w:color w:val="FF0000"/>
              </w:rPr>
              <w:t>-LBE</w:t>
            </w:r>
          </w:p>
        </w:tc>
        <w:tc>
          <w:tcPr>
            <w:tcW w:w="2056" w:type="dxa"/>
            <w:vAlign w:val="bottom"/>
          </w:tcPr>
          <w:p w14:paraId="3F02C335" w14:textId="18BA291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7C3D8547" w14:textId="11AA3FD9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4E7464EC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DA9E305" w14:textId="5FD021EC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IANS </w:t>
            </w:r>
          </w:p>
        </w:tc>
        <w:tc>
          <w:tcPr>
            <w:tcW w:w="1341" w:type="dxa"/>
            <w:vAlign w:val="bottom"/>
          </w:tcPr>
          <w:p w14:paraId="234E7BB7" w14:textId="6DCAE157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55" w:type="dxa"/>
            <w:vAlign w:val="bottom"/>
          </w:tcPr>
          <w:p w14:paraId="74315C4A" w14:textId="7C2F86A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Fluent</w:t>
            </w:r>
          </w:p>
        </w:tc>
        <w:tc>
          <w:tcPr>
            <w:tcW w:w="1461" w:type="dxa"/>
            <w:vAlign w:val="bottom"/>
          </w:tcPr>
          <w:p w14:paraId="1BD13C4E" w14:textId="44824E1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2787BE3A" w14:textId="3C750A3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3EBE4F38" w14:textId="21A8EDC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04FDF7BB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0E0E173F" w14:textId="391F01CC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XJTU </w:t>
            </w:r>
          </w:p>
        </w:tc>
        <w:tc>
          <w:tcPr>
            <w:tcW w:w="1341" w:type="dxa"/>
            <w:vAlign w:val="bottom"/>
          </w:tcPr>
          <w:p w14:paraId="4D94F0F5" w14:textId="55835F7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THACS</w:t>
            </w:r>
          </w:p>
        </w:tc>
        <w:tc>
          <w:tcPr>
            <w:tcW w:w="1655" w:type="dxa"/>
            <w:vAlign w:val="bottom"/>
          </w:tcPr>
          <w:p w14:paraId="1D8D4336" w14:textId="45B5DE7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Fluent</w:t>
            </w:r>
          </w:p>
        </w:tc>
        <w:tc>
          <w:tcPr>
            <w:tcW w:w="1461" w:type="dxa"/>
            <w:vAlign w:val="bottom"/>
          </w:tcPr>
          <w:p w14:paraId="7363A29B" w14:textId="70317B8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YAOGUANG</w:t>
            </w:r>
          </w:p>
        </w:tc>
        <w:tc>
          <w:tcPr>
            <w:tcW w:w="2056" w:type="dxa"/>
            <w:vAlign w:val="bottom"/>
          </w:tcPr>
          <w:p w14:paraId="52117113" w14:textId="6CE9C2F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Fluent + </w:t>
            </w:r>
            <w:r>
              <w:br/>
            </w:r>
            <w:r w:rsidRPr="08743BF6">
              <w:rPr>
                <w:rFonts w:ascii="Calibri" w:eastAsia="Calibri" w:hAnsi="Calibri" w:cs="Calibri"/>
              </w:rPr>
              <w:t>RELAP5/THACS</w:t>
            </w:r>
          </w:p>
        </w:tc>
        <w:tc>
          <w:tcPr>
            <w:tcW w:w="1099" w:type="dxa"/>
            <w:vAlign w:val="bottom"/>
          </w:tcPr>
          <w:p w14:paraId="694A597B" w14:textId="26B19B5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4BCB5602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7E32AB1C" w14:textId="5229EDC5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JRC </w:t>
            </w:r>
          </w:p>
        </w:tc>
        <w:tc>
          <w:tcPr>
            <w:tcW w:w="1341" w:type="dxa"/>
            <w:vAlign w:val="bottom"/>
          </w:tcPr>
          <w:p w14:paraId="37248B12" w14:textId="535D2B0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TRACE v5.0</w:t>
            </w:r>
          </w:p>
        </w:tc>
        <w:tc>
          <w:tcPr>
            <w:tcW w:w="1655" w:type="dxa"/>
            <w:vAlign w:val="bottom"/>
          </w:tcPr>
          <w:p w14:paraId="2D7D8FEE" w14:textId="2DA42C2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Ansys CFX</w:t>
            </w:r>
          </w:p>
        </w:tc>
        <w:tc>
          <w:tcPr>
            <w:tcW w:w="1461" w:type="dxa"/>
            <w:vAlign w:val="bottom"/>
          </w:tcPr>
          <w:p w14:paraId="2C2775D7" w14:textId="069C4D6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COBRA-4I</w:t>
            </w:r>
          </w:p>
        </w:tc>
        <w:tc>
          <w:tcPr>
            <w:tcW w:w="2056" w:type="dxa"/>
            <w:vAlign w:val="bottom"/>
          </w:tcPr>
          <w:p w14:paraId="34F09F11" w14:textId="1BB6579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TRACE+COBRA</w:t>
            </w:r>
          </w:p>
        </w:tc>
        <w:tc>
          <w:tcPr>
            <w:tcW w:w="1099" w:type="dxa"/>
            <w:vAlign w:val="bottom"/>
          </w:tcPr>
          <w:p w14:paraId="04E730CE" w14:textId="3A4EBD7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34AC68F7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762BE84C" w14:textId="4F22F007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KIT </w:t>
            </w:r>
          </w:p>
        </w:tc>
        <w:tc>
          <w:tcPr>
            <w:tcW w:w="1341" w:type="dxa"/>
            <w:vAlign w:val="bottom"/>
          </w:tcPr>
          <w:p w14:paraId="481D435C" w14:textId="48E5D55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55" w:type="dxa"/>
            <w:vAlign w:val="bottom"/>
          </w:tcPr>
          <w:p w14:paraId="47F2D793" w14:textId="11814A0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Star CCM+ </w:t>
            </w:r>
          </w:p>
        </w:tc>
        <w:tc>
          <w:tcPr>
            <w:tcW w:w="1461" w:type="dxa"/>
            <w:vAlign w:val="bottom"/>
          </w:tcPr>
          <w:p w14:paraId="6AA66C58" w14:textId="75CF928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38B6965C" w14:textId="7138D01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12430D19" w14:textId="0C39246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5D71D044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F63BEAB" w14:textId="40C49EF6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IGCAR </w:t>
            </w:r>
          </w:p>
        </w:tc>
        <w:tc>
          <w:tcPr>
            <w:tcW w:w="1341" w:type="dxa"/>
            <w:vAlign w:val="bottom"/>
          </w:tcPr>
          <w:p w14:paraId="35FB5A8E" w14:textId="7B5D014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FLOWNEX</w:t>
            </w:r>
          </w:p>
        </w:tc>
        <w:tc>
          <w:tcPr>
            <w:tcW w:w="1655" w:type="dxa"/>
            <w:vAlign w:val="bottom"/>
          </w:tcPr>
          <w:p w14:paraId="6CE8C53D" w14:textId="042F199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FLUENT</w:t>
            </w:r>
          </w:p>
        </w:tc>
        <w:tc>
          <w:tcPr>
            <w:tcW w:w="1461" w:type="dxa"/>
            <w:vAlign w:val="bottom"/>
          </w:tcPr>
          <w:p w14:paraId="48FBC5F1" w14:textId="29206E9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7B9B010C" w14:textId="49B91F6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FLOWNEX &amp; FLUENT</w:t>
            </w:r>
          </w:p>
        </w:tc>
        <w:tc>
          <w:tcPr>
            <w:tcW w:w="1099" w:type="dxa"/>
            <w:vAlign w:val="bottom"/>
          </w:tcPr>
          <w:p w14:paraId="508AA8FB" w14:textId="215CEBE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7C6D1B2B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34689383" w14:textId="6B2BE7E2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ENEA </w:t>
            </w:r>
          </w:p>
        </w:tc>
        <w:tc>
          <w:tcPr>
            <w:tcW w:w="1341" w:type="dxa"/>
            <w:vAlign w:val="bottom"/>
          </w:tcPr>
          <w:p w14:paraId="00A0839A" w14:textId="7077632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</w:t>
            </w:r>
          </w:p>
        </w:tc>
        <w:tc>
          <w:tcPr>
            <w:tcW w:w="1655" w:type="dxa"/>
            <w:vAlign w:val="bottom"/>
          </w:tcPr>
          <w:p w14:paraId="5FAE7080" w14:textId="51BAA52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ANSYS</w:t>
            </w:r>
          </w:p>
        </w:tc>
        <w:tc>
          <w:tcPr>
            <w:tcW w:w="1461" w:type="dxa"/>
            <w:vAlign w:val="bottom"/>
          </w:tcPr>
          <w:p w14:paraId="6E84B234" w14:textId="30E2738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ANTEO+</w:t>
            </w:r>
          </w:p>
        </w:tc>
        <w:tc>
          <w:tcPr>
            <w:tcW w:w="2056" w:type="dxa"/>
            <w:vAlign w:val="bottom"/>
          </w:tcPr>
          <w:p w14:paraId="1579FE02" w14:textId="7E278BF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ANSYS+Relap5</w:t>
            </w:r>
          </w:p>
        </w:tc>
        <w:tc>
          <w:tcPr>
            <w:tcW w:w="1099" w:type="dxa"/>
            <w:vAlign w:val="bottom"/>
          </w:tcPr>
          <w:p w14:paraId="0E15FB1B" w14:textId="04B0784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1C9BE17B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3B21590" w14:textId="1F1718D8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La Sapienza </w:t>
            </w:r>
          </w:p>
        </w:tc>
        <w:tc>
          <w:tcPr>
            <w:tcW w:w="1341" w:type="dxa"/>
            <w:vAlign w:val="bottom"/>
          </w:tcPr>
          <w:p w14:paraId="1DDE7BDD" w14:textId="179DE0F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</w:t>
            </w:r>
          </w:p>
        </w:tc>
        <w:tc>
          <w:tcPr>
            <w:tcW w:w="1655" w:type="dxa"/>
            <w:vAlign w:val="bottom"/>
          </w:tcPr>
          <w:p w14:paraId="5EB5EBF2" w14:textId="71D2A8D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205BB6C4" w14:textId="4BCB95C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RELAP5-3D</w:t>
            </w:r>
          </w:p>
        </w:tc>
        <w:tc>
          <w:tcPr>
            <w:tcW w:w="2056" w:type="dxa"/>
            <w:vAlign w:val="bottom"/>
          </w:tcPr>
          <w:p w14:paraId="4ECFAE0C" w14:textId="1756704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23E96C90" w14:textId="4F2AD66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16AD70ED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46F13374" w14:textId="18DED4F1" w:rsidR="08743BF6" w:rsidRDefault="08743BF6" w:rsidP="08743BF6">
            <w:proofErr w:type="spellStart"/>
            <w:r w:rsidRPr="08743BF6">
              <w:rPr>
                <w:rFonts w:ascii="Calibri" w:eastAsia="Calibri" w:hAnsi="Calibri" w:cs="Calibri"/>
                <w:color w:val="FF0000"/>
              </w:rPr>
              <w:t>newcleo</w:t>
            </w:r>
            <w:proofErr w:type="spellEnd"/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1341" w:type="dxa"/>
            <w:vAlign w:val="bottom"/>
          </w:tcPr>
          <w:p w14:paraId="3D5904BA" w14:textId="457D9FE1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1655" w:type="dxa"/>
            <w:vAlign w:val="bottom"/>
          </w:tcPr>
          <w:p w14:paraId="2496A39E" w14:textId="4D3AD26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3BF0EA0D" w14:textId="1B394CC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389FC352" w14:textId="2F88A79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13C8A20F" w14:textId="44ECABF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49853887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4A053E84" w14:textId="59A6EB5B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NINE </w:t>
            </w:r>
          </w:p>
        </w:tc>
        <w:tc>
          <w:tcPr>
            <w:tcW w:w="1341" w:type="dxa"/>
            <w:vAlign w:val="bottom"/>
          </w:tcPr>
          <w:p w14:paraId="04A2591E" w14:textId="469E39E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55" w:type="dxa"/>
            <w:vAlign w:val="bottom"/>
          </w:tcPr>
          <w:p w14:paraId="38CC10E0" w14:textId="20B5C79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5181A612" w14:textId="416DD62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CTF-R</w:t>
            </w:r>
          </w:p>
        </w:tc>
        <w:tc>
          <w:tcPr>
            <w:tcW w:w="2056" w:type="dxa"/>
            <w:vAlign w:val="bottom"/>
          </w:tcPr>
          <w:p w14:paraId="0F0495C6" w14:textId="27D8080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  <w:color w:val="FF0000"/>
              </w:rPr>
              <w:t>x</w:t>
            </w:r>
          </w:p>
        </w:tc>
        <w:tc>
          <w:tcPr>
            <w:tcW w:w="1099" w:type="dxa"/>
            <w:vAlign w:val="bottom"/>
          </w:tcPr>
          <w:p w14:paraId="1E709AEC" w14:textId="26F45E9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769FAD53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6E56D97" w14:textId="1595C712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UNIPI </w:t>
            </w:r>
          </w:p>
        </w:tc>
        <w:tc>
          <w:tcPr>
            <w:tcW w:w="1341" w:type="dxa"/>
            <w:vAlign w:val="bottom"/>
          </w:tcPr>
          <w:p w14:paraId="2EE866C9" w14:textId="57AF696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</w:t>
            </w:r>
          </w:p>
        </w:tc>
        <w:tc>
          <w:tcPr>
            <w:tcW w:w="1655" w:type="dxa"/>
            <w:vAlign w:val="bottom"/>
          </w:tcPr>
          <w:p w14:paraId="6BD4AA4A" w14:textId="5912005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STAR-CCM+</w:t>
            </w:r>
          </w:p>
        </w:tc>
        <w:tc>
          <w:tcPr>
            <w:tcW w:w="1461" w:type="dxa"/>
            <w:vAlign w:val="bottom"/>
          </w:tcPr>
          <w:p w14:paraId="19984C75" w14:textId="567E3E8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RELAP5+?</w:t>
            </w:r>
          </w:p>
        </w:tc>
        <w:tc>
          <w:tcPr>
            <w:tcW w:w="2056" w:type="dxa"/>
            <w:vAlign w:val="bottom"/>
          </w:tcPr>
          <w:p w14:paraId="3BEAB812" w14:textId="05B59F0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STAR-CCM+ &amp; RELAP5</w:t>
            </w:r>
          </w:p>
        </w:tc>
        <w:tc>
          <w:tcPr>
            <w:tcW w:w="1099" w:type="dxa"/>
            <w:vAlign w:val="bottom"/>
          </w:tcPr>
          <w:p w14:paraId="4C0D4288" w14:textId="380ABAE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0D70C865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D3BB91F" w14:textId="672B8D90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KAERI </w:t>
            </w:r>
          </w:p>
        </w:tc>
        <w:tc>
          <w:tcPr>
            <w:tcW w:w="1341" w:type="dxa"/>
            <w:vAlign w:val="bottom"/>
          </w:tcPr>
          <w:p w14:paraId="4CD01FEA" w14:textId="40FD594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55" w:type="dxa"/>
            <w:vAlign w:val="bottom"/>
          </w:tcPr>
          <w:p w14:paraId="7F47B4EF" w14:textId="7E0FF90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8743BF6">
              <w:rPr>
                <w:rFonts w:ascii="Calibri" w:eastAsia="Calibri" w:hAnsi="Calibri" w:cs="Calibri"/>
              </w:rPr>
              <w:t>OpenFOAM</w:t>
            </w:r>
            <w:proofErr w:type="spellEnd"/>
          </w:p>
        </w:tc>
        <w:tc>
          <w:tcPr>
            <w:tcW w:w="1461" w:type="dxa"/>
            <w:vAlign w:val="bottom"/>
          </w:tcPr>
          <w:p w14:paraId="016D73B7" w14:textId="4568D73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x GAMMA?</w:t>
            </w:r>
          </w:p>
        </w:tc>
        <w:tc>
          <w:tcPr>
            <w:tcW w:w="2056" w:type="dxa"/>
            <w:vAlign w:val="bottom"/>
          </w:tcPr>
          <w:p w14:paraId="5878FE5C" w14:textId="45170FE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7DC44C75" w14:textId="44DD9967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3A063984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38415D4" w14:textId="185EA99F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NRG </w:t>
            </w:r>
          </w:p>
        </w:tc>
        <w:tc>
          <w:tcPr>
            <w:tcW w:w="1341" w:type="dxa"/>
            <w:vAlign w:val="bottom"/>
          </w:tcPr>
          <w:p w14:paraId="2EE0E747" w14:textId="4F3AFE3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SPECTRA</w:t>
            </w:r>
          </w:p>
        </w:tc>
        <w:tc>
          <w:tcPr>
            <w:tcW w:w="1655" w:type="dxa"/>
            <w:vAlign w:val="bottom"/>
          </w:tcPr>
          <w:p w14:paraId="1F4DCF7C" w14:textId="200CFCB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STAR-CCM+</w:t>
            </w:r>
          </w:p>
        </w:tc>
        <w:tc>
          <w:tcPr>
            <w:tcW w:w="1461" w:type="dxa"/>
            <w:vAlign w:val="bottom"/>
          </w:tcPr>
          <w:p w14:paraId="4A1DB65A" w14:textId="7298029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04E66B68" w14:textId="6CA4A83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8743BF6">
              <w:rPr>
                <w:rFonts w:ascii="Calibri" w:eastAsia="Calibri" w:hAnsi="Calibri" w:cs="Calibri"/>
              </w:rPr>
              <w:t>myMUSCLE</w:t>
            </w:r>
            <w:proofErr w:type="spellEnd"/>
          </w:p>
        </w:tc>
        <w:tc>
          <w:tcPr>
            <w:tcW w:w="1099" w:type="dxa"/>
            <w:vAlign w:val="bottom"/>
          </w:tcPr>
          <w:p w14:paraId="659BB743" w14:textId="4D4ACB79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683D1ABE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1F8C796" w14:textId="4F5FDD8E" w:rsidR="08743BF6" w:rsidRDefault="08743BF6" w:rsidP="08743BF6">
            <w:r w:rsidRPr="08743BF6">
              <w:rPr>
                <w:rFonts w:ascii="Calibri" w:eastAsia="Calibri" w:hAnsi="Calibri" w:cs="Calibri"/>
              </w:rPr>
              <w:lastRenderedPageBreak/>
              <w:t xml:space="preserve">PUB </w:t>
            </w:r>
          </w:p>
        </w:tc>
        <w:tc>
          <w:tcPr>
            <w:tcW w:w="1341" w:type="dxa"/>
            <w:vAlign w:val="bottom"/>
          </w:tcPr>
          <w:p w14:paraId="43ACAFA9" w14:textId="189955F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</w:t>
            </w:r>
          </w:p>
        </w:tc>
        <w:tc>
          <w:tcPr>
            <w:tcW w:w="1655" w:type="dxa"/>
            <w:vAlign w:val="bottom"/>
          </w:tcPr>
          <w:p w14:paraId="469E64A4" w14:textId="32A0DEC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2BB8BD1C" w14:textId="50F670E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1E959302" w14:textId="3B07A13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22C0541C" w14:textId="71D3868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6B249672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B5E4BF3" w14:textId="79DEDC87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RATEN ICN </w:t>
            </w:r>
          </w:p>
        </w:tc>
        <w:tc>
          <w:tcPr>
            <w:tcW w:w="1341" w:type="dxa"/>
            <w:vAlign w:val="bottom"/>
          </w:tcPr>
          <w:p w14:paraId="4AFE86D8" w14:textId="253D3C1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RELAP5</w:t>
            </w:r>
          </w:p>
        </w:tc>
        <w:tc>
          <w:tcPr>
            <w:tcW w:w="1655" w:type="dxa"/>
            <w:vAlign w:val="bottom"/>
          </w:tcPr>
          <w:p w14:paraId="5172EF75" w14:textId="4013D20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13FF3B7A" w14:textId="54DCBC4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ANTEO+</w:t>
            </w:r>
          </w:p>
        </w:tc>
        <w:tc>
          <w:tcPr>
            <w:tcW w:w="2056" w:type="dxa"/>
            <w:vAlign w:val="bottom"/>
          </w:tcPr>
          <w:p w14:paraId="5A462F29" w14:textId="1D38D79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340E98C6" w14:textId="4784F73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4FC9459A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D3A440F" w14:textId="7B119D20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Gidropress </w:t>
            </w:r>
          </w:p>
        </w:tc>
        <w:tc>
          <w:tcPr>
            <w:tcW w:w="1341" w:type="dxa"/>
            <w:vAlign w:val="bottom"/>
          </w:tcPr>
          <w:p w14:paraId="16C3095E" w14:textId="3FE57BC1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THOR</w:t>
            </w:r>
          </w:p>
        </w:tc>
        <w:tc>
          <w:tcPr>
            <w:tcW w:w="1655" w:type="dxa"/>
            <w:vAlign w:val="bottom"/>
          </w:tcPr>
          <w:p w14:paraId="3F8AFADA" w14:textId="3387F3B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18BC4DB4" w14:textId="625148C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MATADOR</w:t>
            </w:r>
          </w:p>
        </w:tc>
        <w:tc>
          <w:tcPr>
            <w:tcW w:w="2056" w:type="dxa"/>
            <w:vAlign w:val="bottom"/>
          </w:tcPr>
          <w:p w14:paraId="4E540EDB" w14:textId="472EE20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Pr="08743BF6">
              <w:rPr>
                <w:rFonts w:ascii="Calibri" w:eastAsia="Calibri" w:hAnsi="Calibri" w:cs="Calibri"/>
              </w:rPr>
              <w:t>MATADOR  +</w:t>
            </w:r>
            <w:proofErr w:type="gramEnd"/>
            <w:r w:rsidRPr="08743BF6">
              <w:rPr>
                <w:rFonts w:ascii="Calibri" w:eastAsia="Calibri" w:hAnsi="Calibri" w:cs="Calibri"/>
              </w:rPr>
              <w:t>THOR</w:t>
            </w:r>
          </w:p>
        </w:tc>
        <w:tc>
          <w:tcPr>
            <w:tcW w:w="1099" w:type="dxa"/>
            <w:vAlign w:val="bottom"/>
          </w:tcPr>
          <w:p w14:paraId="03B6818E" w14:textId="7A15E057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Yes</w:t>
            </w:r>
          </w:p>
        </w:tc>
      </w:tr>
      <w:tr w:rsidR="08743BF6" w14:paraId="2E4D7E15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C98FB5D" w14:textId="267D4D4C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IBRAE </w:t>
            </w:r>
          </w:p>
        </w:tc>
        <w:tc>
          <w:tcPr>
            <w:tcW w:w="1341" w:type="dxa"/>
            <w:vAlign w:val="bottom"/>
          </w:tcPr>
          <w:p w14:paraId="7AE58FF8" w14:textId="01A022A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HYDRA-IBRAE/LM</w:t>
            </w:r>
          </w:p>
        </w:tc>
        <w:tc>
          <w:tcPr>
            <w:tcW w:w="1655" w:type="dxa"/>
            <w:vAlign w:val="bottom"/>
          </w:tcPr>
          <w:p w14:paraId="547E4B4C" w14:textId="444A677A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46DF88EF" w14:textId="5A8FCCA7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CELSIST</w:t>
            </w:r>
          </w:p>
        </w:tc>
        <w:tc>
          <w:tcPr>
            <w:tcW w:w="2056" w:type="dxa"/>
            <w:vAlign w:val="bottom"/>
          </w:tcPr>
          <w:p w14:paraId="5D9EC000" w14:textId="7E49701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0474E1E5" w14:textId="456EB78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Yes, Multivariate</w:t>
            </w:r>
          </w:p>
        </w:tc>
      </w:tr>
      <w:tr w:rsidR="08743BF6" w14:paraId="20CCA283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B6A0558" w14:textId="6973B4E3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NIKIET </w:t>
            </w:r>
          </w:p>
        </w:tc>
        <w:tc>
          <w:tcPr>
            <w:tcW w:w="1341" w:type="dxa"/>
            <w:vAlign w:val="bottom"/>
          </w:tcPr>
          <w:p w14:paraId="1735F927" w14:textId="6414A060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HYDRA-IBRAE/LM </w:t>
            </w:r>
          </w:p>
        </w:tc>
        <w:tc>
          <w:tcPr>
            <w:tcW w:w="1655" w:type="dxa"/>
            <w:vAlign w:val="bottom"/>
          </w:tcPr>
          <w:p w14:paraId="6881A884" w14:textId="65DF702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STAR-CCM+</w:t>
            </w:r>
            <w:r>
              <w:br/>
            </w:r>
            <w:r w:rsidRPr="08743BF6">
              <w:rPr>
                <w:rFonts w:ascii="Calibri" w:eastAsia="Calibri" w:hAnsi="Calibri" w:cs="Calibri"/>
              </w:rPr>
              <w:t xml:space="preserve"> CFX, Fluent</w:t>
            </w:r>
          </w:p>
        </w:tc>
        <w:tc>
          <w:tcPr>
            <w:tcW w:w="1461" w:type="dxa"/>
            <w:vAlign w:val="bottom"/>
          </w:tcPr>
          <w:p w14:paraId="6DA42446" w14:textId="74B8AF2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PUCHOK-GMT</w:t>
            </w:r>
          </w:p>
        </w:tc>
        <w:tc>
          <w:tcPr>
            <w:tcW w:w="2056" w:type="dxa"/>
            <w:vAlign w:val="bottom"/>
          </w:tcPr>
          <w:p w14:paraId="294CFB7B" w14:textId="7AA134A5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29784D0F" w14:textId="23CBCD93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06E7CE11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24156E87" w14:textId="5B73A91C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PSI </w:t>
            </w:r>
          </w:p>
        </w:tc>
        <w:tc>
          <w:tcPr>
            <w:tcW w:w="1341" w:type="dxa"/>
            <w:vAlign w:val="bottom"/>
          </w:tcPr>
          <w:p w14:paraId="1DE79F13" w14:textId="53B4EB9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TRACE</w:t>
            </w:r>
          </w:p>
        </w:tc>
        <w:tc>
          <w:tcPr>
            <w:tcW w:w="1655" w:type="dxa"/>
            <w:vAlign w:val="bottom"/>
          </w:tcPr>
          <w:p w14:paraId="264C8EC6" w14:textId="79CB9008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7A254FBC" w14:textId="73B7A1A6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56" w:type="dxa"/>
            <w:vAlign w:val="bottom"/>
          </w:tcPr>
          <w:p w14:paraId="3B253AEE" w14:textId="69826F0F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3DA568DD" w14:textId="15EA8EB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4B71DBDB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6E8635C0" w14:textId="5FAAA094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ANL </w:t>
            </w:r>
          </w:p>
        </w:tc>
        <w:tc>
          <w:tcPr>
            <w:tcW w:w="1341" w:type="dxa"/>
            <w:vAlign w:val="bottom"/>
          </w:tcPr>
          <w:p w14:paraId="1B5CFE3A" w14:textId="396CFD0C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SAS4A/SASSYS-1</w:t>
            </w:r>
          </w:p>
        </w:tc>
        <w:tc>
          <w:tcPr>
            <w:tcW w:w="1655" w:type="dxa"/>
            <w:vAlign w:val="bottom"/>
          </w:tcPr>
          <w:p w14:paraId="4F63F310" w14:textId="512C69E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NEKRS</w:t>
            </w:r>
          </w:p>
        </w:tc>
        <w:tc>
          <w:tcPr>
            <w:tcW w:w="1461" w:type="dxa"/>
            <w:vAlign w:val="bottom"/>
          </w:tcPr>
          <w:p w14:paraId="5B1F2A7E" w14:textId="085F0AFB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SAS4A/SASSYS-1</w:t>
            </w:r>
          </w:p>
        </w:tc>
        <w:tc>
          <w:tcPr>
            <w:tcW w:w="2056" w:type="dxa"/>
            <w:vAlign w:val="bottom"/>
          </w:tcPr>
          <w:p w14:paraId="7E7BC8AF" w14:textId="2A7A3DC1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695F89C1" w14:textId="626897A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8743BF6" w14:paraId="47E6DD15" w14:textId="77777777" w:rsidTr="0006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bottom"/>
          </w:tcPr>
          <w:p w14:paraId="3775D6B5" w14:textId="11B4612B" w:rsidR="08743BF6" w:rsidRDefault="08743BF6" w:rsidP="08743BF6">
            <w:r w:rsidRPr="08743BF6">
              <w:rPr>
                <w:rFonts w:ascii="Calibri" w:eastAsia="Calibri" w:hAnsi="Calibri" w:cs="Calibri"/>
              </w:rPr>
              <w:t xml:space="preserve">Westinghouse </w:t>
            </w:r>
          </w:p>
        </w:tc>
        <w:tc>
          <w:tcPr>
            <w:tcW w:w="1341" w:type="dxa"/>
            <w:vAlign w:val="bottom"/>
          </w:tcPr>
          <w:p w14:paraId="0CC2B7E0" w14:textId="20AC6B82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SAS4A/SASSYS-1</w:t>
            </w:r>
          </w:p>
        </w:tc>
        <w:tc>
          <w:tcPr>
            <w:tcW w:w="1655" w:type="dxa"/>
            <w:vAlign w:val="bottom"/>
          </w:tcPr>
          <w:p w14:paraId="20511C61" w14:textId="5F78672E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61" w:type="dxa"/>
            <w:vAlign w:val="bottom"/>
          </w:tcPr>
          <w:p w14:paraId="11E48D3E" w14:textId="0D1ED4C4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>SAS4A/SASSYS-1</w:t>
            </w:r>
          </w:p>
        </w:tc>
        <w:tc>
          <w:tcPr>
            <w:tcW w:w="2056" w:type="dxa"/>
            <w:vAlign w:val="bottom"/>
          </w:tcPr>
          <w:p w14:paraId="4BBD22F1" w14:textId="26ACA997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99" w:type="dxa"/>
            <w:vAlign w:val="bottom"/>
          </w:tcPr>
          <w:p w14:paraId="4A9D60F5" w14:textId="55CFA19D" w:rsidR="08743BF6" w:rsidRDefault="08743BF6" w:rsidP="08743B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8743BF6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0D96E3C" w14:textId="69480532" w:rsidR="08743BF6" w:rsidRDefault="08743BF6" w:rsidP="08743BF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0A1FEC" w14:textId="77777777" w:rsidR="00053A95" w:rsidRDefault="003A6BEB" w:rsidP="001D740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3A95">
        <w:rPr>
          <w:rFonts w:ascii="Times New Roman" w:hAnsi="Times New Roman" w:cs="Times New Roman" w:hint="eastAsia"/>
          <w:sz w:val="24"/>
          <w:szCs w:val="24"/>
        </w:rPr>
        <w:t>WP1</w:t>
      </w:r>
    </w:p>
    <w:p w14:paraId="23A9B2CE" w14:textId="3379ED0A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FRTAC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CIAE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40379C0C" w14:textId="7AEE0672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LOCUST (</w:t>
      </w:r>
      <w:r w:rsidRPr="08743BF6">
        <w:rPr>
          <w:rFonts w:ascii="Times New Roman" w:hAnsi="Times New Roman" w:cs="Times New Roman"/>
          <w:sz w:val="24"/>
          <w:szCs w:val="24"/>
          <w:highlight w:val="red"/>
        </w:rPr>
        <w:t>CNPRI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2B0375C" w14:textId="5EC8678C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THACS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XJTU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C0A8A69" w14:textId="6718941D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TRACE (Konstantin/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PSI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3E6D8C1C" w14:textId="6F1A84E6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FLOWNEX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IGCAR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70BE535A" w14:textId="180730E2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RELAP5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Cristiano, Sapienza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13A31CD1" w14:textId="2AA9EFFA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SPECTRA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NRG</w:t>
      </w:r>
      <w:r w:rsidRPr="08743BF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7A58C03" w14:textId="589DB80B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THOR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Akhmed</w:t>
      </w:r>
      <w:r w:rsidRPr="08743BF6">
        <w:rPr>
          <w:rFonts w:ascii="Times New Roman" w:hAnsi="Times New Roman" w:cs="Times New Roman"/>
          <w:sz w:val="24"/>
          <w:szCs w:val="24"/>
        </w:rPr>
        <w:t>/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Gidropress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0C3F7D4" w14:textId="4ACEAC84" w:rsidR="00053A95" w:rsidRPr="00DE755D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DE755D">
        <w:rPr>
          <w:rFonts w:ascii="Times New Roman" w:hAnsi="Times New Roman" w:cs="Times New Roman"/>
          <w:sz w:val="24"/>
          <w:szCs w:val="24"/>
          <w:lang w:val="it-IT"/>
        </w:rPr>
        <w:t xml:space="preserve">HYDRA-IBRAE/LM </w:t>
      </w:r>
      <w:r w:rsidRPr="00DE755D">
        <w:rPr>
          <w:rFonts w:ascii="Times New Roman" w:hAnsi="Times New Roman" w:cs="Times New Roman"/>
          <w:sz w:val="24"/>
          <w:szCs w:val="24"/>
          <w:highlight w:val="yellow"/>
          <w:lang w:val="it-IT"/>
        </w:rPr>
        <w:t>(Olga/IBRAE)</w:t>
      </w:r>
    </w:p>
    <w:p w14:paraId="766C08C8" w14:textId="282D9E72" w:rsidR="00053A95" w:rsidRDefault="08743BF6" w:rsidP="08743BF6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SAS4A/SASSYS-1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Anton/ANL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0A4616A7" w14:textId="6838F2B2" w:rsidR="08743BF6" w:rsidRDefault="08743BF6" w:rsidP="08743BF6">
      <w:pPr>
        <w:pStyle w:val="ListParagraph"/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GAMMA+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KAERI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1EAD1920" w14:textId="77777777" w:rsidR="00053A95" w:rsidRDefault="003A6BEB" w:rsidP="001D740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3A95">
        <w:rPr>
          <w:rFonts w:ascii="Times New Roman" w:hAnsi="Times New Roman" w:cs="Times New Roman" w:hint="eastAsia"/>
          <w:sz w:val="24"/>
          <w:szCs w:val="24"/>
        </w:rPr>
        <w:t>WP2</w:t>
      </w:r>
    </w:p>
    <w:p w14:paraId="7A52FC41" w14:textId="79A78D85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FLUENT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IGCAR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3E620505" w14:textId="1E76346C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ANSYS CFX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Pietro/ENEA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48E140A1" w14:textId="262107E2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STAR CCM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NRG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628EE4F1" w14:textId="642846FC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8743BF6">
        <w:rPr>
          <w:rFonts w:ascii="Times New Roman" w:hAnsi="Times New Roman" w:cs="Times New Roman"/>
          <w:sz w:val="24"/>
          <w:szCs w:val="24"/>
        </w:rPr>
        <w:t>OpenFOAM</w:t>
      </w:r>
      <w:proofErr w:type="spellEnd"/>
      <w:r w:rsidRPr="08743BF6">
        <w:rPr>
          <w:rFonts w:ascii="Times New Roman" w:hAnsi="Times New Roman" w:cs="Times New Roman"/>
          <w:sz w:val="24"/>
          <w:szCs w:val="24"/>
        </w:rPr>
        <w:t xml:space="preserve">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Roberto/ENEA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1E2A645F" w14:textId="76C8F0A5" w:rsidR="08743BF6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LOGOS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NIKIET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ACA4499" w14:textId="6AED5EE9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NEKRS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Dillon/ANL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1DC2CB6" w14:textId="77777777" w:rsidR="00053A95" w:rsidRDefault="003A6BEB" w:rsidP="001D740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3A95">
        <w:rPr>
          <w:rFonts w:ascii="Times New Roman" w:hAnsi="Times New Roman" w:cs="Times New Roman" w:hint="eastAsia"/>
          <w:sz w:val="24"/>
          <w:szCs w:val="24"/>
        </w:rPr>
        <w:t>WP3</w:t>
      </w:r>
    </w:p>
    <w:p w14:paraId="356BFEBC" w14:textId="4791B9D6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8743BF6">
        <w:rPr>
          <w:rFonts w:ascii="Times New Roman" w:hAnsi="Times New Roman" w:cs="Times New Roman"/>
          <w:sz w:val="24"/>
          <w:szCs w:val="24"/>
        </w:rPr>
        <w:t>xATHAS</w:t>
      </w:r>
      <w:proofErr w:type="spellEnd"/>
      <w:r w:rsidRPr="08743BF6">
        <w:rPr>
          <w:rFonts w:ascii="Times New Roman" w:hAnsi="Times New Roman" w:cs="Times New Roman"/>
          <w:sz w:val="24"/>
          <w:szCs w:val="24"/>
        </w:rPr>
        <w:t>-LBE (</w:t>
      </w:r>
      <w:r w:rsidRPr="08743BF6">
        <w:rPr>
          <w:rFonts w:ascii="Times New Roman" w:hAnsi="Times New Roman" w:cs="Times New Roman"/>
          <w:sz w:val="24"/>
          <w:szCs w:val="24"/>
          <w:highlight w:val="red"/>
        </w:rPr>
        <w:t>CNPRI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25DD74E2" w14:textId="2A1C912E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YAOGUANG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XJTU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1F32E51E" w14:textId="291578C2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COBRA-4I</w:t>
      </w:r>
    </w:p>
    <w:p w14:paraId="0CC5063E" w14:textId="7B7BB49F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ANTEO+ (Francesco, ENEA)</w:t>
      </w:r>
    </w:p>
    <w:p w14:paraId="497A4E55" w14:textId="77777777" w:rsidR="00053A95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RELAP5-3D</w:t>
      </w:r>
    </w:p>
    <w:p w14:paraId="0BA582AE" w14:textId="03B87F8E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CTF-R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(Kaiyue/NINE)</w:t>
      </w:r>
    </w:p>
    <w:p w14:paraId="7A19DA7F" w14:textId="0EB33609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MATADOR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Akhmed</w:t>
      </w:r>
      <w:r w:rsidRPr="08743BF6">
        <w:rPr>
          <w:rFonts w:ascii="Times New Roman" w:hAnsi="Times New Roman" w:cs="Times New Roman"/>
          <w:sz w:val="24"/>
          <w:szCs w:val="24"/>
        </w:rPr>
        <w:t>/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Gidropress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74EA917B" w14:textId="1C93109E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 xml:space="preserve">CELSIST 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(IBRAE)</w:t>
      </w:r>
    </w:p>
    <w:p w14:paraId="0A1CC258" w14:textId="71224FBA" w:rsidR="00053A95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PUCHOK-GMT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NIKIET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0AF59E61" w14:textId="71224FBA" w:rsidR="08743BF6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SAS4A/SASSYS-1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Anton/ANL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022B0FAA" w14:textId="71224FBA" w:rsidR="08743BF6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sz w:val="24"/>
          <w:szCs w:val="24"/>
        </w:rPr>
      </w:pPr>
    </w:p>
    <w:p w14:paraId="21E24D3F" w14:textId="77777777" w:rsidR="00DF71AA" w:rsidRDefault="003A6BEB" w:rsidP="001D740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53A95">
        <w:rPr>
          <w:rFonts w:ascii="Times New Roman" w:hAnsi="Times New Roman" w:cs="Times New Roman" w:hint="eastAsia"/>
          <w:sz w:val="24"/>
          <w:szCs w:val="24"/>
        </w:rPr>
        <w:t>WP4</w:t>
      </w:r>
    </w:p>
    <w:p w14:paraId="529F8C65" w14:textId="77777777" w:rsidR="00DF71AA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Fluent + RELAP5/THACS</w:t>
      </w:r>
    </w:p>
    <w:p w14:paraId="76640752" w14:textId="77777777" w:rsidR="00DF71AA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TRACE + COBRA</w:t>
      </w:r>
    </w:p>
    <w:p w14:paraId="427AFC9F" w14:textId="77777777" w:rsidR="00DF71AA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FLOWNEX + FLUENT</w:t>
      </w:r>
    </w:p>
    <w:p w14:paraId="2939AECE" w14:textId="77777777" w:rsidR="00DF71AA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lastRenderedPageBreak/>
        <w:t>ANSYS + Relap5</w:t>
      </w:r>
    </w:p>
    <w:p w14:paraId="6F5D2C2C" w14:textId="77777777" w:rsidR="00DF71AA" w:rsidRDefault="08743BF6" w:rsidP="001D740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STAR-CCM+ &amp; RELAP5</w:t>
      </w:r>
    </w:p>
    <w:p w14:paraId="6B80A0FC" w14:textId="22B17A03" w:rsidR="00C9389B" w:rsidRPr="001D7406" w:rsidRDefault="08743BF6" w:rsidP="08743BF6">
      <w:pPr>
        <w:pStyle w:val="ListParagraph"/>
        <w:numPr>
          <w:ilvl w:val="1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8743BF6">
        <w:rPr>
          <w:rFonts w:ascii="Times New Roman" w:hAnsi="Times New Roman" w:cs="Times New Roman"/>
          <w:sz w:val="24"/>
          <w:szCs w:val="24"/>
        </w:rPr>
        <w:t>MyMUSCLE</w:t>
      </w:r>
      <w:proofErr w:type="spellEnd"/>
      <w:r w:rsidRPr="08743BF6">
        <w:rPr>
          <w:rFonts w:ascii="Times New Roman" w:hAnsi="Times New Roman" w:cs="Times New Roman"/>
          <w:sz w:val="24"/>
          <w:szCs w:val="24"/>
        </w:rPr>
        <w:t xml:space="preserve"> (NRG)</w:t>
      </w:r>
    </w:p>
    <w:p w14:paraId="09B65D3A" w14:textId="6D1A27D8" w:rsidR="00C9389B" w:rsidRDefault="08743BF6" w:rsidP="08743B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8743BF6">
        <w:rPr>
          <w:rFonts w:ascii="Times New Roman" w:hAnsi="Times New Roman" w:cs="Times New Roman"/>
          <w:b/>
          <w:bCs/>
          <w:sz w:val="24"/>
          <w:szCs w:val="24"/>
        </w:rPr>
        <w:t>Annex III: Individual Participants’ Simulation Results (</w:t>
      </w:r>
      <w:r w:rsidRPr="08743BF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ALL</w:t>
      </w:r>
      <w:r w:rsidRPr="08743B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1BB7A7" w14:textId="1DC32275" w:rsidR="001D7406" w:rsidRPr="0015491C" w:rsidRDefault="08743BF6" w:rsidP="08743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CONTRIBUTORS TO DRAFTING AND REVIEW (</w:t>
      </w:r>
      <w:r w:rsidRPr="08743BF6">
        <w:rPr>
          <w:rFonts w:ascii="Times New Roman" w:hAnsi="Times New Roman" w:cs="Times New Roman"/>
          <w:sz w:val="24"/>
          <w:szCs w:val="24"/>
          <w:highlight w:val="yellow"/>
        </w:rPr>
        <w:t>IAEA</w:t>
      </w:r>
      <w:r w:rsidRPr="08743BF6">
        <w:rPr>
          <w:rFonts w:ascii="Times New Roman" w:hAnsi="Times New Roman" w:cs="Times New Roman"/>
          <w:sz w:val="24"/>
          <w:szCs w:val="24"/>
        </w:rPr>
        <w:t>)</w:t>
      </w:r>
    </w:p>
    <w:p w14:paraId="1CEE0DD7" w14:textId="2C2507C9" w:rsidR="00C9389B" w:rsidRDefault="08743BF6" w:rsidP="08743BF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8743BF6">
        <w:rPr>
          <w:rFonts w:ascii="Times New Roman" w:hAnsi="Times New Roman" w:cs="Times New Roman"/>
          <w:sz w:val="24"/>
          <w:szCs w:val="24"/>
        </w:rPr>
        <w:t>In ABC order by organizations, UK, IAEA style</w:t>
      </w:r>
    </w:p>
    <w:p w14:paraId="42C1390C" w14:textId="4A5838D3" w:rsidR="00C9389B" w:rsidRPr="007D2778" w:rsidRDefault="00C9389B" w:rsidP="0016498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the model description, tools, results, discussion and conclusions</w:t>
      </w:r>
    </w:p>
    <w:sectPr w:rsidR="00C9389B" w:rsidRPr="007D2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4E4"/>
    <w:multiLevelType w:val="hybridMultilevel"/>
    <w:tmpl w:val="66286CC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94BD6"/>
    <w:multiLevelType w:val="multilevel"/>
    <w:tmpl w:val="34D8A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288F40CE"/>
    <w:multiLevelType w:val="hybridMultilevel"/>
    <w:tmpl w:val="9C10C2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C59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ED5098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1B67CB"/>
    <w:multiLevelType w:val="hybridMultilevel"/>
    <w:tmpl w:val="33DCE794"/>
    <w:lvl w:ilvl="0" w:tplc="BFFE01C6">
      <w:start w:val="1"/>
      <w:numFmt w:val="decimal"/>
      <w:lvlText w:val="%1."/>
      <w:lvlJc w:val="left"/>
      <w:pPr>
        <w:ind w:left="720" w:hanging="360"/>
      </w:pPr>
    </w:lvl>
    <w:lvl w:ilvl="1" w:tplc="7F4ABF04">
      <w:start w:val="1"/>
      <w:numFmt w:val="lowerLetter"/>
      <w:lvlText w:val="%2."/>
      <w:lvlJc w:val="left"/>
      <w:pPr>
        <w:ind w:left="1440" w:hanging="360"/>
      </w:pPr>
    </w:lvl>
    <w:lvl w:ilvl="2" w:tplc="B1046126">
      <w:start w:val="1"/>
      <w:numFmt w:val="lowerRoman"/>
      <w:lvlText w:val="%3."/>
      <w:lvlJc w:val="right"/>
      <w:pPr>
        <w:ind w:left="2160" w:hanging="180"/>
      </w:pPr>
    </w:lvl>
    <w:lvl w:ilvl="3" w:tplc="7BDE6690">
      <w:start w:val="1"/>
      <w:numFmt w:val="decimal"/>
      <w:lvlText w:val="%4."/>
      <w:lvlJc w:val="left"/>
      <w:pPr>
        <w:ind w:left="2880" w:hanging="360"/>
      </w:pPr>
    </w:lvl>
    <w:lvl w:ilvl="4" w:tplc="0D6C3CDC">
      <w:start w:val="1"/>
      <w:numFmt w:val="lowerLetter"/>
      <w:lvlText w:val="%5."/>
      <w:lvlJc w:val="left"/>
      <w:pPr>
        <w:ind w:left="3600" w:hanging="360"/>
      </w:pPr>
    </w:lvl>
    <w:lvl w:ilvl="5" w:tplc="10E20B52">
      <w:start w:val="1"/>
      <w:numFmt w:val="lowerRoman"/>
      <w:lvlText w:val="%6."/>
      <w:lvlJc w:val="right"/>
      <w:pPr>
        <w:ind w:left="4320" w:hanging="180"/>
      </w:pPr>
    </w:lvl>
    <w:lvl w:ilvl="6" w:tplc="A2FC3C8A">
      <w:start w:val="1"/>
      <w:numFmt w:val="decimal"/>
      <w:lvlText w:val="%7."/>
      <w:lvlJc w:val="left"/>
      <w:pPr>
        <w:ind w:left="5040" w:hanging="360"/>
      </w:pPr>
    </w:lvl>
    <w:lvl w:ilvl="7" w:tplc="F5A6747A">
      <w:start w:val="1"/>
      <w:numFmt w:val="lowerLetter"/>
      <w:lvlText w:val="%8."/>
      <w:lvlJc w:val="left"/>
      <w:pPr>
        <w:ind w:left="5760" w:hanging="360"/>
      </w:pPr>
    </w:lvl>
    <w:lvl w:ilvl="8" w:tplc="CCAC65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D16976"/>
    <w:multiLevelType w:val="hybridMultilevel"/>
    <w:tmpl w:val="B492BD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7419DE"/>
    <w:multiLevelType w:val="hybridMultilevel"/>
    <w:tmpl w:val="0A165F9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970292">
    <w:abstractNumId w:val="6"/>
  </w:num>
  <w:num w:numId="2" w16cid:durableId="1157377011">
    <w:abstractNumId w:val="3"/>
  </w:num>
  <w:num w:numId="3" w16cid:durableId="1989553112">
    <w:abstractNumId w:val="2"/>
  </w:num>
  <w:num w:numId="4" w16cid:durableId="1012225001">
    <w:abstractNumId w:val="4"/>
  </w:num>
  <w:num w:numId="5" w16cid:durableId="1896702067">
    <w:abstractNumId w:val="1"/>
  </w:num>
  <w:num w:numId="6" w16cid:durableId="38214661">
    <w:abstractNumId w:val="5"/>
  </w:num>
  <w:num w:numId="7" w16cid:durableId="689333861">
    <w:abstractNumId w:val="7"/>
  </w:num>
  <w:num w:numId="8" w16cid:durableId="71685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DD"/>
    <w:rsid w:val="00005519"/>
    <w:rsid w:val="0004111C"/>
    <w:rsid w:val="00053A95"/>
    <w:rsid w:val="00064DB5"/>
    <w:rsid w:val="000731D5"/>
    <w:rsid w:val="000A52C2"/>
    <w:rsid w:val="000F781A"/>
    <w:rsid w:val="001244AE"/>
    <w:rsid w:val="0015491C"/>
    <w:rsid w:val="00164984"/>
    <w:rsid w:val="00180B3D"/>
    <w:rsid w:val="0018229C"/>
    <w:rsid w:val="001870CD"/>
    <w:rsid w:val="001908CB"/>
    <w:rsid w:val="0019448B"/>
    <w:rsid w:val="0019747A"/>
    <w:rsid w:val="001C12E1"/>
    <w:rsid w:val="001D7406"/>
    <w:rsid w:val="001F2E0E"/>
    <w:rsid w:val="00251D49"/>
    <w:rsid w:val="002D431D"/>
    <w:rsid w:val="00347D50"/>
    <w:rsid w:val="003677FB"/>
    <w:rsid w:val="003A6BEB"/>
    <w:rsid w:val="003B181D"/>
    <w:rsid w:val="003D2C1B"/>
    <w:rsid w:val="003D37A6"/>
    <w:rsid w:val="00403BCB"/>
    <w:rsid w:val="0041527F"/>
    <w:rsid w:val="00420B36"/>
    <w:rsid w:val="004330F7"/>
    <w:rsid w:val="00440875"/>
    <w:rsid w:val="004527D8"/>
    <w:rsid w:val="00490DDD"/>
    <w:rsid w:val="004910EF"/>
    <w:rsid w:val="004B7F41"/>
    <w:rsid w:val="004E06B6"/>
    <w:rsid w:val="004E553C"/>
    <w:rsid w:val="004F5CC3"/>
    <w:rsid w:val="0050358F"/>
    <w:rsid w:val="0050626F"/>
    <w:rsid w:val="00516B01"/>
    <w:rsid w:val="0052659B"/>
    <w:rsid w:val="005310C0"/>
    <w:rsid w:val="0053799D"/>
    <w:rsid w:val="00542319"/>
    <w:rsid w:val="005655AB"/>
    <w:rsid w:val="005A2662"/>
    <w:rsid w:val="00602756"/>
    <w:rsid w:val="006069DD"/>
    <w:rsid w:val="00646EE0"/>
    <w:rsid w:val="00671979"/>
    <w:rsid w:val="006E0EEA"/>
    <w:rsid w:val="00700E06"/>
    <w:rsid w:val="007022EF"/>
    <w:rsid w:val="007050D0"/>
    <w:rsid w:val="007444C6"/>
    <w:rsid w:val="00755FB8"/>
    <w:rsid w:val="007B3164"/>
    <w:rsid w:val="007B795C"/>
    <w:rsid w:val="007C4599"/>
    <w:rsid w:val="007C560A"/>
    <w:rsid w:val="007D2778"/>
    <w:rsid w:val="007F0B6B"/>
    <w:rsid w:val="0083172C"/>
    <w:rsid w:val="00860B51"/>
    <w:rsid w:val="00875879"/>
    <w:rsid w:val="008D2CBE"/>
    <w:rsid w:val="008E08B3"/>
    <w:rsid w:val="008F51BA"/>
    <w:rsid w:val="00901D3D"/>
    <w:rsid w:val="00921590"/>
    <w:rsid w:val="00932BC4"/>
    <w:rsid w:val="00935C79"/>
    <w:rsid w:val="009771C7"/>
    <w:rsid w:val="0098312E"/>
    <w:rsid w:val="009B1F46"/>
    <w:rsid w:val="009D691A"/>
    <w:rsid w:val="009E3799"/>
    <w:rsid w:val="00A20A9B"/>
    <w:rsid w:val="00A87D8B"/>
    <w:rsid w:val="00AD7DD6"/>
    <w:rsid w:val="00B52431"/>
    <w:rsid w:val="00B610FA"/>
    <w:rsid w:val="00B66ED8"/>
    <w:rsid w:val="00B82958"/>
    <w:rsid w:val="00BA6CE8"/>
    <w:rsid w:val="00BA7DE6"/>
    <w:rsid w:val="00BC4A78"/>
    <w:rsid w:val="00BD1B5C"/>
    <w:rsid w:val="00BF1370"/>
    <w:rsid w:val="00BF2810"/>
    <w:rsid w:val="00C36817"/>
    <w:rsid w:val="00C734BE"/>
    <w:rsid w:val="00C748A9"/>
    <w:rsid w:val="00C9389B"/>
    <w:rsid w:val="00D06A1F"/>
    <w:rsid w:val="00D2274F"/>
    <w:rsid w:val="00D84862"/>
    <w:rsid w:val="00D90A27"/>
    <w:rsid w:val="00DC015F"/>
    <w:rsid w:val="00DD4A0A"/>
    <w:rsid w:val="00DE755D"/>
    <w:rsid w:val="00DF7096"/>
    <w:rsid w:val="00DF71AA"/>
    <w:rsid w:val="00E77A74"/>
    <w:rsid w:val="00E9619D"/>
    <w:rsid w:val="00EC3FFA"/>
    <w:rsid w:val="00ED66EB"/>
    <w:rsid w:val="00EE549C"/>
    <w:rsid w:val="00F12BAD"/>
    <w:rsid w:val="00F4096E"/>
    <w:rsid w:val="00F43358"/>
    <w:rsid w:val="00F766B2"/>
    <w:rsid w:val="00F918C0"/>
    <w:rsid w:val="00FA6B6B"/>
    <w:rsid w:val="00FE0EDB"/>
    <w:rsid w:val="07B193B3"/>
    <w:rsid w:val="08743BF6"/>
    <w:rsid w:val="2DB5564F"/>
    <w:rsid w:val="79F9D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B89C3"/>
  <w15:chartTrackingRefBased/>
  <w15:docId w15:val="{B020593B-E961-46EB-9447-E09CDCF9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89B"/>
  </w:style>
  <w:style w:type="paragraph" w:styleId="Heading1">
    <w:name w:val="heading 1"/>
    <w:basedOn w:val="Normal"/>
    <w:next w:val="Normal"/>
    <w:link w:val="Heading1Char"/>
    <w:uiPriority w:val="9"/>
    <w:qFormat/>
    <w:rsid w:val="00420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20B36"/>
    <w:pPr>
      <w:outlineLvl w:val="9"/>
    </w:pPr>
    <w:rPr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DD4A0A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022EF"/>
  </w:style>
  <w:style w:type="character" w:customStyle="1" w:styleId="DateChar">
    <w:name w:val="Date Char"/>
    <w:basedOn w:val="DefaultParagraphFont"/>
    <w:link w:val="Date"/>
    <w:uiPriority w:val="99"/>
    <w:semiHidden/>
    <w:rsid w:val="007022EF"/>
  </w:style>
  <w:style w:type="paragraph" w:styleId="Caption">
    <w:name w:val="caption"/>
    <w:basedOn w:val="Normal"/>
    <w:next w:val="Normal"/>
    <w:uiPriority w:val="35"/>
    <w:unhideWhenUsed/>
    <w:qFormat/>
    <w:rsid w:val="001974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7B795C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AD7DD6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iaea.org/projects/crp/i310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F1C89-9701-4173-9D2E-EE464EB811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673AC0-50DD-43B5-9C06-4E9EC19A84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6DC142-7B85-4B63-949B-050C7717C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6BF2E2-073F-4EE8-9F08-357FB9BB1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540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Xiaoyue</dc:creator>
  <cp:keywords/>
  <dc:description/>
  <cp:lastModifiedBy>Mikityuk, Konstantin</cp:lastModifiedBy>
  <cp:revision>110</cp:revision>
  <dcterms:created xsi:type="dcterms:W3CDTF">2024-10-16T12:48:00Z</dcterms:created>
  <dcterms:modified xsi:type="dcterms:W3CDTF">2026-04-04T08:58:00Z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