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2E8D" w14:textId="617B5C57" w:rsidR="00E82C1B" w:rsidRPr="00E82C1B" w:rsidRDefault="00E82C1B" w:rsidP="00E82C1B">
      <w:pPr>
        <w:pStyle w:val="BodyText"/>
      </w:pPr>
      <w:r w:rsidRPr="00E82C1B">
        <w:t>Argonne National Laboratory</w:t>
      </w:r>
      <w:r w:rsidR="00734AB3">
        <w:t xml:space="preserve"> </w:t>
      </w:r>
      <w:r w:rsidRPr="00E82C1B">
        <w:t xml:space="preserve">seeks solutions to pressing national problems in science and technology. The nation’s first national laboratory, Argonne conducts leading-edge basic and applied scientific research in virtually every scientific discipline. Argonne researchers work closely with </w:t>
      </w:r>
      <w:r w:rsidR="00570330" w:rsidRPr="00E82C1B">
        <w:t>hundreds</w:t>
      </w:r>
      <w:r w:rsidRPr="00E82C1B">
        <w:t xml:space="preserve"> of companies, universities, and federal, </w:t>
      </w:r>
      <w:r w:rsidR="00703804" w:rsidRPr="00E82C1B">
        <w:t>state,</w:t>
      </w:r>
      <w:r w:rsidRPr="00E82C1B">
        <w:t xml:space="preserve"> and municipal agencies to help them solve their specific problems, advance America’s scientific leadership and prepare the nation for a better future. With employees from more than 60</w:t>
      </w:r>
      <w:r w:rsidR="00734AB3">
        <w:t xml:space="preserve"> </w:t>
      </w:r>
      <w:r w:rsidRPr="00E82C1B">
        <w:t>nations, Argonne is managed by</w:t>
      </w:r>
      <w:r w:rsidR="00734AB3">
        <w:t xml:space="preserve"> </w:t>
      </w:r>
      <w:r w:rsidRPr="00E82C1B">
        <w:t>UChicago Argonne,</w:t>
      </w:r>
      <w:r w:rsidR="00734AB3">
        <w:t xml:space="preserve"> </w:t>
      </w:r>
      <w:r w:rsidRPr="00E82C1B">
        <w:t>LLC</w:t>
      </w:r>
      <w:r w:rsidR="00734AB3">
        <w:t xml:space="preserve"> </w:t>
      </w:r>
      <w:r w:rsidRPr="00E82C1B">
        <w:t>for the</w:t>
      </w:r>
      <w:r w:rsidR="00734AB3">
        <w:t xml:space="preserve"> </w:t>
      </w:r>
      <w:r w:rsidRPr="00E82C1B">
        <w:t>U.S. Department of Energy’s Office of Science.</w:t>
      </w:r>
    </w:p>
    <w:p w14:paraId="287BB431" w14:textId="50A490FC" w:rsidR="00715911" w:rsidRDefault="00E82C1B" w:rsidP="00E82C1B">
      <w:pPr>
        <w:pStyle w:val="BodyText"/>
      </w:pPr>
      <w:r w:rsidRPr="00E82C1B">
        <w:t>Argonne’s Nuclear Science and Engineering Division advances the design and operation of nuclear energy systems and applies nuclear energy-related expertise to current and emerging programs of national and international significance. The division participates in key U.S. Department of Energy (DOE) nuclear energy and national security initiatives, including leading the nation’s program for development and demonstration of advanced reactor technologies that promise to improve the affordability of nuclear power, enhancing the assurance of safety and security</w:t>
      </w:r>
      <w:r w:rsidR="00703804">
        <w:t>,</w:t>
      </w:r>
      <w:r w:rsidRPr="00E82C1B">
        <w:t xml:space="preserve"> and minimizing the discharge of radioactive waste.</w:t>
      </w:r>
    </w:p>
    <w:sectPr w:rsidR="00715911">
      <w:headerReference w:type="even" r:id="rId11"/>
      <w:headerReference w:type="default" r:id="rId12"/>
      <w:footerReference w:type="even" r:id="rId13"/>
      <w:footerReference w:type="default" r:id="rId14"/>
      <w:footnotePr>
        <w:numRestart w:val="eachPage"/>
      </w:footnotePr>
      <w:pgSz w:w="11907" w:h="16840" w:code="9"/>
      <w:pgMar w:top="1134" w:right="1418" w:bottom="1531"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9D666" w14:textId="77777777" w:rsidR="006A5950" w:rsidRDefault="006A5950">
      <w:r>
        <w:separator/>
      </w:r>
    </w:p>
  </w:endnote>
  <w:endnote w:type="continuationSeparator" w:id="0">
    <w:p w14:paraId="16A8DDF8" w14:textId="77777777" w:rsidR="006A5950" w:rsidRDefault="006A5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ans CJK SC">
    <w:altName w:val="Calibri"/>
    <w:charset w:val="00"/>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1" w:fontKey="{375A2551-7CB9-4ECD-83A0-647E4A971E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DD51" w14:textId="1FC36852" w:rsidR="00885605" w:rsidRDefault="00885605">
    <w:pPr>
      <w:pStyle w:val="Footer"/>
      <w:jc w:val="left"/>
    </w:pPr>
    <w:r>
      <w:fldChar w:fldCharType="begin"/>
    </w:r>
    <w:r>
      <w:instrText xml:space="preserve"> PAGE </w:instrText>
    </w:r>
    <w:r>
      <w:fldChar w:fldCharType="separate"/>
    </w:r>
    <w:r w:rsidR="00BF2636">
      <w:rPr>
        <w:noProof/>
      </w:rP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537B" w14:textId="5444D45D" w:rsidR="00885605" w:rsidRDefault="00B32C15">
    <w:pPr>
      <w:pStyle w:val="BodyText"/>
      <w:jc w:val="right"/>
    </w:pPr>
    <w:r>
      <w:rPr>
        <w:sz w:val="22"/>
      </w:rPr>
      <w:t xml:space="preserve">                                                                         </w:t>
    </w:r>
    <w:r w:rsidR="00885605">
      <w:rPr>
        <w:sz w:val="22"/>
      </w:rPr>
      <w:fldChar w:fldCharType="begin"/>
    </w:r>
    <w:r w:rsidR="00885605">
      <w:rPr>
        <w:sz w:val="22"/>
      </w:rPr>
      <w:instrText xml:space="preserve"> PAGE </w:instrText>
    </w:r>
    <w:r w:rsidR="00885605">
      <w:rPr>
        <w:sz w:val="22"/>
      </w:rPr>
      <w:fldChar w:fldCharType="separate"/>
    </w:r>
    <w:r w:rsidR="00BF2636">
      <w:rPr>
        <w:noProof/>
        <w:sz w:val="22"/>
      </w:rPr>
      <w:t>11</w:t>
    </w:r>
    <w:r w:rsidR="00885605">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FB83F" w14:textId="77777777" w:rsidR="006A5950" w:rsidRDefault="006A5950">
      <w:r>
        <w:separator/>
      </w:r>
    </w:p>
  </w:footnote>
  <w:footnote w:type="continuationSeparator" w:id="0">
    <w:p w14:paraId="7F9875EB" w14:textId="77777777" w:rsidR="006A5950" w:rsidRDefault="006A59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7099" w14:textId="6F93E333" w:rsidR="00885605" w:rsidRPr="00432137" w:rsidRDefault="00885605" w:rsidP="004321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9F75" w14:textId="20DE4E50" w:rsidR="00885605" w:rsidRPr="00432137" w:rsidRDefault="00885605" w:rsidP="00432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3F1"/>
    <w:multiLevelType w:val="multilevel"/>
    <w:tmpl w:val="C71AC882"/>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1" w15:restartNumberingAfterBreak="0">
    <w:nsid w:val="016B1959"/>
    <w:multiLevelType w:val="multilevel"/>
    <w:tmpl w:val="A4A60696"/>
    <w:lvl w:ilvl="0">
      <w:start w:val="1"/>
      <w:numFmt w:val="upperRoman"/>
      <w:pStyle w:val="AppendixHeading1"/>
      <w:lvlText w:val="APPENDIX %1."/>
      <w:lvlJc w:val="left"/>
      <w:pPr>
        <w:tabs>
          <w:tab w:val="num" w:pos="2160"/>
        </w:tabs>
        <w:ind w:left="0" w:firstLine="0"/>
      </w:pPr>
      <w:rPr>
        <w:rFonts w:hint="default"/>
      </w:rPr>
    </w:lvl>
    <w:lvl w:ilvl="1">
      <w:start w:val="1"/>
      <w:numFmt w:val="decimal"/>
      <w:pStyle w:val="AppendixHeading2"/>
      <w:lvlText w:val="%1.%2."/>
      <w:lvlJc w:val="left"/>
      <w:pPr>
        <w:tabs>
          <w:tab w:val="num" w:pos="360"/>
        </w:tabs>
        <w:ind w:left="0" w:firstLine="0"/>
      </w:pPr>
      <w:rPr>
        <w:rFonts w:hint="default"/>
      </w:rPr>
    </w:lvl>
    <w:lvl w:ilvl="2">
      <w:start w:val="1"/>
      <w:numFmt w:val="decimal"/>
      <w:pStyle w:val="AppendixHeading3"/>
      <w:lvlText w:val="%1.%2.%3."/>
      <w:lvlJc w:val="left"/>
      <w:pPr>
        <w:tabs>
          <w:tab w:val="num" w:pos="720"/>
        </w:tabs>
        <w:ind w:left="0" w:firstLine="0"/>
      </w:pPr>
      <w:rPr>
        <w:rFonts w:hint="default"/>
      </w:rPr>
    </w:lvl>
    <w:lvl w:ilvl="3">
      <w:start w:val="1"/>
      <w:numFmt w:val="decimal"/>
      <w:pStyle w:val="AppendixHeading4"/>
      <w:lvlText w:val="%1.%2.%3.%4."/>
      <w:lvlJc w:val="left"/>
      <w:pPr>
        <w:tabs>
          <w:tab w:val="num" w:pos="720"/>
        </w:tabs>
        <w:ind w:left="0" w:firstLine="0"/>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 w15:restartNumberingAfterBreak="0">
    <w:nsid w:val="04DF004B"/>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F933ECE"/>
    <w:multiLevelType w:val="multilevel"/>
    <w:tmpl w:val="A2A2B526"/>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4" w15:restartNumberingAfterBreak="0">
    <w:nsid w:val="193D007B"/>
    <w:multiLevelType w:val="multilevel"/>
    <w:tmpl w:val="429CBFC2"/>
    <w:lvl w:ilvl="0">
      <w:start w:val="1"/>
      <w:numFmt w:val="bullet"/>
      <w:lvlText w:val=""/>
      <w:lvlJc w:val="left"/>
      <w:pPr>
        <w:tabs>
          <w:tab w:val="num" w:pos="567"/>
        </w:tabs>
        <w:ind w:left="567" w:hanging="567"/>
      </w:pPr>
      <w:rPr>
        <w:rFonts w:ascii="Symbol" w:hAnsi="Symbol" w:hint="default"/>
        <w:b w:val="0"/>
        <w:i w:val="0"/>
        <w:color w:val="auto"/>
        <w:sz w:val="28"/>
      </w:rPr>
    </w:lvl>
    <w:lvl w:ilvl="1">
      <w:start w:val="1"/>
      <w:numFmt w:val="bullet"/>
      <w:lvlText w:val=""/>
      <w:lvlJc w:val="left"/>
      <w:pPr>
        <w:tabs>
          <w:tab w:val="num" w:pos="850"/>
        </w:tabs>
        <w:ind w:left="850" w:hanging="283"/>
      </w:pPr>
      <w:rPr>
        <w:rFonts w:ascii="Symbol" w:hAnsi="Symbol" w:hint="default"/>
        <w:b w:val="0"/>
        <w:i w:val="0"/>
        <w:color w:val="auto"/>
      </w:rPr>
    </w:lvl>
    <w:lvl w:ilvl="2">
      <w:start w:val="1"/>
      <w:numFmt w:val="bullet"/>
      <w:lvlText w:val=""/>
      <w:lvlJc w:val="left"/>
      <w:pPr>
        <w:tabs>
          <w:tab w:val="num" w:pos="1134"/>
        </w:tabs>
        <w:ind w:left="1134" w:hanging="284"/>
      </w:pPr>
      <w:rPr>
        <w:rFonts w:ascii="Wingdings" w:hAnsi="Wingdings" w:hint="default"/>
        <w:b w:val="0"/>
        <w:i w:val="0"/>
      </w:rPr>
    </w:lvl>
    <w:lvl w:ilvl="3">
      <w:start w:val="1"/>
      <w:numFmt w:val="bullet"/>
      <w:lvlText w:val=""/>
      <w:lvlJc w:val="left"/>
      <w:pPr>
        <w:tabs>
          <w:tab w:val="num" w:pos="1417"/>
        </w:tabs>
        <w:ind w:left="1417" w:hanging="283"/>
      </w:pPr>
      <w:rPr>
        <w:rFonts w:ascii="Symbol" w:hAnsi="Symbol" w:hint="default"/>
        <w:b w:val="0"/>
        <w:i w:val="0"/>
        <w:color w:val="auto"/>
        <w:sz w:val="20"/>
      </w:rPr>
    </w:lvl>
    <w:lvl w:ilvl="4">
      <w:start w:val="1"/>
      <w:numFmt w:val="bullet"/>
      <w:lvlText w:val=""/>
      <w:lvlJc w:val="left"/>
      <w:pPr>
        <w:tabs>
          <w:tab w:val="num" w:pos="1701"/>
        </w:tabs>
        <w:ind w:left="1701" w:hanging="284"/>
      </w:pPr>
      <w:rPr>
        <w:rFonts w:ascii="Symbol" w:hAnsi="Symbol" w:hint="default"/>
        <w:b w:val="0"/>
        <w:i w:val="0"/>
      </w:rPr>
    </w:lvl>
    <w:lvl w:ilvl="5">
      <w:start w:val="1"/>
      <w:numFmt w:val="bullet"/>
      <w:lvlText w:val=""/>
      <w:lvlJc w:val="left"/>
      <w:pPr>
        <w:tabs>
          <w:tab w:val="num" w:pos="1984"/>
        </w:tabs>
        <w:ind w:left="1984" w:hanging="283"/>
      </w:pPr>
      <w:rPr>
        <w:rFonts w:ascii="Wingdings" w:hAnsi="Wingdings" w:hint="default"/>
        <w:b w:val="0"/>
        <w:i w:val="0"/>
      </w:rPr>
    </w:lvl>
    <w:lvl w:ilvl="6">
      <w:start w:val="1"/>
      <w:numFmt w:val="bullet"/>
      <w:lvlText w:val=""/>
      <w:lvlJc w:val="left"/>
      <w:pPr>
        <w:tabs>
          <w:tab w:val="num" w:pos="2268"/>
        </w:tabs>
        <w:ind w:left="2268" w:hanging="284"/>
      </w:pPr>
      <w:rPr>
        <w:rFonts w:ascii="Wingdings" w:hAnsi="Wingdings" w:hint="default"/>
        <w:b w:val="0"/>
        <w:i w:val="0"/>
      </w:rPr>
    </w:lvl>
    <w:lvl w:ilvl="7">
      <w:start w:val="1"/>
      <w:numFmt w:val="bullet"/>
      <w:lvlText w:val=""/>
      <w:lvlJc w:val="left"/>
      <w:pPr>
        <w:tabs>
          <w:tab w:val="num" w:pos="2551"/>
        </w:tabs>
        <w:ind w:left="2551" w:hanging="283"/>
      </w:pPr>
      <w:rPr>
        <w:rFonts w:ascii="Symbol" w:hAnsi="Symbol" w:hint="default"/>
        <w:b w:val="0"/>
        <w:i w:val="0"/>
      </w:rPr>
    </w:lvl>
    <w:lvl w:ilvl="8">
      <w:start w:val="1"/>
      <w:numFmt w:val="bullet"/>
      <w:lvlText w:val=""/>
      <w:lvlJc w:val="left"/>
      <w:pPr>
        <w:tabs>
          <w:tab w:val="num" w:pos="2835"/>
        </w:tabs>
        <w:ind w:left="2835" w:hanging="284"/>
      </w:pPr>
      <w:rPr>
        <w:rFonts w:ascii="Symbol" w:hAnsi="Symbol" w:hint="default"/>
        <w:b w:val="0"/>
        <w:i w:val="0"/>
      </w:rPr>
    </w:lvl>
  </w:abstractNum>
  <w:abstractNum w:abstractNumId="5" w15:restartNumberingAfterBreak="0">
    <w:nsid w:val="1B930046"/>
    <w:multiLevelType w:val="multilevel"/>
    <w:tmpl w:val="7EA645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64"/>
        </w:tabs>
        <w:ind w:left="864" w:hanging="504"/>
      </w:pPr>
      <w:rPr>
        <w:rFonts w:hint="default"/>
      </w:rPr>
    </w:lvl>
    <w:lvl w:ilvl="2">
      <w:start w:val="1"/>
      <w:numFmt w:val="decimal"/>
      <w:lvlText w:val="%1.%2.%3"/>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D6856B2"/>
    <w:multiLevelType w:val="multilevel"/>
    <w:tmpl w:val="0E785FA6"/>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7" w15:restartNumberingAfterBreak="0">
    <w:nsid w:val="27824F9C"/>
    <w:multiLevelType w:val="multilevel"/>
    <w:tmpl w:val="ECC84B46"/>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8" w15:restartNumberingAfterBreak="0">
    <w:nsid w:val="2DE607A4"/>
    <w:multiLevelType w:val="multilevel"/>
    <w:tmpl w:val="D0781DE6"/>
    <w:lvl w:ilvl="0">
      <w:start w:val="1"/>
      <w:numFmt w:val="bullet"/>
      <w:lvlText w:val=""/>
      <w:lvlJc w:val="left"/>
      <w:pPr>
        <w:tabs>
          <w:tab w:val="num" w:pos="567"/>
        </w:tabs>
        <w:ind w:left="567" w:hanging="567"/>
      </w:pPr>
      <w:rPr>
        <w:rFonts w:ascii="Symbol" w:hAnsi="Symbol" w:hint="default"/>
        <w:b w:val="0"/>
        <w:i w:val="0"/>
        <w:color w:val="auto"/>
        <w:sz w:val="28"/>
      </w:rPr>
    </w:lvl>
    <w:lvl w:ilvl="1">
      <w:start w:val="1"/>
      <w:numFmt w:val="bullet"/>
      <w:lvlText w:val=""/>
      <w:lvlJc w:val="left"/>
      <w:pPr>
        <w:tabs>
          <w:tab w:val="num" w:pos="850"/>
        </w:tabs>
        <w:ind w:left="850" w:hanging="283"/>
      </w:pPr>
      <w:rPr>
        <w:rFonts w:ascii="Symbol" w:hAnsi="Symbol" w:hint="default"/>
        <w:b w:val="0"/>
        <w:i w:val="0"/>
        <w:color w:val="auto"/>
      </w:rPr>
    </w:lvl>
    <w:lvl w:ilvl="2">
      <w:start w:val="1"/>
      <w:numFmt w:val="bullet"/>
      <w:lvlText w:val=""/>
      <w:lvlJc w:val="left"/>
      <w:pPr>
        <w:tabs>
          <w:tab w:val="num" w:pos="1134"/>
        </w:tabs>
        <w:ind w:left="1134" w:hanging="284"/>
      </w:pPr>
      <w:rPr>
        <w:rFonts w:ascii="Wingdings" w:hAnsi="Wingdings" w:hint="default"/>
        <w:b w:val="0"/>
        <w:i w:val="0"/>
      </w:rPr>
    </w:lvl>
    <w:lvl w:ilvl="3">
      <w:start w:val="1"/>
      <w:numFmt w:val="bullet"/>
      <w:lvlText w:val=""/>
      <w:lvlJc w:val="left"/>
      <w:pPr>
        <w:tabs>
          <w:tab w:val="num" w:pos="1417"/>
        </w:tabs>
        <w:ind w:left="1417" w:hanging="283"/>
      </w:pPr>
      <w:rPr>
        <w:rFonts w:ascii="Symbol" w:hAnsi="Symbol" w:hint="default"/>
        <w:b w:val="0"/>
        <w:i w:val="0"/>
        <w:color w:val="auto"/>
        <w:sz w:val="20"/>
      </w:rPr>
    </w:lvl>
    <w:lvl w:ilvl="4">
      <w:start w:val="1"/>
      <w:numFmt w:val="bullet"/>
      <w:lvlText w:val=""/>
      <w:lvlJc w:val="left"/>
      <w:pPr>
        <w:tabs>
          <w:tab w:val="num" w:pos="1701"/>
        </w:tabs>
        <w:ind w:left="1701" w:hanging="284"/>
      </w:pPr>
      <w:rPr>
        <w:rFonts w:ascii="Symbol" w:hAnsi="Symbol" w:hint="default"/>
        <w:b w:val="0"/>
        <w:i w:val="0"/>
      </w:rPr>
    </w:lvl>
    <w:lvl w:ilvl="5">
      <w:start w:val="1"/>
      <w:numFmt w:val="bullet"/>
      <w:lvlText w:val=""/>
      <w:lvlJc w:val="left"/>
      <w:pPr>
        <w:tabs>
          <w:tab w:val="num" w:pos="1984"/>
        </w:tabs>
        <w:ind w:left="1984" w:hanging="283"/>
      </w:pPr>
      <w:rPr>
        <w:rFonts w:ascii="Wingdings" w:hAnsi="Wingdings" w:hint="default"/>
        <w:b w:val="0"/>
        <w:i w:val="0"/>
      </w:rPr>
    </w:lvl>
    <w:lvl w:ilvl="6">
      <w:start w:val="1"/>
      <w:numFmt w:val="bullet"/>
      <w:lvlText w:val=""/>
      <w:lvlJc w:val="left"/>
      <w:pPr>
        <w:tabs>
          <w:tab w:val="num" w:pos="2268"/>
        </w:tabs>
        <w:ind w:left="2268" w:hanging="284"/>
      </w:pPr>
      <w:rPr>
        <w:rFonts w:ascii="Wingdings" w:hAnsi="Wingdings" w:hint="default"/>
        <w:b w:val="0"/>
        <w:i w:val="0"/>
      </w:rPr>
    </w:lvl>
    <w:lvl w:ilvl="7">
      <w:start w:val="1"/>
      <w:numFmt w:val="bullet"/>
      <w:lvlText w:val=""/>
      <w:lvlJc w:val="left"/>
      <w:pPr>
        <w:tabs>
          <w:tab w:val="num" w:pos="2551"/>
        </w:tabs>
        <w:ind w:left="2551" w:hanging="283"/>
      </w:pPr>
      <w:rPr>
        <w:rFonts w:ascii="Symbol" w:hAnsi="Symbol" w:hint="default"/>
        <w:b w:val="0"/>
        <w:i w:val="0"/>
      </w:rPr>
    </w:lvl>
    <w:lvl w:ilvl="8">
      <w:start w:val="1"/>
      <w:numFmt w:val="bullet"/>
      <w:lvlText w:val=""/>
      <w:lvlJc w:val="left"/>
      <w:pPr>
        <w:tabs>
          <w:tab w:val="num" w:pos="2835"/>
        </w:tabs>
        <w:ind w:left="2835" w:hanging="284"/>
      </w:pPr>
      <w:rPr>
        <w:rFonts w:ascii="Symbol" w:hAnsi="Symbol" w:hint="default"/>
        <w:b w:val="0"/>
        <w:i w:val="0"/>
      </w:rPr>
    </w:lvl>
  </w:abstractNum>
  <w:abstractNum w:abstractNumId="9" w15:restartNumberingAfterBreak="0">
    <w:nsid w:val="2F9510A1"/>
    <w:multiLevelType w:val="multilevel"/>
    <w:tmpl w:val="4942E638"/>
    <w:lvl w:ilvl="0">
      <w:start w:val="1"/>
      <w:numFmt w:val="bullet"/>
      <w:lvlText w:val=""/>
      <w:lvlJc w:val="left"/>
      <w:pPr>
        <w:tabs>
          <w:tab w:val="num" w:pos="567"/>
        </w:tabs>
        <w:ind w:left="567" w:hanging="567"/>
      </w:pPr>
      <w:rPr>
        <w:rFonts w:ascii="Symbol" w:hAnsi="Symbol" w:hint="default"/>
        <w:b w:val="0"/>
        <w:i w:val="0"/>
        <w:color w:val="auto"/>
        <w:sz w:val="28"/>
      </w:rPr>
    </w:lvl>
    <w:lvl w:ilvl="1">
      <w:start w:val="1"/>
      <w:numFmt w:val="bullet"/>
      <w:lvlText w:val=""/>
      <w:lvlJc w:val="left"/>
      <w:pPr>
        <w:tabs>
          <w:tab w:val="num" w:pos="850"/>
        </w:tabs>
        <w:ind w:left="850" w:hanging="283"/>
      </w:pPr>
      <w:rPr>
        <w:rFonts w:ascii="Symbol" w:hAnsi="Symbol" w:hint="default"/>
        <w:b w:val="0"/>
        <w:i w:val="0"/>
        <w:color w:val="auto"/>
      </w:rPr>
    </w:lvl>
    <w:lvl w:ilvl="2">
      <w:start w:val="1"/>
      <w:numFmt w:val="bullet"/>
      <w:lvlText w:val=""/>
      <w:lvlJc w:val="left"/>
      <w:pPr>
        <w:tabs>
          <w:tab w:val="num" w:pos="1134"/>
        </w:tabs>
        <w:ind w:left="1134" w:hanging="284"/>
      </w:pPr>
      <w:rPr>
        <w:rFonts w:ascii="Wingdings" w:hAnsi="Wingdings" w:hint="default"/>
        <w:b w:val="0"/>
        <w:i w:val="0"/>
      </w:rPr>
    </w:lvl>
    <w:lvl w:ilvl="3">
      <w:start w:val="1"/>
      <w:numFmt w:val="bullet"/>
      <w:lvlText w:val=""/>
      <w:lvlJc w:val="left"/>
      <w:pPr>
        <w:tabs>
          <w:tab w:val="num" w:pos="1417"/>
        </w:tabs>
        <w:ind w:left="1417" w:hanging="283"/>
      </w:pPr>
      <w:rPr>
        <w:rFonts w:ascii="Symbol" w:hAnsi="Symbol" w:hint="default"/>
        <w:b w:val="0"/>
        <w:i w:val="0"/>
        <w:color w:val="auto"/>
        <w:sz w:val="20"/>
      </w:rPr>
    </w:lvl>
    <w:lvl w:ilvl="4">
      <w:start w:val="1"/>
      <w:numFmt w:val="bullet"/>
      <w:lvlText w:val=""/>
      <w:lvlJc w:val="left"/>
      <w:pPr>
        <w:tabs>
          <w:tab w:val="num" w:pos="1701"/>
        </w:tabs>
        <w:ind w:left="1701" w:hanging="284"/>
      </w:pPr>
      <w:rPr>
        <w:rFonts w:ascii="Symbol" w:hAnsi="Symbol" w:hint="default"/>
        <w:b w:val="0"/>
        <w:i w:val="0"/>
      </w:rPr>
    </w:lvl>
    <w:lvl w:ilvl="5">
      <w:start w:val="1"/>
      <w:numFmt w:val="bullet"/>
      <w:lvlText w:val=""/>
      <w:lvlJc w:val="left"/>
      <w:pPr>
        <w:tabs>
          <w:tab w:val="num" w:pos="1984"/>
        </w:tabs>
        <w:ind w:left="1984" w:hanging="283"/>
      </w:pPr>
      <w:rPr>
        <w:rFonts w:ascii="Wingdings" w:hAnsi="Wingdings" w:hint="default"/>
        <w:b w:val="0"/>
        <w:i w:val="0"/>
      </w:rPr>
    </w:lvl>
    <w:lvl w:ilvl="6">
      <w:start w:val="1"/>
      <w:numFmt w:val="bullet"/>
      <w:lvlText w:val=""/>
      <w:lvlJc w:val="left"/>
      <w:pPr>
        <w:tabs>
          <w:tab w:val="num" w:pos="2268"/>
        </w:tabs>
        <w:ind w:left="2268" w:hanging="284"/>
      </w:pPr>
      <w:rPr>
        <w:rFonts w:ascii="Wingdings" w:hAnsi="Wingdings" w:hint="default"/>
        <w:b w:val="0"/>
        <w:i w:val="0"/>
      </w:rPr>
    </w:lvl>
    <w:lvl w:ilvl="7">
      <w:start w:val="1"/>
      <w:numFmt w:val="bullet"/>
      <w:lvlText w:val=""/>
      <w:lvlJc w:val="left"/>
      <w:pPr>
        <w:tabs>
          <w:tab w:val="num" w:pos="2551"/>
        </w:tabs>
        <w:ind w:left="2551" w:hanging="283"/>
      </w:pPr>
      <w:rPr>
        <w:rFonts w:ascii="Symbol" w:hAnsi="Symbol" w:hint="default"/>
        <w:b w:val="0"/>
        <w:i w:val="0"/>
      </w:rPr>
    </w:lvl>
    <w:lvl w:ilvl="8">
      <w:start w:val="1"/>
      <w:numFmt w:val="bullet"/>
      <w:lvlText w:val=""/>
      <w:lvlJc w:val="left"/>
      <w:pPr>
        <w:tabs>
          <w:tab w:val="num" w:pos="2835"/>
        </w:tabs>
        <w:ind w:left="2835" w:hanging="284"/>
      </w:pPr>
      <w:rPr>
        <w:rFonts w:ascii="Symbol" w:hAnsi="Symbol" w:hint="default"/>
        <w:b w:val="0"/>
        <w:i w:val="0"/>
      </w:rPr>
    </w:lvl>
  </w:abstractNum>
  <w:abstractNum w:abstractNumId="10" w15:restartNumberingAfterBreak="0">
    <w:nsid w:val="342E7E49"/>
    <w:multiLevelType w:val="hybridMultilevel"/>
    <w:tmpl w:val="66E4B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B47E48"/>
    <w:multiLevelType w:val="multilevel"/>
    <w:tmpl w:val="3B78DE20"/>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12" w15:restartNumberingAfterBreak="0">
    <w:nsid w:val="36701C4C"/>
    <w:multiLevelType w:val="hybridMultilevel"/>
    <w:tmpl w:val="D3842B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4250A"/>
    <w:multiLevelType w:val="multilevel"/>
    <w:tmpl w:val="201E6B7A"/>
    <w:lvl w:ilvl="0">
      <w:start w:val="1"/>
      <w:numFmt w:val="upperRoman"/>
      <w:lvlText w:val="APPENDIX %1."/>
      <w:lvlJc w:val="left"/>
      <w:pPr>
        <w:tabs>
          <w:tab w:val="num" w:pos="2160"/>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72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B1C68EC"/>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D8F5743"/>
    <w:multiLevelType w:val="hybridMultilevel"/>
    <w:tmpl w:val="3F249660"/>
    <w:lvl w:ilvl="0" w:tplc="71D0DAFA">
      <w:start w:val="1"/>
      <w:numFmt w:val="decimal"/>
      <w:lvlText w:val="%1."/>
      <w:lvlJc w:val="left"/>
      <w:pPr>
        <w:ind w:left="12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4F2C71"/>
    <w:multiLevelType w:val="hybridMultilevel"/>
    <w:tmpl w:val="483A592A"/>
    <w:lvl w:ilvl="0" w:tplc="232CD082">
      <w:start w:val="1"/>
      <w:numFmt w:val="bullet"/>
      <w:lvlText w:val=""/>
      <w:lvlJc w:val="left"/>
      <w:pPr>
        <w:tabs>
          <w:tab w:val="num" w:pos="720"/>
        </w:tabs>
        <w:ind w:left="720" w:hanging="360"/>
      </w:pPr>
      <w:rPr>
        <w:rFonts w:ascii="Wingdings" w:hAnsi="Wingdings" w:hint="default"/>
      </w:rPr>
    </w:lvl>
    <w:lvl w:ilvl="1" w:tplc="B8A29B8C" w:tentative="1">
      <w:start w:val="1"/>
      <w:numFmt w:val="bullet"/>
      <w:lvlText w:val=""/>
      <w:lvlJc w:val="left"/>
      <w:pPr>
        <w:tabs>
          <w:tab w:val="num" w:pos="1440"/>
        </w:tabs>
        <w:ind w:left="1440" w:hanging="360"/>
      </w:pPr>
      <w:rPr>
        <w:rFonts w:ascii="Wingdings" w:hAnsi="Wingdings" w:hint="default"/>
      </w:rPr>
    </w:lvl>
    <w:lvl w:ilvl="2" w:tplc="B79AFFEA">
      <w:numFmt w:val="bullet"/>
      <w:lvlText w:val="•"/>
      <w:lvlJc w:val="left"/>
      <w:pPr>
        <w:tabs>
          <w:tab w:val="num" w:pos="2160"/>
        </w:tabs>
        <w:ind w:left="2160" w:hanging="360"/>
      </w:pPr>
      <w:rPr>
        <w:rFonts w:ascii="Arial" w:hAnsi="Arial" w:hint="default"/>
      </w:rPr>
    </w:lvl>
    <w:lvl w:ilvl="3" w:tplc="79F08262" w:tentative="1">
      <w:start w:val="1"/>
      <w:numFmt w:val="bullet"/>
      <w:lvlText w:val=""/>
      <w:lvlJc w:val="left"/>
      <w:pPr>
        <w:tabs>
          <w:tab w:val="num" w:pos="2880"/>
        </w:tabs>
        <w:ind w:left="2880" w:hanging="360"/>
      </w:pPr>
      <w:rPr>
        <w:rFonts w:ascii="Wingdings" w:hAnsi="Wingdings" w:hint="default"/>
      </w:rPr>
    </w:lvl>
    <w:lvl w:ilvl="4" w:tplc="596CE636" w:tentative="1">
      <w:start w:val="1"/>
      <w:numFmt w:val="bullet"/>
      <w:lvlText w:val=""/>
      <w:lvlJc w:val="left"/>
      <w:pPr>
        <w:tabs>
          <w:tab w:val="num" w:pos="3600"/>
        </w:tabs>
        <w:ind w:left="3600" w:hanging="360"/>
      </w:pPr>
      <w:rPr>
        <w:rFonts w:ascii="Wingdings" w:hAnsi="Wingdings" w:hint="default"/>
      </w:rPr>
    </w:lvl>
    <w:lvl w:ilvl="5" w:tplc="5644C4BE" w:tentative="1">
      <w:start w:val="1"/>
      <w:numFmt w:val="bullet"/>
      <w:lvlText w:val=""/>
      <w:lvlJc w:val="left"/>
      <w:pPr>
        <w:tabs>
          <w:tab w:val="num" w:pos="4320"/>
        </w:tabs>
        <w:ind w:left="4320" w:hanging="360"/>
      </w:pPr>
      <w:rPr>
        <w:rFonts w:ascii="Wingdings" w:hAnsi="Wingdings" w:hint="default"/>
      </w:rPr>
    </w:lvl>
    <w:lvl w:ilvl="6" w:tplc="4760AFD4" w:tentative="1">
      <w:start w:val="1"/>
      <w:numFmt w:val="bullet"/>
      <w:lvlText w:val=""/>
      <w:lvlJc w:val="left"/>
      <w:pPr>
        <w:tabs>
          <w:tab w:val="num" w:pos="5040"/>
        </w:tabs>
        <w:ind w:left="5040" w:hanging="360"/>
      </w:pPr>
      <w:rPr>
        <w:rFonts w:ascii="Wingdings" w:hAnsi="Wingdings" w:hint="default"/>
      </w:rPr>
    </w:lvl>
    <w:lvl w:ilvl="7" w:tplc="DF66E964" w:tentative="1">
      <w:start w:val="1"/>
      <w:numFmt w:val="bullet"/>
      <w:lvlText w:val=""/>
      <w:lvlJc w:val="left"/>
      <w:pPr>
        <w:tabs>
          <w:tab w:val="num" w:pos="5760"/>
        </w:tabs>
        <w:ind w:left="5760" w:hanging="360"/>
      </w:pPr>
      <w:rPr>
        <w:rFonts w:ascii="Wingdings" w:hAnsi="Wingdings" w:hint="default"/>
      </w:rPr>
    </w:lvl>
    <w:lvl w:ilvl="8" w:tplc="69F8D30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8D6BBA"/>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A5D0AB1"/>
    <w:multiLevelType w:val="hybridMultilevel"/>
    <w:tmpl w:val="25348F0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52CD45AD"/>
    <w:multiLevelType w:val="multilevel"/>
    <w:tmpl w:val="4E709BD8"/>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810"/>
        </w:tabs>
        <w:ind w:left="450" w:firstLine="0"/>
      </w:pPr>
      <w:rPr>
        <w:rFonts w:hint="default"/>
      </w:rPr>
    </w:lvl>
    <w:lvl w:ilvl="2">
      <w:start w:val="1"/>
      <w:numFmt w:val="decimal"/>
      <w:pStyle w:val="Heading3"/>
      <w:lvlText w:val="%1.%2.%3."/>
      <w:lvlJc w:val="left"/>
      <w:pPr>
        <w:tabs>
          <w:tab w:val="num" w:pos="720"/>
        </w:tabs>
        <w:ind w:left="0" w:firstLine="0"/>
      </w:pPr>
      <w:rPr>
        <w:rFonts w:hint="default"/>
      </w:rPr>
    </w:lvl>
    <w:lvl w:ilvl="3">
      <w:start w:val="1"/>
      <w:numFmt w:val="decimal"/>
      <w:pStyle w:val="Heading4"/>
      <w:lvlText w:val="%1.%2.%3.%4."/>
      <w:lvlJc w:val="left"/>
      <w:pPr>
        <w:tabs>
          <w:tab w:val="num" w:pos="72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3B03EEB"/>
    <w:multiLevelType w:val="hybridMultilevel"/>
    <w:tmpl w:val="59D259F4"/>
    <w:lvl w:ilvl="0" w:tplc="3FE6EE6C">
      <w:start w:val="1"/>
      <w:numFmt w:val="bullet"/>
      <w:pStyle w:val="Bullets"/>
      <w:lvlText w:val=""/>
      <w:lvlJc w:val="left"/>
      <w:pPr>
        <w:ind w:left="1145" w:hanging="360"/>
      </w:pPr>
      <w:rPr>
        <w:rFonts w:ascii="Symbol" w:hAnsi="Symbol" w:hint="default"/>
      </w:rPr>
    </w:lvl>
    <w:lvl w:ilvl="1" w:tplc="38F808EC">
      <w:start w:val="1"/>
      <w:numFmt w:val="bullet"/>
      <w:pStyle w:val="BulletSecondLevel"/>
      <w:lvlText w:val="o"/>
      <w:lvlJc w:val="left"/>
      <w:pPr>
        <w:ind w:left="1865" w:hanging="360"/>
      </w:pPr>
      <w:rPr>
        <w:rFonts w:ascii="Courier New" w:hAnsi="Courier New" w:hint="default"/>
      </w:rPr>
    </w:lvl>
    <w:lvl w:ilvl="2" w:tplc="19A8BA14">
      <w:start w:val="1"/>
      <w:numFmt w:val="bullet"/>
      <w:pStyle w:val="BulletThirdLevel"/>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1" w15:restartNumberingAfterBreak="0">
    <w:nsid w:val="6699504A"/>
    <w:multiLevelType w:val="hybridMultilevel"/>
    <w:tmpl w:val="F5D20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8F67481"/>
    <w:multiLevelType w:val="multilevel"/>
    <w:tmpl w:val="3C96AD08"/>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23" w15:restartNumberingAfterBreak="0">
    <w:nsid w:val="6A911B8B"/>
    <w:multiLevelType w:val="multilevel"/>
    <w:tmpl w:val="EF5EA166"/>
    <w:lvl w:ilvl="0">
      <w:start w:val="1"/>
      <w:numFmt w:val="bullet"/>
      <w:lvlText w:val=""/>
      <w:lvlJc w:val="left"/>
      <w:pPr>
        <w:tabs>
          <w:tab w:val="num" w:pos="567"/>
        </w:tabs>
        <w:ind w:left="567" w:hanging="567"/>
      </w:pPr>
      <w:rPr>
        <w:rFonts w:ascii="Symbol" w:hAnsi="Symbol" w:hint="default"/>
        <w:b w:val="0"/>
        <w:i w:val="0"/>
        <w:color w:val="auto"/>
        <w:sz w:val="28"/>
      </w:rPr>
    </w:lvl>
    <w:lvl w:ilvl="1">
      <w:start w:val="1"/>
      <w:numFmt w:val="bullet"/>
      <w:lvlText w:val=""/>
      <w:lvlJc w:val="left"/>
      <w:pPr>
        <w:tabs>
          <w:tab w:val="num" w:pos="850"/>
        </w:tabs>
        <w:ind w:left="850" w:hanging="283"/>
      </w:pPr>
      <w:rPr>
        <w:rFonts w:ascii="Symbol" w:hAnsi="Symbol" w:hint="default"/>
        <w:b w:val="0"/>
        <w:i w:val="0"/>
        <w:color w:val="auto"/>
      </w:rPr>
    </w:lvl>
    <w:lvl w:ilvl="2">
      <w:start w:val="1"/>
      <w:numFmt w:val="bullet"/>
      <w:lvlText w:val=""/>
      <w:lvlJc w:val="left"/>
      <w:pPr>
        <w:tabs>
          <w:tab w:val="num" w:pos="1134"/>
        </w:tabs>
        <w:ind w:left="1134" w:hanging="284"/>
      </w:pPr>
      <w:rPr>
        <w:rFonts w:ascii="Wingdings" w:hAnsi="Wingdings" w:hint="default"/>
        <w:b w:val="0"/>
        <w:i w:val="0"/>
      </w:rPr>
    </w:lvl>
    <w:lvl w:ilvl="3">
      <w:start w:val="1"/>
      <w:numFmt w:val="bullet"/>
      <w:lvlText w:val=""/>
      <w:lvlJc w:val="left"/>
      <w:pPr>
        <w:tabs>
          <w:tab w:val="num" w:pos="1417"/>
        </w:tabs>
        <w:ind w:left="1417" w:hanging="283"/>
      </w:pPr>
      <w:rPr>
        <w:rFonts w:ascii="Symbol" w:hAnsi="Symbol" w:hint="default"/>
        <w:b w:val="0"/>
        <w:i w:val="0"/>
        <w:color w:val="auto"/>
        <w:sz w:val="20"/>
      </w:rPr>
    </w:lvl>
    <w:lvl w:ilvl="4">
      <w:start w:val="1"/>
      <w:numFmt w:val="bullet"/>
      <w:lvlText w:val=""/>
      <w:lvlJc w:val="left"/>
      <w:pPr>
        <w:tabs>
          <w:tab w:val="num" w:pos="1701"/>
        </w:tabs>
        <w:ind w:left="1701" w:hanging="284"/>
      </w:pPr>
      <w:rPr>
        <w:rFonts w:ascii="Symbol" w:hAnsi="Symbol" w:hint="default"/>
        <w:b w:val="0"/>
        <w:i w:val="0"/>
      </w:rPr>
    </w:lvl>
    <w:lvl w:ilvl="5">
      <w:start w:val="1"/>
      <w:numFmt w:val="bullet"/>
      <w:lvlText w:val=""/>
      <w:lvlJc w:val="left"/>
      <w:pPr>
        <w:tabs>
          <w:tab w:val="num" w:pos="1984"/>
        </w:tabs>
        <w:ind w:left="1984" w:hanging="283"/>
      </w:pPr>
      <w:rPr>
        <w:rFonts w:ascii="Wingdings" w:hAnsi="Wingdings" w:hint="default"/>
        <w:b w:val="0"/>
        <w:i w:val="0"/>
      </w:rPr>
    </w:lvl>
    <w:lvl w:ilvl="6">
      <w:start w:val="1"/>
      <w:numFmt w:val="bullet"/>
      <w:lvlText w:val=""/>
      <w:lvlJc w:val="left"/>
      <w:pPr>
        <w:tabs>
          <w:tab w:val="num" w:pos="2268"/>
        </w:tabs>
        <w:ind w:left="2268" w:hanging="284"/>
      </w:pPr>
      <w:rPr>
        <w:rFonts w:ascii="Wingdings" w:hAnsi="Wingdings" w:hint="default"/>
        <w:b w:val="0"/>
        <w:i w:val="0"/>
      </w:rPr>
    </w:lvl>
    <w:lvl w:ilvl="7">
      <w:start w:val="1"/>
      <w:numFmt w:val="bullet"/>
      <w:lvlText w:val=""/>
      <w:lvlJc w:val="left"/>
      <w:pPr>
        <w:tabs>
          <w:tab w:val="num" w:pos="2551"/>
        </w:tabs>
        <w:ind w:left="2551" w:hanging="283"/>
      </w:pPr>
      <w:rPr>
        <w:rFonts w:ascii="Symbol" w:hAnsi="Symbol" w:hint="default"/>
        <w:b w:val="0"/>
        <w:i w:val="0"/>
      </w:rPr>
    </w:lvl>
    <w:lvl w:ilvl="8">
      <w:start w:val="1"/>
      <w:numFmt w:val="bullet"/>
      <w:lvlText w:val=""/>
      <w:lvlJc w:val="left"/>
      <w:pPr>
        <w:tabs>
          <w:tab w:val="num" w:pos="2835"/>
        </w:tabs>
        <w:ind w:left="2835" w:hanging="284"/>
      </w:pPr>
      <w:rPr>
        <w:rFonts w:ascii="Symbol" w:hAnsi="Symbol" w:hint="default"/>
        <w:b w:val="0"/>
        <w:i w:val="0"/>
      </w:rPr>
    </w:lvl>
  </w:abstractNum>
  <w:abstractNum w:abstractNumId="24" w15:restartNumberingAfterBreak="0">
    <w:nsid w:val="6C930BBD"/>
    <w:multiLevelType w:val="multilevel"/>
    <w:tmpl w:val="8A08F1D6"/>
    <w:lvl w:ilvl="0">
      <w:start w:val="1"/>
      <w:numFmt w:val="upperRoman"/>
      <w:pStyle w:val="AnnexHeading1"/>
      <w:lvlText w:val="ANNEX %1."/>
      <w:lvlJc w:val="left"/>
      <w:pPr>
        <w:tabs>
          <w:tab w:val="num" w:pos="1800"/>
        </w:tabs>
        <w:ind w:left="0" w:firstLine="0"/>
      </w:pPr>
      <w:rPr>
        <w:rFonts w:ascii="Times New Roman" w:hAnsi="Times New Roman" w:cs="Times New Roman"/>
        <w:b w:val="0"/>
        <w:bCs w:val="0"/>
        <w:i w:val="0"/>
        <w:iC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eading2"/>
      <w:lvlText w:val="%1-%2."/>
      <w:lvlJc w:val="left"/>
      <w:pPr>
        <w:tabs>
          <w:tab w:val="num" w:pos="720"/>
        </w:tabs>
        <w:ind w:left="0" w:firstLine="0"/>
      </w:pPr>
      <w:rPr>
        <w:rFonts w:hint="default"/>
      </w:rPr>
    </w:lvl>
    <w:lvl w:ilvl="2">
      <w:start w:val="1"/>
      <w:numFmt w:val="decimal"/>
      <w:pStyle w:val="AnnexHeading3"/>
      <w:lvlText w:val="%1-%2.%3."/>
      <w:lvlJc w:val="left"/>
      <w:pPr>
        <w:tabs>
          <w:tab w:val="num" w:pos="720"/>
        </w:tabs>
        <w:ind w:left="0" w:firstLine="0"/>
      </w:pPr>
      <w:rPr>
        <w:rFonts w:hint="default"/>
      </w:rPr>
    </w:lvl>
    <w:lvl w:ilvl="3">
      <w:start w:val="1"/>
      <w:numFmt w:val="decimal"/>
      <w:pStyle w:val="AnnexHeading4"/>
      <w:lvlText w:val="%1-%2.%3.%4."/>
      <w:lvlJc w:val="left"/>
      <w:pPr>
        <w:tabs>
          <w:tab w:val="num" w:pos="1080"/>
        </w:tabs>
        <w:ind w:left="0" w:firstLine="0"/>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25" w15:restartNumberingAfterBreak="0">
    <w:nsid w:val="6EDB1C6A"/>
    <w:multiLevelType w:val="hybridMultilevel"/>
    <w:tmpl w:val="75C2F42A"/>
    <w:lvl w:ilvl="0" w:tplc="79183356">
      <w:start w:val="1"/>
      <w:numFmt w:val="bullet"/>
      <w:lvlText w:val=""/>
      <w:lvlJc w:val="left"/>
      <w:pPr>
        <w:tabs>
          <w:tab w:val="num" w:pos="720"/>
        </w:tabs>
        <w:ind w:left="720" w:hanging="360"/>
      </w:pPr>
      <w:rPr>
        <w:rFonts w:ascii="Wingdings" w:hAnsi="Wingdings" w:hint="default"/>
      </w:rPr>
    </w:lvl>
    <w:lvl w:ilvl="1" w:tplc="F78A15B2" w:tentative="1">
      <w:start w:val="1"/>
      <w:numFmt w:val="bullet"/>
      <w:lvlText w:val=""/>
      <w:lvlJc w:val="left"/>
      <w:pPr>
        <w:tabs>
          <w:tab w:val="num" w:pos="1440"/>
        </w:tabs>
        <w:ind w:left="1440" w:hanging="360"/>
      </w:pPr>
      <w:rPr>
        <w:rFonts w:ascii="Wingdings" w:hAnsi="Wingdings" w:hint="default"/>
      </w:rPr>
    </w:lvl>
    <w:lvl w:ilvl="2" w:tplc="A94C4B90">
      <w:numFmt w:val="bullet"/>
      <w:lvlText w:val="•"/>
      <w:lvlJc w:val="left"/>
      <w:pPr>
        <w:tabs>
          <w:tab w:val="num" w:pos="2160"/>
        </w:tabs>
        <w:ind w:left="2160" w:hanging="360"/>
      </w:pPr>
      <w:rPr>
        <w:rFonts w:ascii="Arial" w:hAnsi="Arial" w:hint="default"/>
      </w:rPr>
    </w:lvl>
    <w:lvl w:ilvl="3" w:tplc="65AA8ACC" w:tentative="1">
      <w:start w:val="1"/>
      <w:numFmt w:val="bullet"/>
      <w:lvlText w:val=""/>
      <w:lvlJc w:val="left"/>
      <w:pPr>
        <w:tabs>
          <w:tab w:val="num" w:pos="2880"/>
        </w:tabs>
        <w:ind w:left="2880" w:hanging="360"/>
      </w:pPr>
      <w:rPr>
        <w:rFonts w:ascii="Wingdings" w:hAnsi="Wingdings" w:hint="default"/>
      </w:rPr>
    </w:lvl>
    <w:lvl w:ilvl="4" w:tplc="2CB44648" w:tentative="1">
      <w:start w:val="1"/>
      <w:numFmt w:val="bullet"/>
      <w:lvlText w:val=""/>
      <w:lvlJc w:val="left"/>
      <w:pPr>
        <w:tabs>
          <w:tab w:val="num" w:pos="3600"/>
        </w:tabs>
        <w:ind w:left="3600" w:hanging="360"/>
      </w:pPr>
      <w:rPr>
        <w:rFonts w:ascii="Wingdings" w:hAnsi="Wingdings" w:hint="default"/>
      </w:rPr>
    </w:lvl>
    <w:lvl w:ilvl="5" w:tplc="9986458C" w:tentative="1">
      <w:start w:val="1"/>
      <w:numFmt w:val="bullet"/>
      <w:lvlText w:val=""/>
      <w:lvlJc w:val="left"/>
      <w:pPr>
        <w:tabs>
          <w:tab w:val="num" w:pos="4320"/>
        </w:tabs>
        <w:ind w:left="4320" w:hanging="360"/>
      </w:pPr>
      <w:rPr>
        <w:rFonts w:ascii="Wingdings" w:hAnsi="Wingdings" w:hint="default"/>
      </w:rPr>
    </w:lvl>
    <w:lvl w:ilvl="6" w:tplc="8F8EB7D2" w:tentative="1">
      <w:start w:val="1"/>
      <w:numFmt w:val="bullet"/>
      <w:lvlText w:val=""/>
      <w:lvlJc w:val="left"/>
      <w:pPr>
        <w:tabs>
          <w:tab w:val="num" w:pos="5040"/>
        </w:tabs>
        <w:ind w:left="5040" w:hanging="360"/>
      </w:pPr>
      <w:rPr>
        <w:rFonts w:ascii="Wingdings" w:hAnsi="Wingdings" w:hint="default"/>
      </w:rPr>
    </w:lvl>
    <w:lvl w:ilvl="7" w:tplc="96DE728C" w:tentative="1">
      <w:start w:val="1"/>
      <w:numFmt w:val="bullet"/>
      <w:lvlText w:val=""/>
      <w:lvlJc w:val="left"/>
      <w:pPr>
        <w:tabs>
          <w:tab w:val="num" w:pos="5760"/>
        </w:tabs>
        <w:ind w:left="5760" w:hanging="360"/>
      </w:pPr>
      <w:rPr>
        <w:rFonts w:ascii="Wingdings" w:hAnsi="Wingdings" w:hint="default"/>
      </w:rPr>
    </w:lvl>
    <w:lvl w:ilvl="8" w:tplc="FAE4AAD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0A7AB3"/>
    <w:multiLevelType w:val="hybridMultilevel"/>
    <w:tmpl w:val="56DE0CB8"/>
    <w:lvl w:ilvl="0" w:tplc="CC0429A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8C3E54"/>
    <w:multiLevelType w:val="hybridMultilevel"/>
    <w:tmpl w:val="DC9A9550"/>
    <w:lvl w:ilvl="0" w:tplc="FFFFFFFF">
      <w:start w:val="1"/>
      <w:numFmt w:val="decimal"/>
      <w:pStyle w:val="ListNumb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580287071">
    <w:abstractNumId w:val="19"/>
  </w:num>
  <w:num w:numId="2" w16cid:durableId="1075669730">
    <w:abstractNumId w:val="1"/>
  </w:num>
  <w:num w:numId="3" w16cid:durableId="1608387368">
    <w:abstractNumId w:val="24"/>
  </w:num>
  <w:num w:numId="4" w16cid:durableId="67309177">
    <w:abstractNumId w:val="13"/>
  </w:num>
  <w:num w:numId="5" w16cid:durableId="36702600">
    <w:abstractNumId w:val="22"/>
  </w:num>
  <w:num w:numId="6" w16cid:durableId="1414156818">
    <w:abstractNumId w:val="4"/>
  </w:num>
  <w:num w:numId="7" w16cid:durableId="1618214938">
    <w:abstractNumId w:val="6"/>
  </w:num>
  <w:num w:numId="8" w16cid:durableId="1663848972">
    <w:abstractNumId w:val="3"/>
  </w:num>
  <w:num w:numId="9" w16cid:durableId="218058840">
    <w:abstractNumId w:val="7"/>
  </w:num>
  <w:num w:numId="10" w16cid:durableId="1302729946">
    <w:abstractNumId w:val="8"/>
  </w:num>
  <w:num w:numId="11" w16cid:durableId="1946451515">
    <w:abstractNumId w:val="23"/>
  </w:num>
  <w:num w:numId="12" w16cid:durableId="1177882526">
    <w:abstractNumId w:val="9"/>
  </w:num>
  <w:num w:numId="13" w16cid:durableId="183714812">
    <w:abstractNumId w:val="0"/>
  </w:num>
  <w:num w:numId="14" w16cid:durableId="2030132972">
    <w:abstractNumId w:val="11"/>
  </w:num>
  <w:num w:numId="15" w16cid:durableId="554893782">
    <w:abstractNumId w:val="12"/>
  </w:num>
  <w:num w:numId="16" w16cid:durableId="545069670">
    <w:abstractNumId w:val="25"/>
  </w:num>
  <w:num w:numId="17" w16cid:durableId="1471754127">
    <w:abstractNumId w:val="16"/>
  </w:num>
  <w:num w:numId="18" w16cid:durableId="364451000">
    <w:abstractNumId w:val="20"/>
  </w:num>
  <w:num w:numId="19" w16cid:durableId="367069342">
    <w:abstractNumId w:val="19"/>
  </w:num>
  <w:num w:numId="20" w16cid:durableId="2110353101">
    <w:abstractNumId w:val="15"/>
  </w:num>
  <w:num w:numId="21" w16cid:durableId="1830906701">
    <w:abstractNumId w:val="5"/>
  </w:num>
  <w:num w:numId="22" w16cid:durableId="2104717051">
    <w:abstractNumId w:val="10"/>
  </w:num>
  <w:num w:numId="23" w16cid:durableId="1478646378">
    <w:abstractNumId w:val="26"/>
  </w:num>
  <w:num w:numId="24" w16cid:durableId="1130123721">
    <w:abstractNumId w:val="27"/>
  </w:num>
  <w:num w:numId="25" w16cid:durableId="21175577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56999702">
    <w:abstractNumId w:val="19"/>
  </w:num>
  <w:num w:numId="27" w16cid:durableId="1187211098">
    <w:abstractNumId w:val="19"/>
  </w:num>
  <w:num w:numId="28" w16cid:durableId="1144160226">
    <w:abstractNumId w:val="21"/>
  </w:num>
  <w:num w:numId="29" w16cid:durableId="1849055775">
    <w:abstractNumId w:val="2"/>
  </w:num>
  <w:num w:numId="30" w16cid:durableId="366953976">
    <w:abstractNumId w:val="19"/>
  </w:num>
  <w:num w:numId="31" w16cid:durableId="927614455">
    <w:abstractNumId w:val="19"/>
  </w:num>
  <w:num w:numId="32" w16cid:durableId="908609837">
    <w:abstractNumId w:val="19"/>
  </w:num>
  <w:num w:numId="33" w16cid:durableId="1419057774">
    <w:abstractNumId w:val="19"/>
  </w:num>
  <w:num w:numId="34" w16cid:durableId="653948898">
    <w:abstractNumId w:val="19"/>
  </w:num>
  <w:num w:numId="35" w16cid:durableId="7823039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2147619">
    <w:abstractNumId w:val="17"/>
  </w:num>
  <w:num w:numId="37" w16cid:durableId="4327020">
    <w:abstractNumId w:val="14"/>
  </w:num>
  <w:num w:numId="38" w16cid:durableId="10693081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mirrorMargins/>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hyphenationZone w:val="425"/>
  <w:evenAndOddHeaders/>
  <w:drawingGridHorizontalSpacing w:val="110"/>
  <w:displayHorizontalDrawingGridEvery w:val="2"/>
  <w:displayVerticalDrawingGridEvery w:val="2"/>
  <w:noPunctuationKerning/>
  <w:characterSpacingControl w:val="doNotCompress"/>
  <w:hdrShapeDefaults>
    <o:shapedefaults v:ext="edit" spidmax="2050"/>
  </w:hdrShapeDefaults>
  <w:footnotePr>
    <w:numRestart w:val="eachPage"/>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astRefCount" w:val="1"/>
  </w:docVars>
  <w:rsids>
    <w:rsidRoot w:val="0076154C"/>
    <w:rsid w:val="00002D71"/>
    <w:rsid w:val="00003E93"/>
    <w:rsid w:val="000056B9"/>
    <w:rsid w:val="000056FE"/>
    <w:rsid w:val="00010849"/>
    <w:rsid w:val="000119D7"/>
    <w:rsid w:val="00012789"/>
    <w:rsid w:val="00016E9F"/>
    <w:rsid w:val="00020BEF"/>
    <w:rsid w:val="0002352B"/>
    <w:rsid w:val="000235F9"/>
    <w:rsid w:val="00030C0C"/>
    <w:rsid w:val="00033256"/>
    <w:rsid w:val="00035E62"/>
    <w:rsid w:val="00036D03"/>
    <w:rsid w:val="00037748"/>
    <w:rsid w:val="000408A0"/>
    <w:rsid w:val="00047389"/>
    <w:rsid w:val="00051AD3"/>
    <w:rsid w:val="0005524F"/>
    <w:rsid w:val="00062FBB"/>
    <w:rsid w:val="00064421"/>
    <w:rsid w:val="0006508B"/>
    <w:rsid w:val="000735B9"/>
    <w:rsid w:val="00073D53"/>
    <w:rsid w:val="00075AEF"/>
    <w:rsid w:val="000813F5"/>
    <w:rsid w:val="00083D55"/>
    <w:rsid w:val="000901EF"/>
    <w:rsid w:val="00096F95"/>
    <w:rsid w:val="000A23AB"/>
    <w:rsid w:val="000B344D"/>
    <w:rsid w:val="000B722A"/>
    <w:rsid w:val="000B7CE3"/>
    <w:rsid w:val="000C3CED"/>
    <w:rsid w:val="000C5393"/>
    <w:rsid w:val="000D5DF6"/>
    <w:rsid w:val="000D61D9"/>
    <w:rsid w:val="000D6FBE"/>
    <w:rsid w:val="000E058A"/>
    <w:rsid w:val="000E1525"/>
    <w:rsid w:val="000E4291"/>
    <w:rsid w:val="000F1E72"/>
    <w:rsid w:val="000F6048"/>
    <w:rsid w:val="000F6498"/>
    <w:rsid w:val="000F6C5C"/>
    <w:rsid w:val="000F7978"/>
    <w:rsid w:val="0010046D"/>
    <w:rsid w:val="00112525"/>
    <w:rsid w:val="001138B7"/>
    <w:rsid w:val="001304E3"/>
    <w:rsid w:val="00132AF2"/>
    <w:rsid w:val="0014027F"/>
    <w:rsid w:val="001424CD"/>
    <w:rsid w:val="00142A01"/>
    <w:rsid w:val="0014322D"/>
    <w:rsid w:val="00147653"/>
    <w:rsid w:val="00151CE3"/>
    <w:rsid w:val="00152813"/>
    <w:rsid w:val="00154985"/>
    <w:rsid w:val="00156A99"/>
    <w:rsid w:val="00160CFF"/>
    <w:rsid w:val="0016122D"/>
    <w:rsid w:val="00161506"/>
    <w:rsid w:val="00165C66"/>
    <w:rsid w:val="001679EB"/>
    <w:rsid w:val="00171BE9"/>
    <w:rsid w:val="0017231C"/>
    <w:rsid w:val="00173DF6"/>
    <w:rsid w:val="00173E2B"/>
    <w:rsid w:val="001815F4"/>
    <w:rsid w:val="00184382"/>
    <w:rsid w:val="00191DD1"/>
    <w:rsid w:val="0019377D"/>
    <w:rsid w:val="0019449B"/>
    <w:rsid w:val="00195964"/>
    <w:rsid w:val="001A18C5"/>
    <w:rsid w:val="001B3604"/>
    <w:rsid w:val="001C05D8"/>
    <w:rsid w:val="001C1AF4"/>
    <w:rsid w:val="001C2C02"/>
    <w:rsid w:val="001C3886"/>
    <w:rsid w:val="001C4D99"/>
    <w:rsid w:val="001C7318"/>
    <w:rsid w:val="001D0882"/>
    <w:rsid w:val="001E2DB9"/>
    <w:rsid w:val="001F00A9"/>
    <w:rsid w:val="001F4F0F"/>
    <w:rsid w:val="001F67A9"/>
    <w:rsid w:val="001F6FD8"/>
    <w:rsid w:val="00202DA6"/>
    <w:rsid w:val="00204B7A"/>
    <w:rsid w:val="00205812"/>
    <w:rsid w:val="00210B38"/>
    <w:rsid w:val="002110D5"/>
    <w:rsid w:val="00215229"/>
    <w:rsid w:val="00215865"/>
    <w:rsid w:val="0021770D"/>
    <w:rsid w:val="00222191"/>
    <w:rsid w:val="0022280E"/>
    <w:rsid w:val="00225148"/>
    <w:rsid w:val="002278B7"/>
    <w:rsid w:val="00234291"/>
    <w:rsid w:val="0024068B"/>
    <w:rsid w:val="00242BF7"/>
    <w:rsid w:val="002437A8"/>
    <w:rsid w:val="00245DBA"/>
    <w:rsid w:val="00246B9F"/>
    <w:rsid w:val="002470A5"/>
    <w:rsid w:val="00251B0B"/>
    <w:rsid w:val="00254C86"/>
    <w:rsid w:val="0025537B"/>
    <w:rsid w:val="002562DB"/>
    <w:rsid w:val="00266C8C"/>
    <w:rsid w:val="002807B9"/>
    <w:rsid w:val="0028143E"/>
    <w:rsid w:val="00283540"/>
    <w:rsid w:val="00284DC5"/>
    <w:rsid w:val="00285F31"/>
    <w:rsid w:val="00286215"/>
    <w:rsid w:val="00287831"/>
    <w:rsid w:val="00290BC4"/>
    <w:rsid w:val="002947D7"/>
    <w:rsid w:val="00296463"/>
    <w:rsid w:val="00297F3D"/>
    <w:rsid w:val="002A2071"/>
    <w:rsid w:val="002A3264"/>
    <w:rsid w:val="002A3EB7"/>
    <w:rsid w:val="002A667D"/>
    <w:rsid w:val="002B2F39"/>
    <w:rsid w:val="002B4252"/>
    <w:rsid w:val="002B6FA8"/>
    <w:rsid w:val="002D601C"/>
    <w:rsid w:val="002D7567"/>
    <w:rsid w:val="002E0650"/>
    <w:rsid w:val="002E0767"/>
    <w:rsid w:val="002E1978"/>
    <w:rsid w:val="002E22B7"/>
    <w:rsid w:val="002E4578"/>
    <w:rsid w:val="002E6C0B"/>
    <w:rsid w:val="002E6CD2"/>
    <w:rsid w:val="002F1FC5"/>
    <w:rsid w:val="002F676B"/>
    <w:rsid w:val="002F72FC"/>
    <w:rsid w:val="002F76D2"/>
    <w:rsid w:val="00300806"/>
    <w:rsid w:val="003130AB"/>
    <w:rsid w:val="00317125"/>
    <w:rsid w:val="003178E8"/>
    <w:rsid w:val="00320C47"/>
    <w:rsid w:val="00321039"/>
    <w:rsid w:val="00323610"/>
    <w:rsid w:val="003246B1"/>
    <w:rsid w:val="00330C48"/>
    <w:rsid w:val="00334CB7"/>
    <w:rsid w:val="00336A62"/>
    <w:rsid w:val="00340B6F"/>
    <w:rsid w:val="00341C27"/>
    <w:rsid w:val="00346981"/>
    <w:rsid w:val="00360676"/>
    <w:rsid w:val="0036358E"/>
    <w:rsid w:val="00364ACD"/>
    <w:rsid w:val="0036789B"/>
    <w:rsid w:val="00371852"/>
    <w:rsid w:val="003732ED"/>
    <w:rsid w:val="00376427"/>
    <w:rsid w:val="0037727A"/>
    <w:rsid w:val="00380C60"/>
    <w:rsid w:val="003833C3"/>
    <w:rsid w:val="00383B2B"/>
    <w:rsid w:val="00385253"/>
    <w:rsid w:val="00393710"/>
    <w:rsid w:val="003A520E"/>
    <w:rsid w:val="003B2AFB"/>
    <w:rsid w:val="003C0772"/>
    <w:rsid w:val="003C0BDB"/>
    <w:rsid w:val="003C1D7A"/>
    <w:rsid w:val="003C1EEF"/>
    <w:rsid w:val="003C3582"/>
    <w:rsid w:val="003C3E6D"/>
    <w:rsid w:val="003C78AD"/>
    <w:rsid w:val="003C7CBB"/>
    <w:rsid w:val="003D06F0"/>
    <w:rsid w:val="003D3751"/>
    <w:rsid w:val="003D7E60"/>
    <w:rsid w:val="003E22CD"/>
    <w:rsid w:val="003E2B0E"/>
    <w:rsid w:val="003E4601"/>
    <w:rsid w:val="003F082E"/>
    <w:rsid w:val="003F1498"/>
    <w:rsid w:val="003F2BBB"/>
    <w:rsid w:val="003F60B6"/>
    <w:rsid w:val="003F62DA"/>
    <w:rsid w:val="004037F4"/>
    <w:rsid w:val="00404BD4"/>
    <w:rsid w:val="00405334"/>
    <w:rsid w:val="00410CF2"/>
    <w:rsid w:val="0041112E"/>
    <w:rsid w:val="00414B15"/>
    <w:rsid w:val="00416B07"/>
    <w:rsid w:val="00417B47"/>
    <w:rsid w:val="0042044B"/>
    <w:rsid w:val="00420DE4"/>
    <w:rsid w:val="0042127F"/>
    <w:rsid w:val="00423A63"/>
    <w:rsid w:val="00427509"/>
    <w:rsid w:val="00427B7E"/>
    <w:rsid w:val="00432137"/>
    <w:rsid w:val="0043215E"/>
    <w:rsid w:val="00446C48"/>
    <w:rsid w:val="0045060B"/>
    <w:rsid w:val="004526D0"/>
    <w:rsid w:val="0045392E"/>
    <w:rsid w:val="00455254"/>
    <w:rsid w:val="004563A9"/>
    <w:rsid w:val="00457915"/>
    <w:rsid w:val="004609CD"/>
    <w:rsid w:val="00461868"/>
    <w:rsid w:val="00465FD4"/>
    <w:rsid w:val="00467068"/>
    <w:rsid w:val="00473E65"/>
    <w:rsid w:val="00477AA3"/>
    <w:rsid w:val="004806A8"/>
    <w:rsid w:val="00487F72"/>
    <w:rsid w:val="0049007D"/>
    <w:rsid w:val="00492392"/>
    <w:rsid w:val="004A10CF"/>
    <w:rsid w:val="004A6105"/>
    <w:rsid w:val="004C00D5"/>
    <w:rsid w:val="004C15E3"/>
    <w:rsid w:val="004C31CC"/>
    <w:rsid w:val="004C6244"/>
    <w:rsid w:val="004D234B"/>
    <w:rsid w:val="004D3F76"/>
    <w:rsid w:val="004D665C"/>
    <w:rsid w:val="004D6DCE"/>
    <w:rsid w:val="004E0540"/>
    <w:rsid w:val="004E20C5"/>
    <w:rsid w:val="004E4D7E"/>
    <w:rsid w:val="004E4F52"/>
    <w:rsid w:val="004E61F0"/>
    <w:rsid w:val="004E7121"/>
    <w:rsid w:val="004F181F"/>
    <w:rsid w:val="004F3B51"/>
    <w:rsid w:val="004F5370"/>
    <w:rsid w:val="005007DC"/>
    <w:rsid w:val="005037E6"/>
    <w:rsid w:val="00510894"/>
    <w:rsid w:val="00513CA5"/>
    <w:rsid w:val="00526BC3"/>
    <w:rsid w:val="00527701"/>
    <w:rsid w:val="00534AE8"/>
    <w:rsid w:val="00535B6D"/>
    <w:rsid w:val="00540360"/>
    <w:rsid w:val="00542863"/>
    <w:rsid w:val="00542DA7"/>
    <w:rsid w:val="00544B49"/>
    <w:rsid w:val="00544E99"/>
    <w:rsid w:val="00545048"/>
    <w:rsid w:val="00546259"/>
    <w:rsid w:val="005465FA"/>
    <w:rsid w:val="00551952"/>
    <w:rsid w:val="00551C58"/>
    <w:rsid w:val="00552B02"/>
    <w:rsid w:val="00555E72"/>
    <w:rsid w:val="00555FB0"/>
    <w:rsid w:val="0056050C"/>
    <w:rsid w:val="0056349C"/>
    <w:rsid w:val="00570330"/>
    <w:rsid w:val="0057206A"/>
    <w:rsid w:val="005731D1"/>
    <w:rsid w:val="00573BF5"/>
    <w:rsid w:val="005746DF"/>
    <w:rsid w:val="0058161B"/>
    <w:rsid w:val="0058306D"/>
    <w:rsid w:val="00584C40"/>
    <w:rsid w:val="00584D24"/>
    <w:rsid w:val="00585409"/>
    <w:rsid w:val="005877B4"/>
    <w:rsid w:val="00587AF5"/>
    <w:rsid w:val="005902D7"/>
    <w:rsid w:val="00592933"/>
    <w:rsid w:val="00593568"/>
    <w:rsid w:val="005937E1"/>
    <w:rsid w:val="00594C8A"/>
    <w:rsid w:val="005973B9"/>
    <w:rsid w:val="00597438"/>
    <w:rsid w:val="005A016B"/>
    <w:rsid w:val="005A03C7"/>
    <w:rsid w:val="005A10B6"/>
    <w:rsid w:val="005A3213"/>
    <w:rsid w:val="005A7DE6"/>
    <w:rsid w:val="005B080C"/>
    <w:rsid w:val="005B1B47"/>
    <w:rsid w:val="005B428D"/>
    <w:rsid w:val="005B463D"/>
    <w:rsid w:val="005C2264"/>
    <w:rsid w:val="005C6AF8"/>
    <w:rsid w:val="005C7691"/>
    <w:rsid w:val="005D67EC"/>
    <w:rsid w:val="005E1403"/>
    <w:rsid w:val="005E3261"/>
    <w:rsid w:val="005E3FAD"/>
    <w:rsid w:val="005F0E21"/>
    <w:rsid w:val="005F3095"/>
    <w:rsid w:val="006005B3"/>
    <w:rsid w:val="00600DB2"/>
    <w:rsid w:val="00600F76"/>
    <w:rsid w:val="00604B11"/>
    <w:rsid w:val="006077AB"/>
    <w:rsid w:val="006106EE"/>
    <w:rsid w:val="00613656"/>
    <w:rsid w:val="00615D36"/>
    <w:rsid w:val="00616635"/>
    <w:rsid w:val="00616819"/>
    <w:rsid w:val="006171AC"/>
    <w:rsid w:val="0063198D"/>
    <w:rsid w:val="0063299C"/>
    <w:rsid w:val="0063370F"/>
    <w:rsid w:val="00633B8F"/>
    <w:rsid w:val="00633C12"/>
    <w:rsid w:val="006452F8"/>
    <w:rsid w:val="00651BAF"/>
    <w:rsid w:val="0066383E"/>
    <w:rsid w:val="00665607"/>
    <w:rsid w:val="00671902"/>
    <w:rsid w:val="00673228"/>
    <w:rsid w:val="00673B94"/>
    <w:rsid w:val="00674EED"/>
    <w:rsid w:val="006857E2"/>
    <w:rsid w:val="00690316"/>
    <w:rsid w:val="00690B25"/>
    <w:rsid w:val="006971FC"/>
    <w:rsid w:val="006A5950"/>
    <w:rsid w:val="006A5DDF"/>
    <w:rsid w:val="006A6564"/>
    <w:rsid w:val="006A7A0A"/>
    <w:rsid w:val="006B0FA1"/>
    <w:rsid w:val="006B2D7B"/>
    <w:rsid w:val="006B3C5D"/>
    <w:rsid w:val="006B70C5"/>
    <w:rsid w:val="006C0EC3"/>
    <w:rsid w:val="006C349D"/>
    <w:rsid w:val="006C5FC7"/>
    <w:rsid w:val="006C6BA2"/>
    <w:rsid w:val="006C6D79"/>
    <w:rsid w:val="006D3A04"/>
    <w:rsid w:val="006D6335"/>
    <w:rsid w:val="006D7E11"/>
    <w:rsid w:val="006E6E18"/>
    <w:rsid w:val="006F0EB2"/>
    <w:rsid w:val="006F194C"/>
    <w:rsid w:val="00700B81"/>
    <w:rsid w:val="00703804"/>
    <w:rsid w:val="00706501"/>
    <w:rsid w:val="00712075"/>
    <w:rsid w:val="00715911"/>
    <w:rsid w:val="007215D3"/>
    <w:rsid w:val="00724613"/>
    <w:rsid w:val="00734AB3"/>
    <w:rsid w:val="00734B98"/>
    <w:rsid w:val="0073587A"/>
    <w:rsid w:val="00735FD4"/>
    <w:rsid w:val="0073781D"/>
    <w:rsid w:val="00740249"/>
    <w:rsid w:val="00751EB4"/>
    <w:rsid w:val="00753EC1"/>
    <w:rsid w:val="00756638"/>
    <w:rsid w:val="007601BF"/>
    <w:rsid w:val="0076154C"/>
    <w:rsid w:val="007625C6"/>
    <w:rsid w:val="007633EC"/>
    <w:rsid w:val="00764206"/>
    <w:rsid w:val="007655BD"/>
    <w:rsid w:val="00765FA1"/>
    <w:rsid w:val="00770962"/>
    <w:rsid w:val="00773BC3"/>
    <w:rsid w:val="00775340"/>
    <w:rsid w:val="00777CA8"/>
    <w:rsid w:val="00781814"/>
    <w:rsid w:val="00782296"/>
    <w:rsid w:val="00785736"/>
    <w:rsid w:val="00792B6D"/>
    <w:rsid w:val="00792C80"/>
    <w:rsid w:val="00792D86"/>
    <w:rsid w:val="0079469B"/>
    <w:rsid w:val="00796497"/>
    <w:rsid w:val="007A002C"/>
    <w:rsid w:val="007A2380"/>
    <w:rsid w:val="007A2D22"/>
    <w:rsid w:val="007A3FB0"/>
    <w:rsid w:val="007A5E1A"/>
    <w:rsid w:val="007A7A5C"/>
    <w:rsid w:val="007B2AD8"/>
    <w:rsid w:val="007B5E06"/>
    <w:rsid w:val="007B78D5"/>
    <w:rsid w:val="007C1845"/>
    <w:rsid w:val="007C1C0B"/>
    <w:rsid w:val="007C5539"/>
    <w:rsid w:val="007C5D7C"/>
    <w:rsid w:val="007D0F44"/>
    <w:rsid w:val="007D6E62"/>
    <w:rsid w:val="007E177D"/>
    <w:rsid w:val="007E1E4D"/>
    <w:rsid w:val="007E22D9"/>
    <w:rsid w:val="007E3878"/>
    <w:rsid w:val="007E56F4"/>
    <w:rsid w:val="007E5CD6"/>
    <w:rsid w:val="007F4009"/>
    <w:rsid w:val="007F6C4E"/>
    <w:rsid w:val="00800454"/>
    <w:rsid w:val="0080583F"/>
    <w:rsid w:val="00805AB2"/>
    <w:rsid w:val="0080736B"/>
    <w:rsid w:val="008132AA"/>
    <w:rsid w:val="00813C08"/>
    <w:rsid w:val="00816373"/>
    <w:rsid w:val="0081762B"/>
    <w:rsid w:val="00820129"/>
    <w:rsid w:val="00826E38"/>
    <w:rsid w:val="00832A61"/>
    <w:rsid w:val="00832F99"/>
    <w:rsid w:val="008343CC"/>
    <w:rsid w:val="00835290"/>
    <w:rsid w:val="00835499"/>
    <w:rsid w:val="008370B2"/>
    <w:rsid w:val="00837208"/>
    <w:rsid w:val="00837472"/>
    <w:rsid w:val="0084722E"/>
    <w:rsid w:val="00851FE4"/>
    <w:rsid w:val="00854679"/>
    <w:rsid w:val="00854789"/>
    <w:rsid w:val="0085743A"/>
    <w:rsid w:val="00864C35"/>
    <w:rsid w:val="00864CDD"/>
    <w:rsid w:val="00866D00"/>
    <w:rsid w:val="00872107"/>
    <w:rsid w:val="00877558"/>
    <w:rsid w:val="0088537E"/>
    <w:rsid w:val="0088546B"/>
    <w:rsid w:val="00885605"/>
    <w:rsid w:val="00885DF2"/>
    <w:rsid w:val="00890821"/>
    <w:rsid w:val="00891476"/>
    <w:rsid w:val="00891AC2"/>
    <w:rsid w:val="00894187"/>
    <w:rsid w:val="008943FE"/>
    <w:rsid w:val="0089691A"/>
    <w:rsid w:val="008A0328"/>
    <w:rsid w:val="008A08AD"/>
    <w:rsid w:val="008A1582"/>
    <w:rsid w:val="008A4129"/>
    <w:rsid w:val="008A562C"/>
    <w:rsid w:val="008A5BA2"/>
    <w:rsid w:val="008B276F"/>
    <w:rsid w:val="008B460B"/>
    <w:rsid w:val="008B4980"/>
    <w:rsid w:val="008B7703"/>
    <w:rsid w:val="008C016C"/>
    <w:rsid w:val="008C047E"/>
    <w:rsid w:val="008D12B5"/>
    <w:rsid w:val="008D267D"/>
    <w:rsid w:val="008D404D"/>
    <w:rsid w:val="008D4C59"/>
    <w:rsid w:val="008E5646"/>
    <w:rsid w:val="008E7846"/>
    <w:rsid w:val="008E7FE8"/>
    <w:rsid w:val="008F3D44"/>
    <w:rsid w:val="008F6AA9"/>
    <w:rsid w:val="008F7B2C"/>
    <w:rsid w:val="00900464"/>
    <w:rsid w:val="00901337"/>
    <w:rsid w:val="009069BE"/>
    <w:rsid w:val="009075A2"/>
    <w:rsid w:val="00910446"/>
    <w:rsid w:val="00916F88"/>
    <w:rsid w:val="00923524"/>
    <w:rsid w:val="00931480"/>
    <w:rsid w:val="009329D9"/>
    <w:rsid w:val="009341CD"/>
    <w:rsid w:val="0093477E"/>
    <w:rsid w:val="009357BD"/>
    <w:rsid w:val="009376DC"/>
    <w:rsid w:val="0094219A"/>
    <w:rsid w:val="009430C5"/>
    <w:rsid w:val="00947A3E"/>
    <w:rsid w:val="00954881"/>
    <w:rsid w:val="00960C7A"/>
    <w:rsid w:val="0096767A"/>
    <w:rsid w:val="00973972"/>
    <w:rsid w:val="009741F0"/>
    <w:rsid w:val="009752BD"/>
    <w:rsid w:val="0097534E"/>
    <w:rsid w:val="009764D5"/>
    <w:rsid w:val="0098409E"/>
    <w:rsid w:val="009856A1"/>
    <w:rsid w:val="00987309"/>
    <w:rsid w:val="009877B2"/>
    <w:rsid w:val="0099244C"/>
    <w:rsid w:val="009A0F42"/>
    <w:rsid w:val="009A3ADE"/>
    <w:rsid w:val="009A48D2"/>
    <w:rsid w:val="009A4F14"/>
    <w:rsid w:val="009A60C4"/>
    <w:rsid w:val="009B350D"/>
    <w:rsid w:val="009C58C2"/>
    <w:rsid w:val="009C5C69"/>
    <w:rsid w:val="009C6762"/>
    <w:rsid w:val="009D19A5"/>
    <w:rsid w:val="009D1CC8"/>
    <w:rsid w:val="009D34C6"/>
    <w:rsid w:val="009D3D16"/>
    <w:rsid w:val="009E2929"/>
    <w:rsid w:val="009F19CC"/>
    <w:rsid w:val="009F2D50"/>
    <w:rsid w:val="009F3C60"/>
    <w:rsid w:val="009F51F7"/>
    <w:rsid w:val="00A005D2"/>
    <w:rsid w:val="00A02EC5"/>
    <w:rsid w:val="00A04443"/>
    <w:rsid w:val="00A076C0"/>
    <w:rsid w:val="00A11F07"/>
    <w:rsid w:val="00A12CE3"/>
    <w:rsid w:val="00A170B1"/>
    <w:rsid w:val="00A17311"/>
    <w:rsid w:val="00A26F04"/>
    <w:rsid w:val="00A3223D"/>
    <w:rsid w:val="00A329B3"/>
    <w:rsid w:val="00A337F2"/>
    <w:rsid w:val="00A40AC5"/>
    <w:rsid w:val="00A40E63"/>
    <w:rsid w:val="00A42378"/>
    <w:rsid w:val="00A448AA"/>
    <w:rsid w:val="00A4653E"/>
    <w:rsid w:val="00A54446"/>
    <w:rsid w:val="00A567F0"/>
    <w:rsid w:val="00A57F0B"/>
    <w:rsid w:val="00A703EC"/>
    <w:rsid w:val="00A70407"/>
    <w:rsid w:val="00A70EE4"/>
    <w:rsid w:val="00A728F4"/>
    <w:rsid w:val="00A74CA7"/>
    <w:rsid w:val="00A75634"/>
    <w:rsid w:val="00A75F3C"/>
    <w:rsid w:val="00A81FCC"/>
    <w:rsid w:val="00A84313"/>
    <w:rsid w:val="00A921DD"/>
    <w:rsid w:val="00A94BF5"/>
    <w:rsid w:val="00A9673C"/>
    <w:rsid w:val="00A96A68"/>
    <w:rsid w:val="00A97079"/>
    <w:rsid w:val="00AB14A1"/>
    <w:rsid w:val="00AB5377"/>
    <w:rsid w:val="00AB56D3"/>
    <w:rsid w:val="00AB6E1D"/>
    <w:rsid w:val="00AC1CDB"/>
    <w:rsid w:val="00AC2EF0"/>
    <w:rsid w:val="00AC7627"/>
    <w:rsid w:val="00AC7BC3"/>
    <w:rsid w:val="00AD1DF7"/>
    <w:rsid w:val="00AD2ACC"/>
    <w:rsid w:val="00AE30B4"/>
    <w:rsid w:val="00AF1000"/>
    <w:rsid w:val="00AF1EED"/>
    <w:rsid w:val="00B01A92"/>
    <w:rsid w:val="00B040A0"/>
    <w:rsid w:val="00B0556F"/>
    <w:rsid w:val="00B06C91"/>
    <w:rsid w:val="00B077D2"/>
    <w:rsid w:val="00B10F28"/>
    <w:rsid w:val="00B12613"/>
    <w:rsid w:val="00B136EC"/>
    <w:rsid w:val="00B142DF"/>
    <w:rsid w:val="00B16DAA"/>
    <w:rsid w:val="00B178D4"/>
    <w:rsid w:val="00B219C6"/>
    <w:rsid w:val="00B22DA1"/>
    <w:rsid w:val="00B23136"/>
    <w:rsid w:val="00B267A8"/>
    <w:rsid w:val="00B30238"/>
    <w:rsid w:val="00B32C15"/>
    <w:rsid w:val="00B33FE4"/>
    <w:rsid w:val="00B34ABF"/>
    <w:rsid w:val="00B435B6"/>
    <w:rsid w:val="00B5295F"/>
    <w:rsid w:val="00B55ADD"/>
    <w:rsid w:val="00B56123"/>
    <w:rsid w:val="00B6534D"/>
    <w:rsid w:val="00B65AAD"/>
    <w:rsid w:val="00B679EC"/>
    <w:rsid w:val="00B731CC"/>
    <w:rsid w:val="00B761B0"/>
    <w:rsid w:val="00B776AB"/>
    <w:rsid w:val="00B822C4"/>
    <w:rsid w:val="00B82A15"/>
    <w:rsid w:val="00B843B4"/>
    <w:rsid w:val="00B85A59"/>
    <w:rsid w:val="00B92CB5"/>
    <w:rsid w:val="00B96071"/>
    <w:rsid w:val="00BA11E4"/>
    <w:rsid w:val="00BA1F43"/>
    <w:rsid w:val="00BA2255"/>
    <w:rsid w:val="00BA2C1B"/>
    <w:rsid w:val="00BA2CB6"/>
    <w:rsid w:val="00BA2EB3"/>
    <w:rsid w:val="00BA451D"/>
    <w:rsid w:val="00BA4E3A"/>
    <w:rsid w:val="00BB14A2"/>
    <w:rsid w:val="00BB24EF"/>
    <w:rsid w:val="00BB4020"/>
    <w:rsid w:val="00BB5234"/>
    <w:rsid w:val="00BB66B4"/>
    <w:rsid w:val="00BB6AD8"/>
    <w:rsid w:val="00BB6E75"/>
    <w:rsid w:val="00BC2880"/>
    <w:rsid w:val="00BC5B88"/>
    <w:rsid w:val="00BC67F0"/>
    <w:rsid w:val="00BC71F3"/>
    <w:rsid w:val="00BD46BB"/>
    <w:rsid w:val="00BE1ED8"/>
    <w:rsid w:val="00BE5AE3"/>
    <w:rsid w:val="00BE5D81"/>
    <w:rsid w:val="00BE62B7"/>
    <w:rsid w:val="00BE780C"/>
    <w:rsid w:val="00BF0C2B"/>
    <w:rsid w:val="00BF0DB5"/>
    <w:rsid w:val="00BF2636"/>
    <w:rsid w:val="00BF2A9E"/>
    <w:rsid w:val="00BF5FC7"/>
    <w:rsid w:val="00C00048"/>
    <w:rsid w:val="00C06E7F"/>
    <w:rsid w:val="00C07DFC"/>
    <w:rsid w:val="00C16BEF"/>
    <w:rsid w:val="00C173C3"/>
    <w:rsid w:val="00C2044E"/>
    <w:rsid w:val="00C205CC"/>
    <w:rsid w:val="00C216D8"/>
    <w:rsid w:val="00C24D51"/>
    <w:rsid w:val="00C272BC"/>
    <w:rsid w:val="00C32DD5"/>
    <w:rsid w:val="00C33434"/>
    <w:rsid w:val="00C34516"/>
    <w:rsid w:val="00C34C68"/>
    <w:rsid w:val="00C41CF9"/>
    <w:rsid w:val="00C44BB2"/>
    <w:rsid w:val="00C46246"/>
    <w:rsid w:val="00C462ED"/>
    <w:rsid w:val="00C473A0"/>
    <w:rsid w:val="00C47965"/>
    <w:rsid w:val="00C54254"/>
    <w:rsid w:val="00C57F21"/>
    <w:rsid w:val="00C648A2"/>
    <w:rsid w:val="00C70526"/>
    <w:rsid w:val="00C70618"/>
    <w:rsid w:val="00C7697A"/>
    <w:rsid w:val="00C8022E"/>
    <w:rsid w:val="00C8345B"/>
    <w:rsid w:val="00C874BE"/>
    <w:rsid w:val="00C87884"/>
    <w:rsid w:val="00C87A55"/>
    <w:rsid w:val="00C91BFD"/>
    <w:rsid w:val="00C93320"/>
    <w:rsid w:val="00C94B91"/>
    <w:rsid w:val="00CA092E"/>
    <w:rsid w:val="00CA1C0B"/>
    <w:rsid w:val="00CA2607"/>
    <w:rsid w:val="00CA2F2B"/>
    <w:rsid w:val="00CA3C02"/>
    <w:rsid w:val="00CA3EF3"/>
    <w:rsid w:val="00CA43AE"/>
    <w:rsid w:val="00CA46AE"/>
    <w:rsid w:val="00CA7BE8"/>
    <w:rsid w:val="00CB3252"/>
    <w:rsid w:val="00CB3C40"/>
    <w:rsid w:val="00CC2E8D"/>
    <w:rsid w:val="00CD0626"/>
    <w:rsid w:val="00CD1E9D"/>
    <w:rsid w:val="00CD45DF"/>
    <w:rsid w:val="00CD5B68"/>
    <w:rsid w:val="00CD7374"/>
    <w:rsid w:val="00CE0E1A"/>
    <w:rsid w:val="00CE41FD"/>
    <w:rsid w:val="00CE45D7"/>
    <w:rsid w:val="00CF3CF9"/>
    <w:rsid w:val="00CF4A5D"/>
    <w:rsid w:val="00D000CF"/>
    <w:rsid w:val="00D020D5"/>
    <w:rsid w:val="00D0293A"/>
    <w:rsid w:val="00D04FA7"/>
    <w:rsid w:val="00D108C0"/>
    <w:rsid w:val="00D14869"/>
    <w:rsid w:val="00D1602A"/>
    <w:rsid w:val="00D1785C"/>
    <w:rsid w:val="00D178E0"/>
    <w:rsid w:val="00D2438D"/>
    <w:rsid w:val="00D3311A"/>
    <w:rsid w:val="00D35C84"/>
    <w:rsid w:val="00D36024"/>
    <w:rsid w:val="00D40F27"/>
    <w:rsid w:val="00D419F6"/>
    <w:rsid w:val="00D53348"/>
    <w:rsid w:val="00D64A4B"/>
    <w:rsid w:val="00D65450"/>
    <w:rsid w:val="00D67BBA"/>
    <w:rsid w:val="00D75226"/>
    <w:rsid w:val="00D7645F"/>
    <w:rsid w:val="00D80386"/>
    <w:rsid w:val="00D8215F"/>
    <w:rsid w:val="00D85A8C"/>
    <w:rsid w:val="00D85ED3"/>
    <w:rsid w:val="00D90633"/>
    <w:rsid w:val="00D92856"/>
    <w:rsid w:val="00DA061B"/>
    <w:rsid w:val="00DA47B1"/>
    <w:rsid w:val="00DA5D77"/>
    <w:rsid w:val="00DA75AB"/>
    <w:rsid w:val="00DB012F"/>
    <w:rsid w:val="00DB0F8E"/>
    <w:rsid w:val="00DB37CD"/>
    <w:rsid w:val="00DC0FE6"/>
    <w:rsid w:val="00DC5104"/>
    <w:rsid w:val="00DC624F"/>
    <w:rsid w:val="00DD6813"/>
    <w:rsid w:val="00DE49DC"/>
    <w:rsid w:val="00DE4BF0"/>
    <w:rsid w:val="00DE5DFF"/>
    <w:rsid w:val="00DE752A"/>
    <w:rsid w:val="00DE768C"/>
    <w:rsid w:val="00DE78E9"/>
    <w:rsid w:val="00DF5ED1"/>
    <w:rsid w:val="00DF63EA"/>
    <w:rsid w:val="00E002E5"/>
    <w:rsid w:val="00E04C37"/>
    <w:rsid w:val="00E04DA9"/>
    <w:rsid w:val="00E050EA"/>
    <w:rsid w:val="00E12A42"/>
    <w:rsid w:val="00E17763"/>
    <w:rsid w:val="00E17C89"/>
    <w:rsid w:val="00E22293"/>
    <w:rsid w:val="00E24943"/>
    <w:rsid w:val="00E2685F"/>
    <w:rsid w:val="00E3119D"/>
    <w:rsid w:val="00E33E6F"/>
    <w:rsid w:val="00E41D51"/>
    <w:rsid w:val="00E458E7"/>
    <w:rsid w:val="00E46205"/>
    <w:rsid w:val="00E46E3E"/>
    <w:rsid w:val="00E521A9"/>
    <w:rsid w:val="00E523AA"/>
    <w:rsid w:val="00E52B97"/>
    <w:rsid w:val="00E57612"/>
    <w:rsid w:val="00E57DA8"/>
    <w:rsid w:val="00E6593A"/>
    <w:rsid w:val="00E7300C"/>
    <w:rsid w:val="00E74496"/>
    <w:rsid w:val="00E80978"/>
    <w:rsid w:val="00E82C1B"/>
    <w:rsid w:val="00E82EC1"/>
    <w:rsid w:val="00E84545"/>
    <w:rsid w:val="00E863BF"/>
    <w:rsid w:val="00E86676"/>
    <w:rsid w:val="00E86C1A"/>
    <w:rsid w:val="00E96DAF"/>
    <w:rsid w:val="00EA049D"/>
    <w:rsid w:val="00EA1F72"/>
    <w:rsid w:val="00EA212B"/>
    <w:rsid w:val="00EA371B"/>
    <w:rsid w:val="00EA5596"/>
    <w:rsid w:val="00EB48F3"/>
    <w:rsid w:val="00EB4FB2"/>
    <w:rsid w:val="00EB51B8"/>
    <w:rsid w:val="00EB663F"/>
    <w:rsid w:val="00ED1A7A"/>
    <w:rsid w:val="00ED2341"/>
    <w:rsid w:val="00ED3684"/>
    <w:rsid w:val="00EE0D07"/>
    <w:rsid w:val="00EE3E89"/>
    <w:rsid w:val="00EE5E98"/>
    <w:rsid w:val="00EE66C5"/>
    <w:rsid w:val="00EE7FBC"/>
    <w:rsid w:val="00EF06A2"/>
    <w:rsid w:val="00EF0D0F"/>
    <w:rsid w:val="00EF6492"/>
    <w:rsid w:val="00EF6F76"/>
    <w:rsid w:val="00F02037"/>
    <w:rsid w:val="00F03139"/>
    <w:rsid w:val="00F210D8"/>
    <w:rsid w:val="00F22A75"/>
    <w:rsid w:val="00F22C8C"/>
    <w:rsid w:val="00F22DCC"/>
    <w:rsid w:val="00F23000"/>
    <w:rsid w:val="00F234FC"/>
    <w:rsid w:val="00F235D3"/>
    <w:rsid w:val="00F24A26"/>
    <w:rsid w:val="00F26C83"/>
    <w:rsid w:val="00F278B5"/>
    <w:rsid w:val="00F31839"/>
    <w:rsid w:val="00F34CB1"/>
    <w:rsid w:val="00F35D5B"/>
    <w:rsid w:val="00F417EF"/>
    <w:rsid w:val="00F418B6"/>
    <w:rsid w:val="00F42293"/>
    <w:rsid w:val="00F426CC"/>
    <w:rsid w:val="00F54516"/>
    <w:rsid w:val="00F54D69"/>
    <w:rsid w:val="00F60323"/>
    <w:rsid w:val="00F60F21"/>
    <w:rsid w:val="00F61C01"/>
    <w:rsid w:val="00F645F1"/>
    <w:rsid w:val="00F64C9E"/>
    <w:rsid w:val="00F65F19"/>
    <w:rsid w:val="00F660C8"/>
    <w:rsid w:val="00F66561"/>
    <w:rsid w:val="00F70DAE"/>
    <w:rsid w:val="00F74ED5"/>
    <w:rsid w:val="00F80518"/>
    <w:rsid w:val="00F80903"/>
    <w:rsid w:val="00F815EA"/>
    <w:rsid w:val="00F81F94"/>
    <w:rsid w:val="00F93F7C"/>
    <w:rsid w:val="00FA1256"/>
    <w:rsid w:val="00FA155C"/>
    <w:rsid w:val="00FA1CB5"/>
    <w:rsid w:val="00FA2E64"/>
    <w:rsid w:val="00FA3BFF"/>
    <w:rsid w:val="00FA7581"/>
    <w:rsid w:val="00FB6D46"/>
    <w:rsid w:val="00FC0B7E"/>
    <w:rsid w:val="00FC10F9"/>
    <w:rsid w:val="00FC576B"/>
    <w:rsid w:val="00FD0B1C"/>
    <w:rsid w:val="00FE087A"/>
    <w:rsid w:val="00FE187A"/>
    <w:rsid w:val="00FE2516"/>
    <w:rsid w:val="00FE4323"/>
    <w:rsid w:val="00FE59C2"/>
    <w:rsid w:val="084D076E"/>
    <w:rsid w:val="09F49B14"/>
    <w:rsid w:val="736A58D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14CDE9"/>
  <w15:docId w15:val="{F36D857F-7C17-4C41-B23E-9EE126D4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Number"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E087A"/>
    <w:pPr>
      <w:overflowPunct w:val="0"/>
      <w:autoSpaceDE w:val="0"/>
      <w:autoSpaceDN w:val="0"/>
      <w:adjustRightInd w:val="0"/>
      <w:spacing w:after="240"/>
      <w:jc w:val="both"/>
      <w:textAlignment w:val="baseline"/>
    </w:pPr>
    <w:rPr>
      <w:sz w:val="24"/>
      <w:lang w:eastAsia="en-US"/>
    </w:rPr>
  </w:style>
  <w:style w:type="paragraph" w:styleId="Heading1">
    <w:name w:val="heading 1"/>
    <w:basedOn w:val="BodyText"/>
    <w:next w:val="BodyText"/>
    <w:link w:val="Heading1Char"/>
    <w:qFormat/>
    <w:rsid w:val="00EA1F72"/>
    <w:pPr>
      <w:keepNext/>
      <w:keepLines/>
      <w:numPr>
        <w:numId w:val="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center"/>
      <w:outlineLvl w:val="0"/>
    </w:pPr>
    <w:rPr>
      <w:b/>
      <w:bCs/>
      <w:caps/>
      <w:szCs w:val="32"/>
    </w:rPr>
  </w:style>
  <w:style w:type="paragraph" w:styleId="Heading2">
    <w:name w:val="heading 2"/>
    <w:basedOn w:val="BodyText"/>
    <w:next w:val="BodyText"/>
    <w:link w:val="Heading2Char"/>
    <w:qFormat/>
    <w:rsid w:val="005B463D"/>
    <w:pPr>
      <w:keepNext/>
      <w:keepLines/>
      <w:numPr>
        <w:ilvl w:val="1"/>
        <w:numId w:val="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left"/>
      <w:outlineLvl w:val="1"/>
    </w:pPr>
    <w:rPr>
      <w:bCs/>
      <w:iCs/>
      <w:caps/>
      <w:szCs w:val="28"/>
    </w:rPr>
  </w:style>
  <w:style w:type="paragraph" w:styleId="Heading3">
    <w:name w:val="heading 3"/>
    <w:basedOn w:val="BodyText"/>
    <w:next w:val="BodyText"/>
    <w:link w:val="Heading3Char"/>
    <w:qFormat/>
    <w:rsid w:val="005B463D"/>
    <w:pPr>
      <w:keepNext/>
      <w:keepLines/>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left"/>
      <w:outlineLvl w:val="2"/>
    </w:pPr>
    <w:rPr>
      <w:b/>
      <w:bCs/>
      <w:szCs w:val="26"/>
    </w:rPr>
  </w:style>
  <w:style w:type="paragraph" w:styleId="Heading4">
    <w:name w:val="heading 4"/>
    <w:basedOn w:val="BodyText"/>
    <w:next w:val="BodyText"/>
    <w:link w:val="Heading4Char"/>
    <w:qFormat/>
    <w:pPr>
      <w:numPr>
        <w:ilvl w:val="3"/>
        <w:numId w:val="1"/>
      </w:numPr>
      <w:tabs>
        <w:tab w:val="clear" w:pos="720"/>
        <w:tab w:val="left" w:pos="567"/>
        <w:tab w:val="left" w:pos="1134"/>
        <w:tab w:val="left" w:leader="underscore"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134" w:hanging="1134"/>
      <w:jc w:val="left"/>
      <w:outlineLvl w:val="3"/>
    </w:pPr>
    <w:rPr>
      <w:bCs/>
      <w:i/>
      <w:szCs w:val="28"/>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6">
    <w:name w:val="heading 6"/>
    <w:basedOn w:val="Normal"/>
    <w:next w:val="Normal"/>
    <w:link w:val="Heading6Char"/>
    <w:qFormat/>
    <w:pPr>
      <w:spacing w:before="240" w:after="60"/>
      <w:outlineLvl w:val="5"/>
    </w:pPr>
    <w:rPr>
      <w:b/>
      <w:bCs/>
      <w:szCs w:val="22"/>
    </w:rPr>
  </w:style>
  <w:style w:type="paragraph" w:styleId="Heading7">
    <w:name w:val="heading 7"/>
    <w:basedOn w:val="Normal"/>
    <w:next w:val="Normal"/>
    <w:link w:val="Heading7Char"/>
    <w:uiPriority w:val="99"/>
    <w:qFormat/>
    <w:pPr>
      <w:spacing w:before="240" w:after="60"/>
      <w:outlineLvl w:val="6"/>
    </w:pPr>
    <w:rPr>
      <w:szCs w:val="24"/>
    </w:rPr>
  </w:style>
  <w:style w:type="paragraph" w:styleId="Heading8">
    <w:name w:val="heading 8"/>
    <w:basedOn w:val="Normal"/>
    <w:next w:val="Normal"/>
    <w:link w:val="Heading8Char"/>
    <w:uiPriority w:val="99"/>
    <w:qFormat/>
    <w:pPr>
      <w:spacing w:before="240" w:after="60"/>
      <w:outlineLvl w:val="7"/>
    </w:pPr>
    <w:rPr>
      <w:i/>
      <w:iCs/>
      <w:szCs w:val="24"/>
    </w:rPr>
  </w:style>
  <w:style w:type="paragraph" w:styleId="Heading9">
    <w:name w:val="heading 9"/>
    <w:basedOn w:val="Normal"/>
    <w:next w:val="Normal"/>
    <w:link w:val="Heading9Char"/>
    <w:uiPriority w:val="99"/>
    <w:qFormat/>
    <w:p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pPr>
      <w:spacing w:after="240"/>
      <w:jc w:val="both"/>
    </w:pPr>
    <w:rPr>
      <w:sz w:val="24"/>
      <w:lang w:val="en-US" w:eastAsia="en-US"/>
    </w:rPr>
  </w:style>
  <w:style w:type="paragraph" w:styleId="Footer">
    <w:name w:val="footer"/>
    <w:basedOn w:val="BodyText"/>
    <w:next w:val="BodyText"/>
    <w:link w:val="FooterChar"/>
    <w:rPr>
      <w:sz w:val="22"/>
    </w:rPr>
  </w:style>
  <w:style w:type="paragraph" w:styleId="Title">
    <w:name w:val="Title"/>
    <w:basedOn w:val="Normal"/>
    <w:next w:val="BodyText"/>
    <w:link w:val="TitleChar"/>
    <w:rsid w:val="0041112E"/>
    <w:pPr>
      <w:spacing w:before="2835" w:after="360"/>
      <w:jc w:val="right"/>
    </w:pPr>
    <w:rPr>
      <w:b/>
      <w:bCs/>
      <w:i/>
      <w:sz w:val="60"/>
      <w:szCs w:val="32"/>
    </w:rPr>
  </w:style>
  <w:style w:type="paragraph" w:customStyle="1" w:styleId="IAEAEquation">
    <w:name w:val="IAEA Equation"/>
    <w:basedOn w:val="BodyText"/>
    <w:next w:val="BodyText"/>
    <w:pPr>
      <w:jc w:val="right"/>
    </w:pPr>
    <w:rPr>
      <w:iCs/>
    </w:rPr>
  </w:style>
  <w:style w:type="paragraph" w:customStyle="1" w:styleId="IAEATableFootnote">
    <w:name w:val="IAEA Table Footnote"/>
    <w:basedOn w:val="BodyText"/>
    <w:next w:val="BodyText"/>
    <w:pPr>
      <w:spacing w:before="60" w:after="0"/>
      <w:jc w:val="left"/>
    </w:pPr>
    <w:rPr>
      <w:sz w:val="22"/>
    </w:rPr>
  </w:style>
  <w:style w:type="paragraph" w:customStyle="1" w:styleId="IAEAFigureCaption">
    <w:name w:val="IAEA Figure Caption"/>
    <w:basedOn w:val="BodyText"/>
    <w:next w:val="BodyText"/>
    <w:rsid w:val="00251B0B"/>
    <w:pPr>
      <w:keepNext/>
      <w:keepLines/>
      <w:jc w:val="center"/>
    </w:pPr>
    <w:rPr>
      <w:i/>
      <w:sz w:val="22"/>
    </w:rPr>
  </w:style>
  <w:style w:type="paragraph" w:customStyle="1" w:styleId="IAEAReferenceText">
    <w:name w:val="IAEA Reference Text"/>
    <w:basedOn w:val="BodyText"/>
    <w:next w:val="BodyText"/>
    <w:pPr>
      <w:spacing w:after="0"/>
    </w:pPr>
  </w:style>
  <w:style w:type="paragraph" w:customStyle="1" w:styleId="AnnexHeading1">
    <w:name w:val="Annex Heading 1"/>
    <w:basedOn w:val="BodyText"/>
    <w:next w:val="BodyText"/>
    <w:qFormat/>
    <w:pPr>
      <w:keepNext/>
      <w:keepLines/>
      <w:pageBreakBefore/>
      <w:numPr>
        <w:numId w:val="3"/>
      </w:numPr>
      <w:tabs>
        <w:tab w:val="clear" w:pos="180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center"/>
    </w:pPr>
    <w:rPr>
      <w:b/>
      <w:caps/>
    </w:rPr>
  </w:style>
  <w:style w:type="paragraph" w:customStyle="1" w:styleId="AnnexHeading2">
    <w:name w:val="Annex Heading 2"/>
    <w:basedOn w:val="BodyText"/>
    <w:next w:val="BodyText"/>
    <w:uiPriority w:val="3"/>
    <w:qFormat/>
    <w:rsid w:val="0080736B"/>
    <w:pPr>
      <w:keepNext/>
      <w:keepLines/>
      <w:numPr>
        <w:ilvl w:val="1"/>
        <w:numId w:val="3"/>
      </w:numPr>
      <w:tabs>
        <w:tab w:val="clear" w:pos="72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567" w:hanging="567"/>
      <w:jc w:val="left"/>
    </w:pPr>
    <w:rPr>
      <w:caps/>
    </w:rPr>
  </w:style>
  <w:style w:type="paragraph" w:customStyle="1" w:styleId="AnnexHeading3">
    <w:name w:val="Annex Heading 3"/>
    <w:basedOn w:val="BodyText"/>
    <w:next w:val="BodyText"/>
    <w:uiPriority w:val="3"/>
    <w:qFormat/>
    <w:rsid w:val="00AD1DF7"/>
    <w:pPr>
      <w:keepNext/>
      <w:keepLines/>
      <w:numPr>
        <w:ilvl w:val="2"/>
        <w:numId w:val="3"/>
      </w:numPr>
      <w:tabs>
        <w:tab w:val="clear" w:pos="720"/>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851" w:hanging="851"/>
      <w:jc w:val="left"/>
    </w:pPr>
    <w:rPr>
      <w:b/>
    </w:rPr>
  </w:style>
  <w:style w:type="paragraph" w:customStyle="1" w:styleId="AnnexHeading4">
    <w:name w:val="Annex Heading 4"/>
    <w:basedOn w:val="BodyText"/>
    <w:next w:val="BodyText"/>
    <w:uiPriority w:val="3"/>
    <w:qFormat/>
    <w:rsid w:val="004E20C5"/>
    <w:pPr>
      <w:numPr>
        <w:ilvl w:val="3"/>
        <w:numId w:val="3"/>
      </w:numPr>
      <w:tabs>
        <w:tab w:val="clear" w:pos="108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134" w:hanging="1134"/>
      <w:jc w:val="left"/>
    </w:pPr>
    <w:rPr>
      <w:i/>
    </w:rPr>
  </w:style>
  <w:style w:type="paragraph" w:styleId="Subtitle">
    <w:name w:val="Subtitle"/>
    <w:basedOn w:val="Normal"/>
    <w:next w:val="BodyText"/>
    <w:link w:val="SubtitleChar"/>
    <w:pPr>
      <w:jc w:val="right"/>
    </w:pPr>
    <w:rPr>
      <w:b/>
      <w:i/>
      <w:sz w:val="32"/>
      <w:szCs w:val="24"/>
    </w:rPr>
  </w:style>
  <w:style w:type="paragraph" w:customStyle="1" w:styleId="Contents">
    <w:name w:val="Contents"/>
    <w:basedOn w:val="BodyText"/>
    <w:next w:val="BodyText"/>
    <w:pPr>
      <w:pageBreakBefore/>
      <w:jc w:val="center"/>
    </w:pPr>
    <w:rPr>
      <w:b/>
      <w:caps/>
    </w:rPr>
  </w:style>
  <w:style w:type="paragraph" w:customStyle="1" w:styleId="Heading">
    <w:name w:val="Heading"/>
    <w:basedOn w:val="BodyText"/>
    <w:next w:val="BodyText"/>
    <w:uiPriority w:val="3"/>
    <w:qFormat/>
    <w:pPr>
      <w:keepNext/>
      <w:keepLines/>
      <w:pageBreakBefore/>
      <w:tabs>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s>
      <w:ind w:left="567" w:hanging="567"/>
      <w:jc w:val="center"/>
    </w:pPr>
    <w:rPr>
      <w:b/>
      <w:caps/>
    </w:rPr>
  </w:style>
  <w:style w:type="paragraph" w:customStyle="1" w:styleId="ReferenceHeading">
    <w:name w:val="Reference Heading"/>
    <w:basedOn w:val="BodyText"/>
    <w:next w:val="BodyText"/>
    <w:pPr>
      <w:keepNext/>
      <w:keepLines/>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s>
      <w:jc w:val="center"/>
    </w:pPr>
    <w:rPr>
      <w:b/>
      <w:caps/>
    </w:rPr>
  </w:style>
  <w:style w:type="paragraph" w:customStyle="1" w:styleId="Foreword">
    <w:name w:val="Foreword"/>
    <w:basedOn w:val="BodyText"/>
    <w:next w:val="BodyText"/>
    <w:pPr>
      <w:pageBreakBefore/>
      <w:jc w:val="center"/>
    </w:pPr>
    <w:rPr>
      <w:b/>
      <w:caps/>
    </w:rPr>
  </w:style>
  <w:style w:type="paragraph" w:customStyle="1" w:styleId="IAEATableHeading">
    <w:name w:val="IAEA Table Heading"/>
    <w:basedOn w:val="BodyText"/>
    <w:next w:val="BodyText"/>
    <w:pPr>
      <w:keepNext/>
      <w:keepLines/>
      <w:spacing w:after="120"/>
      <w:jc w:val="left"/>
    </w:pPr>
  </w:style>
  <w:style w:type="paragraph" w:styleId="TOC1">
    <w:name w:val="toc 1"/>
    <w:basedOn w:val="BodyText"/>
    <w:next w:val="Normal"/>
    <w:uiPriority w:val="39"/>
    <w:pPr>
      <w:tabs>
        <w:tab w:val="left" w:pos="567"/>
        <w:tab w:val="right" w:leader="dot" w:pos="9072"/>
      </w:tabs>
      <w:overflowPunct w:val="0"/>
      <w:autoSpaceDE w:val="0"/>
      <w:autoSpaceDN w:val="0"/>
      <w:adjustRightInd w:val="0"/>
      <w:spacing w:before="240" w:after="120"/>
      <w:ind w:left="567" w:right="567" w:hanging="567"/>
      <w:jc w:val="left"/>
      <w:textAlignment w:val="baseline"/>
    </w:pPr>
    <w:rPr>
      <w:bCs/>
      <w:iCs/>
      <w:caps/>
      <w:noProof/>
      <w:szCs w:val="28"/>
      <w:lang w:val="en-GB"/>
    </w:rPr>
  </w:style>
  <w:style w:type="paragraph" w:styleId="TOC2">
    <w:name w:val="toc 2"/>
    <w:basedOn w:val="BodyText"/>
    <w:next w:val="BodyText"/>
    <w:uiPriority w:val="39"/>
    <w:rsid w:val="007D6E62"/>
    <w:pPr>
      <w:tabs>
        <w:tab w:val="left" w:pos="1418"/>
        <w:tab w:val="right" w:leader="dot" w:pos="9072"/>
      </w:tabs>
      <w:overflowPunct w:val="0"/>
      <w:autoSpaceDE w:val="0"/>
      <w:autoSpaceDN w:val="0"/>
      <w:adjustRightInd w:val="0"/>
      <w:spacing w:after="0"/>
      <w:ind w:left="1418" w:right="567" w:hanging="851"/>
      <w:jc w:val="left"/>
      <w:textAlignment w:val="baseline"/>
    </w:pPr>
    <w:rPr>
      <w:bCs/>
      <w:caps/>
      <w:noProof/>
      <w:szCs w:val="26"/>
      <w:lang w:val="en-GB"/>
    </w:rPr>
  </w:style>
  <w:style w:type="paragraph" w:styleId="TOC3">
    <w:name w:val="toc 3"/>
    <w:basedOn w:val="BodyText"/>
    <w:next w:val="BodyText"/>
    <w:uiPriority w:val="39"/>
    <w:pPr>
      <w:tabs>
        <w:tab w:val="left" w:pos="2126"/>
        <w:tab w:val="right" w:leader="dot" w:pos="9072"/>
      </w:tabs>
      <w:overflowPunct w:val="0"/>
      <w:autoSpaceDE w:val="0"/>
      <w:autoSpaceDN w:val="0"/>
      <w:adjustRightInd w:val="0"/>
      <w:spacing w:after="0"/>
      <w:ind w:left="2127" w:right="567" w:hanging="709"/>
      <w:jc w:val="left"/>
      <w:textAlignment w:val="baseline"/>
    </w:pPr>
    <w:rPr>
      <w:noProof/>
      <w:szCs w:val="24"/>
      <w:lang w:val="en-GB"/>
    </w:rPr>
  </w:style>
  <w:style w:type="paragraph" w:customStyle="1" w:styleId="BodyTextList">
    <w:name w:val="Body Text List"/>
    <w:basedOn w:val="BodyText"/>
    <w:rsid w:val="001D0882"/>
    <w:pPr>
      <w:overflowPunct w:val="0"/>
      <w:autoSpaceDE w:val="0"/>
      <w:autoSpaceDN w:val="0"/>
      <w:adjustRightInd w:val="0"/>
      <w:spacing w:after="0"/>
      <w:ind w:left="567"/>
      <w:textAlignment w:val="baseline"/>
    </w:pPr>
    <w:rPr>
      <w:noProof/>
      <w:lang w:val="en-GB"/>
    </w:rPr>
  </w:style>
  <w:style w:type="paragraph" w:customStyle="1" w:styleId="AppendixHeading1">
    <w:name w:val="Appendix Heading 1"/>
    <w:basedOn w:val="BodyText"/>
    <w:next w:val="BodyText"/>
    <w:uiPriority w:val="2"/>
    <w:qFormat/>
    <w:pPr>
      <w:keepNext/>
      <w:keepLines/>
      <w:pageBreakBefore/>
      <w:numPr>
        <w:numId w:val="2"/>
      </w:numPr>
      <w:tabs>
        <w:tab w:val="clear" w:pos="21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center"/>
    </w:pPr>
    <w:rPr>
      <w:b/>
      <w:caps/>
    </w:rPr>
  </w:style>
  <w:style w:type="paragraph" w:customStyle="1" w:styleId="AppendixHeading2">
    <w:name w:val="Appendix Heading 2"/>
    <w:basedOn w:val="BodyText"/>
    <w:next w:val="BodyText"/>
    <w:qFormat/>
    <w:rsid w:val="00AD1DF7"/>
    <w:pPr>
      <w:keepNext/>
      <w:keepLines/>
      <w:numPr>
        <w:ilvl w:val="1"/>
        <w:numId w:val="2"/>
      </w:num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567" w:hanging="567"/>
      <w:jc w:val="left"/>
    </w:pPr>
    <w:rPr>
      <w:caps/>
    </w:rPr>
  </w:style>
  <w:style w:type="paragraph" w:customStyle="1" w:styleId="AppendixHeading3">
    <w:name w:val="Appendix Heading 3"/>
    <w:basedOn w:val="BodyText"/>
    <w:next w:val="BodyText"/>
    <w:qFormat/>
    <w:rsid w:val="00AD1DF7"/>
    <w:pPr>
      <w:keepNext/>
      <w:keepLines/>
      <w:numPr>
        <w:ilvl w:val="2"/>
        <w:numId w:val="2"/>
      </w:numPr>
      <w:tabs>
        <w:tab w:val="clear" w:pos="720"/>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851" w:hanging="851"/>
      <w:jc w:val="left"/>
    </w:pPr>
    <w:rPr>
      <w:b/>
    </w:rPr>
  </w:style>
  <w:style w:type="paragraph" w:customStyle="1" w:styleId="AppendixHeading4">
    <w:name w:val="Appendix Heading 4"/>
    <w:basedOn w:val="BodyText"/>
    <w:next w:val="BodyText"/>
    <w:qFormat/>
    <w:rsid w:val="004E20C5"/>
    <w:pPr>
      <w:numPr>
        <w:ilvl w:val="3"/>
        <w:numId w:val="2"/>
      </w:numPr>
      <w:tabs>
        <w:tab w:val="clear" w:pos="72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134" w:hanging="1134"/>
      <w:jc w:val="left"/>
    </w:pPr>
    <w:rPr>
      <w:i/>
    </w:rPr>
  </w:style>
  <w:style w:type="paragraph" w:styleId="TOC4">
    <w:name w:val="toc 4"/>
    <w:basedOn w:val="BodyText"/>
    <w:next w:val="BodyText"/>
    <w:semiHidden/>
    <w:pPr>
      <w:tabs>
        <w:tab w:val="left" w:pos="1418"/>
        <w:tab w:val="right" w:leader="dot" w:pos="9072"/>
      </w:tabs>
      <w:spacing w:before="240" w:after="0"/>
      <w:ind w:left="1418" w:right="567" w:hanging="1418"/>
      <w:jc w:val="left"/>
    </w:pPr>
    <w:rPr>
      <w:caps/>
    </w:rPr>
  </w:style>
  <w:style w:type="paragraph" w:styleId="TOC5">
    <w:name w:val="toc 5"/>
    <w:basedOn w:val="BodyText"/>
    <w:next w:val="BodyText"/>
    <w:semiHidden/>
    <w:pPr>
      <w:tabs>
        <w:tab w:val="left" w:pos="1559"/>
        <w:tab w:val="right" w:leader="dot" w:pos="9072"/>
      </w:tabs>
      <w:spacing w:before="240" w:after="0"/>
      <w:ind w:left="1559" w:right="567" w:hanging="1559"/>
      <w:jc w:val="left"/>
    </w:pPr>
    <w:rPr>
      <w:caps/>
      <w:noProof/>
      <w:szCs w:val="24"/>
    </w:rPr>
  </w:style>
  <w:style w:type="paragraph" w:styleId="TOC6">
    <w:name w:val="toc 6"/>
    <w:basedOn w:val="Normal"/>
    <w:next w:val="Normal"/>
    <w:autoRedefine/>
    <w:semiHidden/>
    <w:pPr>
      <w:spacing w:before="240" w:after="0"/>
      <w:ind w:right="567"/>
      <w:jc w:val="left"/>
    </w:pPr>
    <w:rPr>
      <w:caps/>
    </w:r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character" w:styleId="Hyperlink">
    <w:name w:val="Hyperlink"/>
    <w:basedOn w:val="DefaultParagraphFont"/>
    <w:uiPriority w:val="99"/>
    <w:rPr>
      <w:color w:val="0000FF"/>
      <w:u w:val="single"/>
    </w:rPr>
  </w:style>
  <w:style w:type="paragraph" w:styleId="DocumentMap">
    <w:name w:val="Document Map"/>
    <w:basedOn w:val="Normal"/>
    <w:link w:val="DocumentMapChar"/>
    <w:semiHidden/>
    <w:pPr>
      <w:shd w:val="clear" w:color="auto" w:fill="000080"/>
    </w:pPr>
    <w:rPr>
      <w:rFonts w:ascii="Tahoma" w:hAnsi="Tahoma" w:cs="Tahoma"/>
    </w:rPr>
  </w:style>
  <w:style w:type="paragraph" w:customStyle="1" w:styleId="BodyTextIndented">
    <w:name w:val="Body Text Indented"/>
    <w:basedOn w:val="BodyText"/>
    <w:rsid w:val="00F66561"/>
    <w:pPr>
      <w:ind w:firstLine="567"/>
    </w:pPr>
  </w:style>
  <w:style w:type="paragraph" w:customStyle="1" w:styleId="AppendixTitle">
    <w:name w:val="Appendix Title"/>
    <w:basedOn w:val="BodyText"/>
    <w:rsid w:val="00336A62"/>
    <w:pPr>
      <w:jc w:val="center"/>
    </w:pPr>
    <w:rPr>
      <w:b/>
      <w:caps/>
    </w:rPr>
  </w:style>
  <w:style w:type="paragraph" w:customStyle="1" w:styleId="AnnexTitle">
    <w:name w:val="Annex Title"/>
    <w:rsid w:val="005F3095"/>
    <w:pPr>
      <w:spacing w:line="480" w:lineRule="auto"/>
      <w:jc w:val="center"/>
    </w:pPr>
    <w:rPr>
      <w:b/>
      <w:caps/>
      <w:sz w:val="24"/>
      <w:lang w:val="en-US" w:eastAsia="en-US"/>
    </w:rPr>
  </w:style>
  <w:style w:type="table" w:styleId="TableGrid">
    <w:name w:val="Table Grid"/>
    <w:basedOn w:val="TableNormal"/>
    <w:uiPriority w:val="39"/>
    <w:rsid w:val="00F81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A2CB6"/>
    <w:pPr>
      <w:tabs>
        <w:tab w:val="center" w:pos="4513"/>
        <w:tab w:val="right" w:pos="9026"/>
      </w:tabs>
      <w:spacing w:after="0"/>
    </w:pPr>
  </w:style>
  <w:style w:type="character" w:customStyle="1" w:styleId="HeaderChar">
    <w:name w:val="Header Char"/>
    <w:basedOn w:val="DefaultParagraphFont"/>
    <w:link w:val="Header"/>
    <w:rsid w:val="00BA2CB6"/>
    <w:rPr>
      <w:sz w:val="24"/>
      <w:lang w:eastAsia="en-US"/>
    </w:rPr>
  </w:style>
  <w:style w:type="paragraph" w:customStyle="1" w:styleId="zyxP1Footer">
    <w:name w:val="zyxP1_Footer"/>
    <w:basedOn w:val="Normal"/>
    <w:rsid w:val="00BA2CB6"/>
    <w:pPr>
      <w:widowControl w:val="0"/>
      <w:spacing w:after="0" w:line="160" w:lineRule="exact"/>
      <w:ind w:left="108"/>
      <w:jc w:val="left"/>
    </w:pPr>
    <w:rPr>
      <w:sz w:val="14"/>
    </w:rPr>
  </w:style>
  <w:style w:type="paragraph" w:customStyle="1" w:styleId="zyxCopies">
    <w:name w:val="zyxCopies"/>
    <w:basedOn w:val="zyxP1Footer"/>
    <w:rsid w:val="00BA2CB6"/>
    <w:pPr>
      <w:spacing w:line="200" w:lineRule="exact"/>
    </w:pPr>
    <w:rPr>
      <w:sz w:val="18"/>
    </w:rPr>
  </w:style>
  <w:style w:type="character" w:styleId="CommentReference">
    <w:name w:val="annotation reference"/>
    <w:basedOn w:val="DefaultParagraphFont"/>
    <w:uiPriority w:val="99"/>
    <w:unhideWhenUsed/>
    <w:rsid w:val="007A002C"/>
    <w:rPr>
      <w:sz w:val="16"/>
      <w:szCs w:val="16"/>
    </w:rPr>
  </w:style>
  <w:style w:type="paragraph" w:styleId="CommentText">
    <w:name w:val="annotation text"/>
    <w:basedOn w:val="Normal"/>
    <w:link w:val="CommentTextChar"/>
    <w:uiPriority w:val="99"/>
    <w:unhideWhenUsed/>
    <w:rsid w:val="007A002C"/>
    <w:rPr>
      <w:sz w:val="20"/>
    </w:rPr>
  </w:style>
  <w:style w:type="character" w:customStyle="1" w:styleId="CommentTextChar">
    <w:name w:val="Comment Text Char"/>
    <w:basedOn w:val="DefaultParagraphFont"/>
    <w:link w:val="CommentText"/>
    <w:uiPriority w:val="99"/>
    <w:rsid w:val="007A002C"/>
    <w:rPr>
      <w:lang w:eastAsia="en-US"/>
    </w:rPr>
  </w:style>
  <w:style w:type="paragraph" w:styleId="CommentSubject">
    <w:name w:val="annotation subject"/>
    <w:basedOn w:val="CommentText"/>
    <w:next w:val="CommentText"/>
    <w:link w:val="CommentSubjectChar"/>
    <w:semiHidden/>
    <w:unhideWhenUsed/>
    <w:rsid w:val="007A002C"/>
    <w:rPr>
      <w:b/>
      <w:bCs/>
    </w:rPr>
  </w:style>
  <w:style w:type="character" w:customStyle="1" w:styleId="CommentSubjectChar">
    <w:name w:val="Comment Subject Char"/>
    <w:basedOn w:val="CommentTextChar"/>
    <w:link w:val="CommentSubject"/>
    <w:semiHidden/>
    <w:rsid w:val="007A002C"/>
    <w:rPr>
      <w:b/>
      <w:bCs/>
      <w:lang w:eastAsia="en-US"/>
    </w:rPr>
  </w:style>
  <w:style w:type="paragraph" w:styleId="BalloonText">
    <w:name w:val="Balloon Text"/>
    <w:basedOn w:val="Normal"/>
    <w:link w:val="BalloonTextChar"/>
    <w:semiHidden/>
    <w:unhideWhenUsed/>
    <w:rsid w:val="007A002C"/>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7A002C"/>
    <w:rPr>
      <w:rFonts w:ascii="Segoe UI" w:hAnsi="Segoe UI" w:cs="Segoe UI"/>
      <w:sz w:val="18"/>
      <w:szCs w:val="18"/>
      <w:lang w:eastAsia="en-US"/>
    </w:rPr>
  </w:style>
  <w:style w:type="paragraph" w:customStyle="1" w:styleId="Figure">
    <w:name w:val="Figure"/>
    <w:basedOn w:val="Normal"/>
    <w:next w:val="Normal"/>
    <w:qFormat/>
    <w:rsid w:val="00734B98"/>
    <w:pPr>
      <w:overflowPunct/>
      <w:autoSpaceDE/>
      <w:autoSpaceDN/>
      <w:adjustRightInd/>
      <w:spacing w:before="240" w:after="0"/>
      <w:jc w:val="center"/>
      <w:textAlignment w:val="auto"/>
    </w:pPr>
    <w:rPr>
      <w:sz w:val="22"/>
      <w:szCs w:val="24"/>
      <w:lang w:val="en-US"/>
    </w:rPr>
  </w:style>
  <w:style w:type="paragraph" w:customStyle="1" w:styleId="FigureCaption">
    <w:name w:val="Figure Caption"/>
    <w:basedOn w:val="Figure"/>
    <w:qFormat/>
    <w:rsid w:val="00734B98"/>
    <w:pPr>
      <w:spacing w:before="120" w:after="240"/>
    </w:pPr>
    <w:rPr>
      <w:sz w:val="24"/>
    </w:rPr>
  </w:style>
  <w:style w:type="paragraph" w:customStyle="1" w:styleId="FigureTyler">
    <w:name w:val="Figure Tyler"/>
    <w:basedOn w:val="BodyText"/>
    <w:qFormat/>
    <w:rsid w:val="00385253"/>
    <w:pPr>
      <w:spacing w:after="120"/>
      <w:jc w:val="center"/>
    </w:pPr>
    <w:rPr>
      <w:rFonts w:eastAsia="Cambria"/>
      <w:noProof/>
      <w:szCs w:val="24"/>
    </w:rPr>
  </w:style>
  <w:style w:type="paragraph" w:customStyle="1" w:styleId="TableCaption">
    <w:name w:val="Table Caption"/>
    <w:next w:val="Normal"/>
    <w:uiPriority w:val="99"/>
    <w:qFormat/>
    <w:rsid w:val="00385253"/>
    <w:pPr>
      <w:keepNext/>
      <w:keepLines/>
      <w:spacing w:before="360"/>
      <w:jc w:val="center"/>
    </w:pPr>
    <w:rPr>
      <w:sz w:val="24"/>
      <w:lang w:val="en-US" w:eastAsia="en-US"/>
    </w:rPr>
  </w:style>
  <w:style w:type="paragraph" w:customStyle="1" w:styleId="AfterTableLittleLine">
    <w:name w:val="After Table Little Line"/>
    <w:basedOn w:val="BodyText"/>
    <w:uiPriority w:val="99"/>
    <w:qFormat/>
    <w:rsid w:val="00385253"/>
    <w:pPr>
      <w:spacing w:after="120"/>
      <w:ind w:firstLine="360"/>
    </w:pPr>
    <w:rPr>
      <w:rFonts w:eastAsia="Cambria"/>
      <w:sz w:val="12"/>
      <w:szCs w:val="12"/>
    </w:rPr>
  </w:style>
  <w:style w:type="paragraph" w:customStyle="1" w:styleId="Bullets">
    <w:name w:val="Bullets"/>
    <w:basedOn w:val="BodyText"/>
    <w:uiPriority w:val="99"/>
    <w:qFormat/>
    <w:rsid w:val="00CD7374"/>
    <w:pPr>
      <w:keepNext/>
      <w:numPr>
        <w:numId w:val="18"/>
      </w:numPr>
      <w:tabs>
        <w:tab w:val="num" w:pos="360"/>
      </w:tabs>
      <w:spacing w:after="120"/>
      <w:ind w:left="720" w:firstLine="0"/>
    </w:pPr>
    <w:rPr>
      <w:rFonts w:eastAsia="Cambria"/>
      <w:szCs w:val="24"/>
    </w:rPr>
  </w:style>
  <w:style w:type="paragraph" w:customStyle="1" w:styleId="BodyText-NoIndent">
    <w:name w:val="Body Text - No Indent"/>
    <w:basedOn w:val="BodyText"/>
    <w:uiPriority w:val="99"/>
    <w:qFormat/>
    <w:rsid w:val="00CD7374"/>
    <w:pPr>
      <w:spacing w:after="120"/>
    </w:pPr>
    <w:rPr>
      <w:rFonts w:eastAsia="Cambria"/>
      <w:szCs w:val="24"/>
    </w:rPr>
  </w:style>
  <w:style w:type="paragraph" w:customStyle="1" w:styleId="BulletSecondLevel">
    <w:name w:val="Bullet Second Level"/>
    <w:basedOn w:val="Bullets"/>
    <w:qFormat/>
    <w:rsid w:val="00CD7374"/>
    <w:pPr>
      <w:numPr>
        <w:ilvl w:val="1"/>
      </w:numPr>
      <w:tabs>
        <w:tab w:val="num" w:pos="360"/>
        <w:tab w:val="left" w:pos="1440"/>
      </w:tabs>
      <w:ind w:left="1080"/>
    </w:pPr>
  </w:style>
  <w:style w:type="paragraph" w:customStyle="1" w:styleId="BulletThirdLevel">
    <w:name w:val="Bullet Third Level"/>
    <w:basedOn w:val="Bullets"/>
    <w:qFormat/>
    <w:rsid w:val="00CD7374"/>
    <w:pPr>
      <w:numPr>
        <w:ilvl w:val="2"/>
      </w:numPr>
      <w:tabs>
        <w:tab w:val="num" w:pos="360"/>
      </w:tabs>
      <w:ind w:left="1440"/>
    </w:pPr>
  </w:style>
  <w:style w:type="paragraph" w:customStyle="1" w:styleId="ABodyText">
    <w:name w:val="A. Body Text"/>
    <w:basedOn w:val="BodyText"/>
    <w:qFormat/>
    <w:rsid w:val="00CD7374"/>
    <w:pPr>
      <w:spacing w:after="120"/>
      <w:ind w:firstLine="360"/>
    </w:pPr>
    <w:rPr>
      <w:rFonts w:eastAsia="Cambria"/>
      <w:szCs w:val="24"/>
    </w:rPr>
  </w:style>
  <w:style w:type="character" w:customStyle="1" w:styleId="Heading1Char">
    <w:name w:val="Heading 1 Char"/>
    <w:basedOn w:val="DefaultParagraphFont"/>
    <w:link w:val="Heading1"/>
    <w:rsid w:val="009D3D16"/>
    <w:rPr>
      <w:b/>
      <w:bCs/>
      <w:caps/>
      <w:sz w:val="24"/>
      <w:szCs w:val="32"/>
      <w:lang w:val="en-US" w:eastAsia="en-US"/>
    </w:rPr>
  </w:style>
  <w:style w:type="paragraph" w:customStyle="1" w:styleId="xmsonormal">
    <w:name w:val="x_msonormal"/>
    <w:basedOn w:val="Normal"/>
    <w:rsid w:val="00E82C1B"/>
    <w:pPr>
      <w:overflowPunct/>
      <w:autoSpaceDE/>
      <w:autoSpaceDN/>
      <w:adjustRightInd/>
      <w:spacing w:after="0"/>
      <w:jc w:val="left"/>
      <w:textAlignment w:val="auto"/>
    </w:pPr>
    <w:rPr>
      <w:rFonts w:ascii="Calibri" w:eastAsiaTheme="minorHAnsi" w:hAnsi="Calibri" w:cs="Calibri"/>
      <w:sz w:val="22"/>
      <w:szCs w:val="22"/>
      <w:lang w:val="en-US"/>
    </w:rPr>
  </w:style>
  <w:style w:type="character" w:styleId="Strong">
    <w:name w:val="Strong"/>
    <w:basedOn w:val="DefaultParagraphFont"/>
    <w:uiPriority w:val="22"/>
    <w:qFormat/>
    <w:rsid w:val="00E82C1B"/>
    <w:rPr>
      <w:b/>
      <w:bCs/>
    </w:rPr>
  </w:style>
  <w:style w:type="paragraph" w:styleId="Caption">
    <w:name w:val="caption"/>
    <w:basedOn w:val="Normal"/>
    <w:next w:val="Normal"/>
    <w:link w:val="CaptionChar"/>
    <w:uiPriority w:val="35"/>
    <w:qFormat/>
    <w:rsid w:val="0080583F"/>
    <w:pPr>
      <w:overflowPunct/>
      <w:autoSpaceDE/>
      <w:autoSpaceDN/>
      <w:adjustRightInd/>
      <w:spacing w:before="120" w:after="120"/>
      <w:ind w:firstLine="360"/>
      <w:textAlignment w:val="auto"/>
    </w:pPr>
    <w:rPr>
      <w:rFonts w:eastAsiaTheme="minorEastAsia"/>
      <w:b/>
      <w:lang w:val="en-US"/>
    </w:rPr>
  </w:style>
  <w:style w:type="character" w:customStyle="1" w:styleId="CaptionChar">
    <w:name w:val="Caption Char"/>
    <w:link w:val="Caption"/>
    <w:uiPriority w:val="35"/>
    <w:rsid w:val="0080583F"/>
    <w:rPr>
      <w:rFonts w:eastAsiaTheme="minorEastAsia"/>
      <w:b/>
      <w:sz w:val="24"/>
      <w:lang w:val="en-US" w:eastAsia="en-US"/>
    </w:rPr>
  </w:style>
  <w:style w:type="character" w:customStyle="1" w:styleId="UnresolvedMention1">
    <w:name w:val="Unresolved Mention1"/>
    <w:basedOn w:val="DefaultParagraphFont"/>
    <w:uiPriority w:val="99"/>
    <w:semiHidden/>
    <w:unhideWhenUsed/>
    <w:rsid w:val="00BF2A9E"/>
    <w:rPr>
      <w:color w:val="605E5C"/>
      <w:shd w:val="clear" w:color="auto" w:fill="E1DFDD"/>
    </w:rPr>
  </w:style>
  <w:style w:type="paragraph" w:customStyle="1" w:styleId="TylerReferences">
    <w:name w:val="Tyler References"/>
    <w:basedOn w:val="BodyText"/>
    <w:qFormat/>
    <w:rsid w:val="007215D3"/>
    <w:pPr>
      <w:spacing w:after="120"/>
      <w:ind w:left="360" w:hanging="360"/>
    </w:pPr>
    <w:rPr>
      <w:rFonts w:eastAsia="Cambria"/>
      <w:szCs w:val="24"/>
      <w:shd w:val="clear" w:color="auto" w:fill="FFFFFF"/>
    </w:rPr>
  </w:style>
  <w:style w:type="paragraph" w:styleId="Revision">
    <w:name w:val="Revision"/>
    <w:hidden/>
    <w:uiPriority w:val="99"/>
    <w:semiHidden/>
    <w:rsid w:val="00973972"/>
    <w:rPr>
      <w:sz w:val="24"/>
      <w:lang w:eastAsia="en-US"/>
    </w:rPr>
  </w:style>
  <w:style w:type="character" w:customStyle="1" w:styleId="BodyTextChar">
    <w:name w:val="Body Text Char"/>
    <w:basedOn w:val="DefaultParagraphFont"/>
    <w:link w:val="BodyText"/>
    <w:rsid w:val="00B142DF"/>
    <w:rPr>
      <w:sz w:val="24"/>
      <w:lang w:val="en-US" w:eastAsia="en-US"/>
    </w:rPr>
  </w:style>
  <w:style w:type="character" w:styleId="UnresolvedMention">
    <w:name w:val="Unresolved Mention"/>
    <w:basedOn w:val="DefaultParagraphFont"/>
    <w:uiPriority w:val="99"/>
    <w:semiHidden/>
    <w:unhideWhenUsed/>
    <w:rsid w:val="00CA43AE"/>
    <w:rPr>
      <w:color w:val="605E5C"/>
      <w:shd w:val="clear" w:color="auto" w:fill="E1DFDD"/>
    </w:rPr>
  </w:style>
  <w:style w:type="character" w:styleId="FollowedHyperlink">
    <w:name w:val="FollowedHyperlink"/>
    <w:basedOn w:val="DefaultParagraphFont"/>
    <w:semiHidden/>
    <w:unhideWhenUsed/>
    <w:rsid w:val="00AB6E1D"/>
    <w:rPr>
      <w:color w:val="800080" w:themeColor="followedHyperlink"/>
      <w:u w:val="single"/>
    </w:rPr>
  </w:style>
  <w:style w:type="character" w:customStyle="1" w:styleId="Heading2Char">
    <w:name w:val="Heading 2 Char"/>
    <w:basedOn w:val="DefaultParagraphFont"/>
    <w:link w:val="Heading2"/>
    <w:rsid w:val="00F22A75"/>
    <w:rPr>
      <w:bCs/>
      <w:iCs/>
      <w:caps/>
      <w:sz w:val="24"/>
      <w:szCs w:val="28"/>
      <w:lang w:val="en-US" w:eastAsia="en-US"/>
    </w:rPr>
  </w:style>
  <w:style w:type="paragraph" w:styleId="ListNumber">
    <w:name w:val="List Number"/>
    <w:basedOn w:val="Normal"/>
    <w:uiPriority w:val="99"/>
    <w:rsid w:val="00F418B6"/>
    <w:pPr>
      <w:numPr>
        <w:numId w:val="24"/>
      </w:numPr>
      <w:overflowPunct/>
      <w:autoSpaceDE/>
      <w:autoSpaceDN/>
      <w:adjustRightInd/>
      <w:spacing w:after="120"/>
      <w:jc w:val="left"/>
      <w:textAlignment w:val="auto"/>
    </w:pPr>
    <w:rPr>
      <w:sz w:val="22"/>
      <w:szCs w:val="24"/>
      <w:lang w:val="en-US"/>
    </w:rPr>
  </w:style>
  <w:style w:type="paragraph" w:customStyle="1" w:styleId="gmail-figurecaption">
    <w:name w:val="gmail-figurecaption"/>
    <w:basedOn w:val="Normal"/>
    <w:rsid w:val="009069BE"/>
    <w:pPr>
      <w:overflowPunct/>
      <w:autoSpaceDE/>
      <w:autoSpaceDN/>
      <w:adjustRightInd/>
      <w:spacing w:before="100" w:beforeAutospacing="1" w:after="100" w:afterAutospacing="1"/>
      <w:jc w:val="left"/>
      <w:textAlignment w:val="auto"/>
    </w:pPr>
    <w:rPr>
      <w:szCs w:val="24"/>
      <w:lang w:val="en-US" w:eastAsia="zh-CN"/>
    </w:rPr>
  </w:style>
  <w:style w:type="paragraph" w:customStyle="1" w:styleId="Standard">
    <w:name w:val="Standard"/>
    <w:rsid w:val="00513CA5"/>
    <w:pPr>
      <w:suppressAutoHyphens/>
      <w:autoSpaceDN w:val="0"/>
    </w:pPr>
    <w:rPr>
      <w:rFonts w:ascii="Liberation Serif" w:eastAsia="Noto Sans CJK SC" w:hAnsi="Liberation Serif" w:cs="Noto Sans Devanagari"/>
      <w:kern w:val="3"/>
      <w:sz w:val="24"/>
      <w:szCs w:val="24"/>
      <w:lang w:val="en-US" w:eastAsia="zh-CN" w:bidi="hi-IN"/>
    </w:rPr>
  </w:style>
  <w:style w:type="paragraph" w:styleId="FootnoteText">
    <w:name w:val="footnote text"/>
    <w:basedOn w:val="Normal"/>
    <w:link w:val="FootnoteTextChar"/>
    <w:semiHidden/>
    <w:unhideWhenUsed/>
    <w:rsid w:val="004F181F"/>
    <w:pPr>
      <w:spacing w:after="0"/>
    </w:pPr>
    <w:rPr>
      <w:sz w:val="20"/>
    </w:rPr>
  </w:style>
  <w:style w:type="character" w:customStyle="1" w:styleId="FootnoteTextChar">
    <w:name w:val="Footnote Text Char"/>
    <w:basedOn w:val="DefaultParagraphFont"/>
    <w:link w:val="FootnoteText"/>
    <w:semiHidden/>
    <w:rsid w:val="004F181F"/>
    <w:rPr>
      <w:lang w:eastAsia="en-US"/>
    </w:rPr>
  </w:style>
  <w:style w:type="character" w:styleId="FootnoteReference">
    <w:name w:val="footnote reference"/>
    <w:basedOn w:val="DefaultParagraphFont"/>
    <w:semiHidden/>
    <w:unhideWhenUsed/>
    <w:rsid w:val="004F181F"/>
    <w:rPr>
      <w:vertAlign w:val="superscript"/>
    </w:rPr>
  </w:style>
  <w:style w:type="paragraph" w:styleId="NormalWeb">
    <w:name w:val="Normal (Web)"/>
    <w:basedOn w:val="Normal"/>
    <w:uiPriority w:val="99"/>
    <w:semiHidden/>
    <w:unhideWhenUsed/>
    <w:rsid w:val="009075A2"/>
    <w:pPr>
      <w:overflowPunct/>
      <w:autoSpaceDE/>
      <w:autoSpaceDN/>
      <w:adjustRightInd/>
      <w:spacing w:before="100" w:beforeAutospacing="1" w:after="100" w:afterAutospacing="1"/>
      <w:jc w:val="left"/>
      <w:textAlignment w:val="auto"/>
    </w:pPr>
    <w:rPr>
      <w:rFonts w:eastAsia="Times New Roman"/>
      <w:szCs w:val="24"/>
      <w:lang w:val="en-US"/>
    </w:rPr>
  </w:style>
  <w:style w:type="character" w:styleId="PlaceholderText">
    <w:name w:val="Placeholder Text"/>
    <w:basedOn w:val="DefaultParagraphFont"/>
    <w:uiPriority w:val="99"/>
    <w:semiHidden/>
    <w:rsid w:val="00A42378"/>
    <w:rPr>
      <w:color w:val="808080"/>
    </w:rPr>
  </w:style>
  <w:style w:type="paragraph" w:styleId="BodyText3">
    <w:name w:val="Body Text 3"/>
    <w:basedOn w:val="Normal"/>
    <w:link w:val="BodyText3Char"/>
    <w:semiHidden/>
    <w:unhideWhenUsed/>
    <w:rsid w:val="00B040A0"/>
    <w:pPr>
      <w:spacing w:after="120"/>
    </w:pPr>
    <w:rPr>
      <w:sz w:val="16"/>
      <w:szCs w:val="16"/>
    </w:rPr>
  </w:style>
  <w:style w:type="character" w:customStyle="1" w:styleId="BodyText3Char">
    <w:name w:val="Body Text 3 Char"/>
    <w:basedOn w:val="DefaultParagraphFont"/>
    <w:link w:val="BodyText3"/>
    <w:semiHidden/>
    <w:rsid w:val="00B040A0"/>
    <w:rPr>
      <w:sz w:val="16"/>
      <w:szCs w:val="16"/>
      <w:lang w:eastAsia="en-US"/>
    </w:rPr>
  </w:style>
  <w:style w:type="character" w:customStyle="1" w:styleId="Heading3Char">
    <w:name w:val="Heading 3 Char"/>
    <w:basedOn w:val="DefaultParagraphFont"/>
    <w:link w:val="Heading3"/>
    <w:rsid w:val="00900464"/>
    <w:rPr>
      <w:b/>
      <w:bCs/>
      <w:sz w:val="24"/>
      <w:szCs w:val="26"/>
      <w:lang w:val="en-US" w:eastAsia="en-US"/>
    </w:rPr>
  </w:style>
  <w:style w:type="character" w:customStyle="1" w:styleId="Heading4Char">
    <w:name w:val="Heading 4 Char"/>
    <w:basedOn w:val="DefaultParagraphFont"/>
    <w:link w:val="Heading4"/>
    <w:rsid w:val="00900464"/>
    <w:rPr>
      <w:bCs/>
      <w:i/>
      <w:sz w:val="24"/>
      <w:szCs w:val="28"/>
      <w:lang w:val="en-US" w:eastAsia="en-US"/>
    </w:rPr>
  </w:style>
  <w:style w:type="character" w:customStyle="1" w:styleId="Heading5Char">
    <w:name w:val="Heading 5 Char"/>
    <w:basedOn w:val="DefaultParagraphFont"/>
    <w:link w:val="Heading5"/>
    <w:rsid w:val="00900464"/>
    <w:rPr>
      <w:b/>
      <w:bCs/>
      <w:i/>
      <w:iCs/>
      <w:sz w:val="26"/>
      <w:szCs w:val="26"/>
      <w:lang w:eastAsia="en-US"/>
    </w:rPr>
  </w:style>
  <w:style w:type="character" w:customStyle="1" w:styleId="Heading6Char">
    <w:name w:val="Heading 6 Char"/>
    <w:basedOn w:val="DefaultParagraphFont"/>
    <w:link w:val="Heading6"/>
    <w:rsid w:val="00900464"/>
    <w:rPr>
      <w:b/>
      <w:bCs/>
      <w:sz w:val="24"/>
      <w:szCs w:val="22"/>
      <w:lang w:eastAsia="en-US"/>
    </w:rPr>
  </w:style>
  <w:style w:type="character" w:customStyle="1" w:styleId="Heading7Char">
    <w:name w:val="Heading 7 Char"/>
    <w:basedOn w:val="DefaultParagraphFont"/>
    <w:link w:val="Heading7"/>
    <w:uiPriority w:val="99"/>
    <w:rsid w:val="00900464"/>
    <w:rPr>
      <w:sz w:val="24"/>
      <w:szCs w:val="24"/>
      <w:lang w:eastAsia="en-US"/>
    </w:rPr>
  </w:style>
  <w:style w:type="character" w:customStyle="1" w:styleId="Heading8Char">
    <w:name w:val="Heading 8 Char"/>
    <w:basedOn w:val="DefaultParagraphFont"/>
    <w:link w:val="Heading8"/>
    <w:uiPriority w:val="99"/>
    <w:rsid w:val="00900464"/>
    <w:rPr>
      <w:i/>
      <w:iCs/>
      <w:sz w:val="24"/>
      <w:szCs w:val="24"/>
      <w:lang w:eastAsia="en-US"/>
    </w:rPr>
  </w:style>
  <w:style w:type="character" w:customStyle="1" w:styleId="Heading9Char">
    <w:name w:val="Heading 9 Char"/>
    <w:basedOn w:val="DefaultParagraphFont"/>
    <w:link w:val="Heading9"/>
    <w:uiPriority w:val="99"/>
    <w:rsid w:val="00900464"/>
    <w:rPr>
      <w:rFonts w:ascii="Arial" w:hAnsi="Arial"/>
      <w:sz w:val="24"/>
      <w:szCs w:val="22"/>
      <w:lang w:eastAsia="en-US"/>
    </w:rPr>
  </w:style>
  <w:style w:type="character" w:customStyle="1" w:styleId="FooterChar">
    <w:name w:val="Footer Char"/>
    <w:basedOn w:val="DefaultParagraphFont"/>
    <w:link w:val="Footer"/>
    <w:rsid w:val="00900464"/>
    <w:rPr>
      <w:sz w:val="22"/>
      <w:lang w:val="en-US" w:eastAsia="en-US"/>
    </w:rPr>
  </w:style>
  <w:style w:type="character" w:customStyle="1" w:styleId="TitleChar">
    <w:name w:val="Title Char"/>
    <w:basedOn w:val="DefaultParagraphFont"/>
    <w:link w:val="Title"/>
    <w:rsid w:val="00900464"/>
    <w:rPr>
      <w:b/>
      <w:bCs/>
      <w:i/>
      <w:sz w:val="60"/>
      <w:szCs w:val="32"/>
      <w:lang w:eastAsia="en-US"/>
    </w:rPr>
  </w:style>
  <w:style w:type="character" w:customStyle="1" w:styleId="SubtitleChar">
    <w:name w:val="Subtitle Char"/>
    <w:basedOn w:val="DefaultParagraphFont"/>
    <w:link w:val="Subtitle"/>
    <w:rsid w:val="00900464"/>
    <w:rPr>
      <w:b/>
      <w:i/>
      <w:sz w:val="32"/>
      <w:szCs w:val="24"/>
      <w:lang w:eastAsia="en-US"/>
    </w:rPr>
  </w:style>
  <w:style w:type="character" w:customStyle="1" w:styleId="DocumentMapChar">
    <w:name w:val="Document Map Char"/>
    <w:basedOn w:val="DefaultParagraphFont"/>
    <w:link w:val="DocumentMap"/>
    <w:semiHidden/>
    <w:rsid w:val="00900464"/>
    <w:rPr>
      <w:rFonts w:ascii="Tahoma" w:hAnsi="Tahoma" w:cs="Tahoma"/>
      <w:sz w:val="24"/>
      <w:shd w:val="clear" w:color="auto" w:fill="000080"/>
      <w:lang w:eastAsia="en-US"/>
    </w:rPr>
  </w:style>
  <w:style w:type="paragraph" w:customStyle="1" w:styleId="EquationWhere">
    <w:name w:val="Equation Where"/>
    <w:basedOn w:val="Normal"/>
    <w:next w:val="BodyText"/>
    <w:uiPriority w:val="99"/>
    <w:qFormat/>
    <w:rsid w:val="00900464"/>
    <w:pPr>
      <w:widowControl w:val="0"/>
      <w:tabs>
        <w:tab w:val="right" w:pos="9000"/>
      </w:tabs>
      <w:overflowPunct/>
      <w:spacing w:before="120"/>
      <w:ind w:left="720" w:hanging="360"/>
      <w:jc w:val="center"/>
      <w:textAlignment w:val="auto"/>
    </w:pPr>
    <w:rPr>
      <w:rFonts w:ascii="Cambria Math" w:eastAsia="Cambria" w:hAnsi="Cambria"/>
      <w:iCs/>
      <w:szCs w:val="24"/>
      <w:lang w:val="en-US"/>
    </w:rPr>
  </w:style>
  <w:style w:type="paragraph" w:customStyle="1" w:styleId="TableCells-Thin">
    <w:name w:val="Table Cells - Thin"/>
    <w:basedOn w:val="BodyText"/>
    <w:uiPriority w:val="99"/>
    <w:qFormat/>
    <w:rsid w:val="00900464"/>
    <w:pPr>
      <w:keepNext/>
      <w:spacing w:after="0"/>
      <w:jc w:val="center"/>
    </w:pPr>
    <w:rPr>
      <w:rFonts w:eastAsia="Cambria"/>
      <w:szCs w:val="24"/>
    </w:rPr>
  </w:style>
  <w:style w:type="paragraph" w:styleId="ListParagraph">
    <w:name w:val="List Paragraph"/>
    <w:basedOn w:val="Normal"/>
    <w:uiPriority w:val="34"/>
    <w:rsid w:val="00900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028845">
      <w:bodyDiv w:val="1"/>
      <w:marLeft w:val="0"/>
      <w:marRight w:val="0"/>
      <w:marTop w:val="0"/>
      <w:marBottom w:val="0"/>
      <w:divBdr>
        <w:top w:val="none" w:sz="0" w:space="0" w:color="auto"/>
        <w:left w:val="none" w:sz="0" w:space="0" w:color="auto"/>
        <w:bottom w:val="none" w:sz="0" w:space="0" w:color="auto"/>
        <w:right w:val="none" w:sz="0" w:space="0" w:color="auto"/>
      </w:divBdr>
      <w:divsChild>
        <w:div w:id="1799493186">
          <w:marLeft w:val="274"/>
          <w:marRight w:val="0"/>
          <w:marTop w:val="120"/>
          <w:marBottom w:val="0"/>
          <w:divBdr>
            <w:top w:val="none" w:sz="0" w:space="0" w:color="auto"/>
            <w:left w:val="none" w:sz="0" w:space="0" w:color="auto"/>
            <w:bottom w:val="none" w:sz="0" w:space="0" w:color="auto"/>
            <w:right w:val="none" w:sz="0" w:space="0" w:color="auto"/>
          </w:divBdr>
        </w:div>
        <w:div w:id="1191262921">
          <w:marLeft w:val="1267"/>
          <w:marRight w:val="0"/>
          <w:marTop w:val="0"/>
          <w:marBottom w:val="0"/>
          <w:divBdr>
            <w:top w:val="none" w:sz="0" w:space="0" w:color="auto"/>
            <w:left w:val="none" w:sz="0" w:space="0" w:color="auto"/>
            <w:bottom w:val="none" w:sz="0" w:space="0" w:color="auto"/>
            <w:right w:val="none" w:sz="0" w:space="0" w:color="auto"/>
          </w:divBdr>
        </w:div>
        <w:div w:id="1549754227">
          <w:marLeft w:val="1267"/>
          <w:marRight w:val="0"/>
          <w:marTop w:val="0"/>
          <w:marBottom w:val="0"/>
          <w:divBdr>
            <w:top w:val="none" w:sz="0" w:space="0" w:color="auto"/>
            <w:left w:val="none" w:sz="0" w:space="0" w:color="auto"/>
            <w:bottom w:val="none" w:sz="0" w:space="0" w:color="auto"/>
            <w:right w:val="none" w:sz="0" w:space="0" w:color="auto"/>
          </w:divBdr>
        </w:div>
        <w:div w:id="1566792517">
          <w:marLeft w:val="1267"/>
          <w:marRight w:val="0"/>
          <w:marTop w:val="0"/>
          <w:marBottom w:val="0"/>
          <w:divBdr>
            <w:top w:val="none" w:sz="0" w:space="0" w:color="auto"/>
            <w:left w:val="none" w:sz="0" w:space="0" w:color="auto"/>
            <w:bottom w:val="none" w:sz="0" w:space="0" w:color="auto"/>
            <w:right w:val="none" w:sz="0" w:space="0" w:color="auto"/>
          </w:divBdr>
        </w:div>
      </w:divsChild>
    </w:div>
    <w:div w:id="388921871">
      <w:bodyDiv w:val="1"/>
      <w:marLeft w:val="0"/>
      <w:marRight w:val="0"/>
      <w:marTop w:val="0"/>
      <w:marBottom w:val="0"/>
      <w:divBdr>
        <w:top w:val="none" w:sz="0" w:space="0" w:color="auto"/>
        <w:left w:val="none" w:sz="0" w:space="0" w:color="auto"/>
        <w:bottom w:val="none" w:sz="0" w:space="0" w:color="auto"/>
        <w:right w:val="none" w:sz="0" w:space="0" w:color="auto"/>
      </w:divBdr>
    </w:div>
    <w:div w:id="945237913">
      <w:bodyDiv w:val="1"/>
      <w:marLeft w:val="0"/>
      <w:marRight w:val="0"/>
      <w:marTop w:val="0"/>
      <w:marBottom w:val="0"/>
      <w:divBdr>
        <w:top w:val="none" w:sz="0" w:space="0" w:color="auto"/>
        <w:left w:val="none" w:sz="0" w:space="0" w:color="auto"/>
        <w:bottom w:val="none" w:sz="0" w:space="0" w:color="auto"/>
        <w:right w:val="none" w:sz="0" w:space="0" w:color="auto"/>
      </w:divBdr>
    </w:div>
    <w:div w:id="968903068">
      <w:bodyDiv w:val="1"/>
      <w:marLeft w:val="0"/>
      <w:marRight w:val="0"/>
      <w:marTop w:val="0"/>
      <w:marBottom w:val="0"/>
      <w:divBdr>
        <w:top w:val="none" w:sz="0" w:space="0" w:color="auto"/>
        <w:left w:val="none" w:sz="0" w:space="0" w:color="auto"/>
        <w:bottom w:val="none" w:sz="0" w:space="0" w:color="auto"/>
        <w:right w:val="none" w:sz="0" w:space="0" w:color="auto"/>
      </w:divBdr>
      <w:divsChild>
        <w:div w:id="547184418">
          <w:marLeft w:val="274"/>
          <w:marRight w:val="0"/>
          <w:marTop w:val="120"/>
          <w:marBottom w:val="0"/>
          <w:divBdr>
            <w:top w:val="none" w:sz="0" w:space="0" w:color="auto"/>
            <w:left w:val="none" w:sz="0" w:space="0" w:color="auto"/>
            <w:bottom w:val="none" w:sz="0" w:space="0" w:color="auto"/>
            <w:right w:val="none" w:sz="0" w:space="0" w:color="auto"/>
          </w:divBdr>
        </w:div>
        <w:div w:id="1336227047">
          <w:marLeft w:val="1267"/>
          <w:marRight w:val="0"/>
          <w:marTop w:val="0"/>
          <w:marBottom w:val="0"/>
          <w:divBdr>
            <w:top w:val="none" w:sz="0" w:space="0" w:color="auto"/>
            <w:left w:val="none" w:sz="0" w:space="0" w:color="auto"/>
            <w:bottom w:val="none" w:sz="0" w:space="0" w:color="auto"/>
            <w:right w:val="none" w:sz="0" w:space="0" w:color="auto"/>
          </w:divBdr>
        </w:div>
        <w:div w:id="1110319801">
          <w:marLeft w:val="1267"/>
          <w:marRight w:val="0"/>
          <w:marTop w:val="0"/>
          <w:marBottom w:val="0"/>
          <w:divBdr>
            <w:top w:val="none" w:sz="0" w:space="0" w:color="auto"/>
            <w:left w:val="none" w:sz="0" w:space="0" w:color="auto"/>
            <w:bottom w:val="none" w:sz="0" w:space="0" w:color="auto"/>
            <w:right w:val="none" w:sz="0" w:space="0" w:color="auto"/>
          </w:divBdr>
        </w:div>
        <w:div w:id="1046753611">
          <w:marLeft w:val="1267"/>
          <w:marRight w:val="0"/>
          <w:marTop w:val="0"/>
          <w:marBottom w:val="0"/>
          <w:divBdr>
            <w:top w:val="none" w:sz="0" w:space="0" w:color="auto"/>
            <w:left w:val="none" w:sz="0" w:space="0" w:color="auto"/>
            <w:bottom w:val="none" w:sz="0" w:space="0" w:color="auto"/>
            <w:right w:val="none" w:sz="0" w:space="0" w:color="auto"/>
          </w:divBdr>
        </w:div>
        <w:div w:id="403913052">
          <w:marLeft w:val="1267"/>
          <w:marRight w:val="0"/>
          <w:marTop w:val="0"/>
          <w:marBottom w:val="0"/>
          <w:divBdr>
            <w:top w:val="none" w:sz="0" w:space="0" w:color="auto"/>
            <w:left w:val="none" w:sz="0" w:space="0" w:color="auto"/>
            <w:bottom w:val="none" w:sz="0" w:space="0" w:color="auto"/>
            <w:right w:val="none" w:sz="0" w:space="0" w:color="auto"/>
          </w:divBdr>
        </w:div>
        <w:div w:id="2044473945">
          <w:marLeft w:val="1267"/>
          <w:marRight w:val="0"/>
          <w:marTop w:val="0"/>
          <w:marBottom w:val="0"/>
          <w:divBdr>
            <w:top w:val="none" w:sz="0" w:space="0" w:color="auto"/>
            <w:left w:val="none" w:sz="0" w:space="0" w:color="auto"/>
            <w:bottom w:val="none" w:sz="0" w:space="0" w:color="auto"/>
            <w:right w:val="none" w:sz="0" w:space="0" w:color="auto"/>
          </w:divBdr>
        </w:div>
        <w:div w:id="571888000">
          <w:marLeft w:val="1267"/>
          <w:marRight w:val="0"/>
          <w:marTop w:val="0"/>
          <w:marBottom w:val="0"/>
          <w:divBdr>
            <w:top w:val="none" w:sz="0" w:space="0" w:color="auto"/>
            <w:left w:val="none" w:sz="0" w:space="0" w:color="auto"/>
            <w:bottom w:val="none" w:sz="0" w:space="0" w:color="auto"/>
            <w:right w:val="none" w:sz="0" w:space="0" w:color="auto"/>
          </w:divBdr>
        </w:div>
      </w:divsChild>
    </w:div>
    <w:div w:id="1050886722">
      <w:bodyDiv w:val="1"/>
      <w:marLeft w:val="0"/>
      <w:marRight w:val="0"/>
      <w:marTop w:val="0"/>
      <w:marBottom w:val="0"/>
      <w:divBdr>
        <w:top w:val="none" w:sz="0" w:space="0" w:color="auto"/>
        <w:left w:val="none" w:sz="0" w:space="0" w:color="auto"/>
        <w:bottom w:val="none" w:sz="0" w:space="0" w:color="auto"/>
        <w:right w:val="none" w:sz="0" w:space="0" w:color="auto"/>
      </w:divBdr>
    </w:div>
    <w:div w:id="1953781188">
      <w:bodyDiv w:val="1"/>
      <w:marLeft w:val="0"/>
      <w:marRight w:val="0"/>
      <w:marTop w:val="0"/>
      <w:marBottom w:val="0"/>
      <w:divBdr>
        <w:top w:val="none" w:sz="0" w:space="0" w:color="auto"/>
        <w:left w:val="none" w:sz="0" w:space="0" w:color="auto"/>
        <w:bottom w:val="none" w:sz="0" w:space="0" w:color="auto"/>
        <w:right w:val="none" w:sz="0" w:space="0" w:color="auto"/>
      </w:divBdr>
    </w:div>
    <w:div w:id="200107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IAEA\Templates\O365\MTCD\Template%20for%20preparation%20of%20TECDOC%20publicatio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4F7846-CA7F-459B-A400-4528275928D6}">
  <ds:schemaRefs>
    <ds:schemaRef ds:uri="http://schemas.openxmlformats.org/officeDocument/2006/bibliography"/>
  </ds:schemaRefs>
</ds:datastoreItem>
</file>

<file path=customXml/itemProps2.xml><?xml version="1.0" encoding="utf-8"?>
<ds:datastoreItem xmlns:ds="http://schemas.openxmlformats.org/officeDocument/2006/customXml" ds:itemID="{60D95DFE-B342-42E8-9078-418AE60956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7084D0-1A2D-4FB8-99A4-81F109286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C305B3-716A-429B-A3C6-6F0926AE74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for preparation of TECDOC publication.dotm</Template>
  <TotalTime>0</TotalTime>
  <Pages>1</Pages>
  <Words>171</Words>
  <Characters>1080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blindPhaseresults</vt:lpstr>
    </vt:vector>
  </TitlesOfParts>
  <Company>IAEA</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blindPhaseresults</dc:title>
  <dc:creator>BATRA, Chirayu</dc:creator>
  <cp:lastModifiedBy>Mikityuk, Konstantin</cp:lastModifiedBy>
  <cp:revision>7</cp:revision>
  <cp:lastPrinted>2025-09-29T19:23:00Z</cp:lastPrinted>
  <dcterms:created xsi:type="dcterms:W3CDTF">2026-01-22T14:33:00Z</dcterms:created>
  <dcterms:modified xsi:type="dcterms:W3CDTF">2026-02-28T10:11:00Z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